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E5" w:rsidRDefault="00334CE5" w:rsidP="00334CE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334CE5" w:rsidRDefault="00334CE5" w:rsidP="00334CE5">
      <w:pPr>
        <w:rPr>
          <w:rFonts w:ascii="黑体" w:eastAsia="黑体" w:hAnsi="黑体" w:cs="黑体"/>
          <w:sz w:val="28"/>
          <w:szCs w:val="28"/>
        </w:rPr>
      </w:pPr>
    </w:p>
    <w:p w:rsidR="00334CE5" w:rsidRDefault="00334CE5" w:rsidP="00334CE5"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0"/>
        </w:rPr>
        <w:t xml:space="preserve"> </w:t>
      </w:r>
      <w:r>
        <w:rPr>
          <w:rFonts w:ascii="宋体" w:hAnsi="宋体" w:cs="黑体" w:hint="eastAsia"/>
          <w:b/>
          <w:sz w:val="36"/>
          <w:szCs w:val="36"/>
        </w:rPr>
        <w:t xml:space="preserve"> </w:t>
      </w:r>
      <w:r>
        <w:rPr>
          <w:rFonts w:ascii="宋体" w:hAnsi="宋体" w:cs="黑体" w:hint="eastAsia"/>
          <w:b/>
          <w:sz w:val="44"/>
          <w:szCs w:val="44"/>
        </w:rPr>
        <w:t>广东省</w:t>
      </w:r>
      <w:proofErr w:type="gramStart"/>
      <w:r>
        <w:rPr>
          <w:rFonts w:ascii="宋体" w:hAnsi="宋体" w:cs="黑体" w:hint="eastAsia"/>
          <w:b/>
          <w:sz w:val="44"/>
          <w:szCs w:val="44"/>
        </w:rPr>
        <w:t>众创空间</w:t>
      </w:r>
      <w:proofErr w:type="gramEnd"/>
      <w:r>
        <w:rPr>
          <w:rFonts w:ascii="宋体" w:hAnsi="宋体" w:cs="黑体" w:hint="eastAsia"/>
          <w:b/>
          <w:sz w:val="44"/>
          <w:szCs w:val="44"/>
        </w:rPr>
        <w:t>试点单位申报要求</w:t>
      </w:r>
    </w:p>
    <w:p w:rsidR="00334CE5" w:rsidRDefault="00334CE5" w:rsidP="00334CE5">
      <w:pPr>
        <w:jc w:val="center"/>
        <w:rPr>
          <w:rFonts w:ascii="仿宋_GB2312" w:eastAsia="仿宋_GB2312" w:hAnsi="仿宋_GB2312" w:cs="仿宋_GB2312"/>
          <w:b/>
          <w:sz w:val="18"/>
          <w:szCs w:val="18"/>
        </w:rPr>
      </w:pP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bCs/>
          <w:sz w:val="28"/>
          <w:szCs w:val="28"/>
        </w:rPr>
        <w:t>一、申报条件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</w:t>
      </w:r>
      <w:r>
        <w:rPr>
          <w:rFonts w:eastAsia="仿宋_GB2312"/>
          <w:color w:val="000000"/>
          <w:sz w:val="28"/>
          <w:szCs w:val="28"/>
        </w:rPr>
        <w:t>（一）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满足</w:t>
      </w:r>
      <w:r>
        <w:rPr>
          <w:rFonts w:eastAsia="仿宋_GB2312"/>
          <w:sz w:val="28"/>
          <w:szCs w:val="28"/>
        </w:rPr>
        <w:t>广东省科技企业孵化育</w:t>
      </w:r>
      <w:proofErr w:type="gramStart"/>
      <w:r>
        <w:rPr>
          <w:rFonts w:eastAsia="仿宋_GB2312"/>
          <w:sz w:val="28"/>
          <w:szCs w:val="28"/>
        </w:rPr>
        <w:t>成服务平台众创空间</w:t>
      </w:r>
      <w:proofErr w:type="gramEnd"/>
      <w:r>
        <w:rPr>
          <w:rFonts w:eastAsia="仿宋_GB2312"/>
          <w:sz w:val="28"/>
          <w:szCs w:val="28"/>
        </w:rPr>
        <w:t>登记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条件，且已在平台登记备案</w:t>
      </w:r>
      <w:r>
        <w:rPr>
          <w:rFonts w:eastAsia="仿宋_GB2312" w:hint="eastAsia"/>
          <w:sz w:val="28"/>
          <w:szCs w:val="28"/>
        </w:rPr>
        <w:t>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</w:t>
      </w:r>
      <w:r>
        <w:rPr>
          <w:rFonts w:eastAsia="仿宋_GB2312"/>
          <w:color w:val="000000"/>
          <w:sz w:val="28"/>
          <w:szCs w:val="28"/>
        </w:rPr>
        <w:t>（二）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针对入驻孵化团队和企业建立相应的管理和运营制度。服务团队应具备运营管理和专业服务的知识结构、综合素质、业务技能和服务能力，形成创业导师工作机制和服务体系，以满足大众创新创业服务需求。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ind w:firstLineChars="200" w:firstLine="560"/>
        <w:jc w:val="both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（三）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具备完善的基本服务设施，至少应拥有场地面积</w:t>
      </w:r>
      <w:r>
        <w:rPr>
          <w:rFonts w:eastAsia="仿宋_GB2312"/>
          <w:color w:val="000000"/>
          <w:sz w:val="28"/>
          <w:szCs w:val="28"/>
        </w:rPr>
        <w:t>300</w:t>
      </w:r>
      <w:r>
        <w:rPr>
          <w:rFonts w:eastAsia="仿宋_GB2312"/>
          <w:color w:val="000000"/>
          <w:sz w:val="28"/>
          <w:szCs w:val="28"/>
        </w:rPr>
        <w:t>平方米以上的固定场所，</w:t>
      </w:r>
      <w:proofErr w:type="gramStart"/>
      <w:r>
        <w:rPr>
          <w:rFonts w:eastAsia="仿宋_GB2312"/>
          <w:color w:val="000000"/>
          <w:sz w:val="28"/>
          <w:szCs w:val="28"/>
        </w:rPr>
        <w:t>提供创客工位</w:t>
      </w:r>
      <w:proofErr w:type="gramEnd"/>
      <w:r>
        <w:rPr>
          <w:rFonts w:eastAsia="仿宋_GB2312"/>
          <w:color w:val="000000"/>
          <w:sz w:val="28"/>
          <w:szCs w:val="28"/>
        </w:rPr>
        <w:t>50</w:t>
      </w:r>
      <w:r>
        <w:rPr>
          <w:rFonts w:eastAsia="仿宋_GB2312"/>
          <w:color w:val="000000"/>
          <w:sz w:val="28"/>
          <w:szCs w:val="28"/>
        </w:rPr>
        <w:t>个以上。属租赁场地的，应保证</w:t>
      </w:r>
      <w:r>
        <w:rPr>
          <w:rFonts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年以上有效租期，能够为创新创业者提供免费或低成本的开放式办公空间及会议、文印、休闲等相关服务。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ind w:firstLineChars="200" w:firstLine="560"/>
        <w:jc w:val="both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（四）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具备为入驻企业（团队）提供创业融资服务的功能，设立或签约合作设立面向创业者、创业团队及初创企业的创业种子资金或投资基金，额度不低于</w:t>
      </w:r>
      <w:r>
        <w:rPr>
          <w:rFonts w:eastAsia="仿宋_GB2312"/>
          <w:color w:val="000000"/>
          <w:sz w:val="28"/>
          <w:szCs w:val="28"/>
        </w:rPr>
        <w:t>300</w:t>
      </w:r>
      <w:r>
        <w:rPr>
          <w:rFonts w:eastAsia="仿宋_GB2312"/>
          <w:color w:val="000000"/>
          <w:sz w:val="28"/>
          <w:szCs w:val="28"/>
        </w:rPr>
        <w:t>万元，实际投资项目</w:t>
      </w:r>
      <w:r>
        <w:rPr>
          <w:rFonts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个以上。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ind w:firstLineChars="200" w:firstLine="560"/>
        <w:jc w:val="both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（五）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具备促进科技成果转化等专业技术服务功能，专注于特定产业或技术领域</w:t>
      </w:r>
      <w:proofErr w:type="gramStart"/>
      <w:r>
        <w:rPr>
          <w:rFonts w:eastAsia="仿宋_GB2312"/>
          <w:color w:val="000000"/>
          <w:sz w:val="28"/>
          <w:szCs w:val="28"/>
        </w:rPr>
        <w:t>的众创空间</w:t>
      </w:r>
      <w:proofErr w:type="gramEnd"/>
      <w:r>
        <w:rPr>
          <w:rFonts w:eastAsia="仿宋_GB2312"/>
          <w:color w:val="000000"/>
          <w:sz w:val="28"/>
          <w:szCs w:val="28"/>
        </w:rPr>
        <w:t>，应提供必要的研究开发、检验测试等技术平台和途径。</w:t>
      </w:r>
      <w:proofErr w:type="gramStart"/>
      <w:r>
        <w:rPr>
          <w:rFonts w:eastAsia="仿宋_GB2312"/>
          <w:color w:val="000000"/>
          <w:sz w:val="28"/>
          <w:szCs w:val="28"/>
        </w:rPr>
        <w:t>众创空间</w:t>
      </w:r>
      <w:proofErr w:type="gramEnd"/>
      <w:r>
        <w:rPr>
          <w:rFonts w:eastAsia="仿宋_GB2312"/>
          <w:color w:val="000000"/>
          <w:sz w:val="28"/>
          <w:szCs w:val="28"/>
        </w:rPr>
        <w:t>建有或结合网上技术市场建</w:t>
      </w:r>
      <w:proofErr w:type="gramStart"/>
      <w:r>
        <w:rPr>
          <w:rFonts w:eastAsia="仿宋_GB2312"/>
          <w:color w:val="000000"/>
          <w:sz w:val="28"/>
          <w:szCs w:val="28"/>
        </w:rPr>
        <w:t>有线上</w:t>
      </w:r>
      <w:proofErr w:type="gramEnd"/>
      <w:r>
        <w:rPr>
          <w:rFonts w:eastAsia="仿宋_GB2312"/>
          <w:color w:val="000000"/>
          <w:sz w:val="28"/>
          <w:szCs w:val="28"/>
        </w:rPr>
        <w:t>服务平台，整合利用外部创新创业资源，开展多元化的线下活动，促进创新创业者的信息沟通交流。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ind w:firstLineChars="200" w:firstLine="560"/>
        <w:jc w:val="both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（六）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启动并运营一年以上。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（七）</w:t>
      </w:r>
      <w:r>
        <w:rPr>
          <w:rFonts w:eastAsia="仿宋_GB2312" w:hint="eastAsia"/>
          <w:sz w:val="28"/>
          <w:szCs w:val="28"/>
        </w:rPr>
        <w:t xml:space="preserve"> </w:t>
      </w:r>
      <w:proofErr w:type="gramStart"/>
      <w:r>
        <w:rPr>
          <w:rFonts w:eastAsia="仿宋_GB2312"/>
          <w:sz w:val="28"/>
          <w:szCs w:val="28"/>
        </w:rPr>
        <w:t>属粤东西</w:t>
      </w:r>
      <w:proofErr w:type="gramEnd"/>
      <w:r>
        <w:rPr>
          <w:rFonts w:eastAsia="仿宋_GB2312"/>
          <w:sz w:val="28"/>
          <w:szCs w:val="28"/>
        </w:rPr>
        <w:t>北地区</w:t>
      </w:r>
      <w:proofErr w:type="gramStart"/>
      <w:r>
        <w:rPr>
          <w:rFonts w:eastAsia="仿宋_GB2312"/>
          <w:sz w:val="28"/>
          <w:szCs w:val="28"/>
        </w:rPr>
        <w:t>的众创空间</w:t>
      </w:r>
      <w:proofErr w:type="gramEnd"/>
      <w:r>
        <w:rPr>
          <w:rFonts w:eastAsia="仿宋_GB2312"/>
          <w:sz w:val="28"/>
          <w:szCs w:val="28"/>
        </w:rPr>
        <w:t>，上述条件可适当放宽。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</w:t>
      </w:r>
      <w:r>
        <w:rPr>
          <w:rFonts w:ascii="黑体" w:eastAsia="黑体" w:hAnsi="黑体" w:cs="黑体"/>
          <w:bCs/>
          <w:sz w:val="28"/>
          <w:szCs w:val="28"/>
        </w:rPr>
        <w:t>二、申报材料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ind w:firstLineChars="200" w:firstLine="560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广东省</w:t>
      </w:r>
      <w:proofErr w:type="gramStart"/>
      <w:r>
        <w:rPr>
          <w:rFonts w:eastAsia="仿宋_GB2312"/>
          <w:sz w:val="28"/>
          <w:szCs w:val="28"/>
        </w:rPr>
        <w:t>众创空间</w:t>
      </w:r>
      <w:proofErr w:type="gramEnd"/>
      <w:r>
        <w:rPr>
          <w:rFonts w:eastAsia="仿宋_GB2312"/>
          <w:sz w:val="28"/>
          <w:szCs w:val="28"/>
        </w:rPr>
        <w:t>试点单位认定申请表；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（二）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/>
          <w:sz w:val="28"/>
          <w:szCs w:val="28"/>
        </w:rPr>
        <w:t>年度广东省</w:t>
      </w:r>
      <w:proofErr w:type="gramStart"/>
      <w:r>
        <w:rPr>
          <w:rFonts w:eastAsia="仿宋_GB2312"/>
          <w:sz w:val="28"/>
          <w:szCs w:val="28"/>
        </w:rPr>
        <w:t>众创空间</w:t>
      </w:r>
      <w:proofErr w:type="gramEnd"/>
      <w:r>
        <w:rPr>
          <w:rFonts w:eastAsia="仿宋_GB2312"/>
          <w:sz w:val="28"/>
          <w:szCs w:val="28"/>
        </w:rPr>
        <w:t>试点申报单位入孵项目（企业）一览表；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（三）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/>
          <w:sz w:val="28"/>
          <w:szCs w:val="28"/>
        </w:rPr>
        <w:t>年度广东省</w:t>
      </w:r>
      <w:proofErr w:type="gramStart"/>
      <w:r>
        <w:rPr>
          <w:rFonts w:eastAsia="仿宋_GB2312"/>
          <w:sz w:val="28"/>
          <w:szCs w:val="28"/>
        </w:rPr>
        <w:t>众创空间</w:t>
      </w:r>
      <w:proofErr w:type="gramEnd"/>
      <w:r>
        <w:rPr>
          <w:rFonts w:eastAsia="仿宋_GB2312"/>
          <w:sz w:val="28"/>
          <w:szCs w:val="28"/>
        </w:rPr>
        <w:t>试点申报单位活动一览表及相关材料；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（四）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/>
          <w:sz w:val="28"/>
          <w:szCs w:val="28"/>
        </w:rPr>
        <w:t>年度广东省</w:t>
      </w:r>
      <w:proofErr w:type="gramStart"/>
      <w:r>
        <w:rPr>
          <w:rFonts w:eastAsia="仿宋_GB2312"/>
          <w:sz w:val="28"/>
          <w:szCs w:val="28"/>
        </w:rPr>
        <w:t>众创空间</w:t>
      </w:r>
      <w:proofErr w:type="gramEnd"/>
      <w:r>
        <w:rPr>
          <w:rFonts w:eastAsia="仿宋_GB2312"/>
          <w:sz w:val="28"/>
          <w:szCs w:val="28"/>
        </w:rPr>
        <w:t>试点申报单位成立以来工作总结及下一步工作计划；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（五）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附件清单。</w:t>
      </w:r>
    </w:p>
    <w:p w:rsidR="00334CE5" w:rsidRDefault="00334CE5" w:rsidP="00334CE5">
      <w:pPr>
        <w:widowControl w:val="0"/>
        <w:adjustRightInd w:val="0"/>
        <w:snapToGrid w:val="0"/>
        <w:spacing w:beforeLines="20" w:before="48" w:afterLines="20" w:after="48"/>
        <w:jc w:val="both"/>
        <w:rPr>
          <w:rFonts w:eastAsia="仿宋_GB2312"/>
          <w:sz w:val="28"/>
          <w:szCs w:val="28"/>
        </w:rPr>
        <w:sectPr w:rsidR="00334CE5">
          <w:endnotePr>
            <w:numFmt w:val="decimal"/>
          </w:endnotePr>
          <w:pgSz w:w="11906" w:h="16838"/>
          <w:pgMar w:top="1474" w:right="1191" w:bottom="1474" w:left="1644" w:header="851" w:footer="992" w:gutter="0"/>
          <w:pgNumType w:fmt="numberInDash"/>
          <w:cols w:space="720"/>
          <w:docGrid w:linePitch="312"/>
        </w:sectPr>
      </w:pPr>
    </w:p>
    <w:p w:rsidR="00334CE5" w:rsidRDefault="00334CE5" w:rsidP="00334CE5">
      <w:pPr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lastRenderedPageBreak/>
        <w:t>申报</w:t>
      </w:r>
      <w:r>
        <w:rPr>
          <w:rFonts w:ascii="仿宋_GB2312" w:eastAsia="仿宋_GB2312" w:cs="仿宋_GB2312"/>
          <w:b/>
          <w:sz w:val="32"/>
          <w:szCs w:val="32"/>
        </w:rPr>
        <w:t>材料样式：</w:t>
      </w:r>
    </w:p>
    <w:p w:rsidR="00334CE5" w:rsidRDefault="00334CE5" w:rsidP="00334CE5">
      <w:pPr>
        <w:ind w:firstLineChars="200" w:firstLine="400"/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黑体" w:eastAsia="黑体" w:hAnsi="黑体" w:cs="仿宋_GB2312"/>
          <w:sz w:val="72"/>
          <w:szCs w:val="72"/>
        </w:rPr>
      </w:pPr>
    </w:p>
    <w:p w:rsidR="00334CE5" w:rsidRDefault="00334CE5" w:rsidP="00334CE5">
      <w:pPr>
        <w:rPr>
          <w:rFonts w:ascii="黑体" w:eastAsia="黑体" w:hAnsi="黑体" w:cs="仿宋_GB2312"/>
          <w:sz w:val="72"/>
          <w:szCs w:val="72"/>
        </w:rPr>
      </w:pPr>
    </w:p>
    <w:p w:rsidR="00334CE5" w:rsidRDefault="00334CE5" w:rsidP="00334CE5">
      <w:pPr>
        <w:jc w:val="center"/>
        <w:rPr>
          <w:rFonts w:ascii="黑体" w:eastAsia="黑体" w:hAnsi="黑体" w:cs="仿宋_GB2312"/>
          <w:sz w:val="72"/>
          <w:szCs w:val="72"/>
        </w:rPr>
      </w:pPr>
      <w:r>
        <w:rPr>
          <w:rFonts w:ascii="黑体" w:eastAsia="黑体" w:hAnsi="黑体" w:cs="仿宋_GB2312" w:hint="eastAsia"/>
          <w:sz w:val="72"/>
          <w:szCs w:val="72"/>
        </w:rPr>
        <w:t>广东省</w:t>
      </w:r>
      <w:proofErr w:type="gramStart"/>
      <w:r>
        <w:rPr>
          <w:rFonts w:ascii="黑体" w:eastAsia="黑体" w:hAnsi="黑体" w:cs="仿宋_GB2312"/>
          <w:sz w:val="72"/>
          <w:szCs w:val="72"/>
        </w:rPr>
        <w:t>众创空间</w:t>
      </w:r>
      <w:proofErr w:type="gramEnd"/>
      <w:r>
        <w:rPr>
          <w:rFonts w:ascii="黑体" w:eastAsia="黑体" w:hAnsi="黑体" w:cs="仿宋_GB2312" w:hint="eastAsia"/>
          <w:sz w:val="72"/>
          <w:szCs w:val="72"/>
        </w:rPr>
        <w:t>试点</w:t>
      </w:r>
      <w:r>
        <w:rPr>
          <w:rFonts w:ascii="黑体" w:eastAsia="黑体" w:hAnsi="黑体" w:cs="仿宋_GB2312"/>
          <w:sz w:val="72"/>
          <w:szCs w:val="72"/>
        </w:rPr>
        <w:t>单位</w:t>
      </w:r>
    </w:p>
    <w:p w:rsidR="00334CE5" w:rsidRDefault="00334CE5" w:rsidP="00334CE5">
      <w:pPr>
        <w:jc w:val="center"/>
        <w:rPr>
          <w:rFonts w:ascii="黑体" w:eastAsia="黑体" w:hAnsi="黑体" w:cs="仿宋_GB2312"/>
          <w:sz w:val="72"/>
          <w:szCs w:val="72"/>
        </w:rPr>
      </w:pPr>
      <w:r>
        <w:rPr>
          <w:rFonts w:ascii="黑体" w:eastAsia="黑体" w:hAnsi="黑体" w:cs="仿宋_GB2312" w:hint="eastAsia"/>
          <w:sz w:val="72"/>
          <w:szCs w:val="72"/>
        </w:rPr>
        <w:t>申报</w:t>
      </w:r>
      <w:r>
        <w:rPr>
          <w:rFonts w:ascii="黑体" w:eastAsia="黑体" w:hAnsi="黑体" w:cs="仿宋_GB2312"/>
          <w:sz w:val="72"/>
          <w:szCs w:val="72"/>
        </w:rPr>
        <w:t>材料</w:t>
      </w:r>
    </w:p>
    <w:p w:rsidR="00334CE5" w:rsidRDefault="00334CE5" w:rsidP="00334CE5">
      <w:pPr>
        <w:ind w:firstLineChars="200" w:firstLine="1440"/>
        <w:jc w:val="center"/>
        <w:rPr>
          <w:rFonts w:ascii="黑体" w:eastAsia="黑体" w:hAnsi="黑体" w:cs="仿宋_GB2312"/>
          <w:sz w:val="72"/>
          <w:szCs w:val="7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723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广东省科学</w:t>
      </w:r>
      <w:r>
        <w:rPr>
          <w:rFonts w:ascii="宋体" w:hAnsi="宋体" w:cs="仿宋_GB2312"/>
          <w:b/>
          <w:sz w:val="36"/>
          <w:szCs w:val="36"/>
        </w:rPr>
        <w:t>技术厅</w:t>
      </w:r>
    </w:p>
    <w:p w:rsidR="00334CE5" w:rsidRDefault="00334CE5" w:rsidP="00334CE5">
      <w:pPr>
        <w:ind w:firstLineChars="200" w:firstLine="723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O</w:t>
      </w:r>
      <w:r>
        <w:rPr>
          <w:rFonts w:ascii="宋体" w:hAnsi="宋体" w:cs="仿宋_GB2312" w:hint="eastAsia"/>
          <w:b/>
          <w:sz w:val="36"/>
          <w:szCs w:val="36"/>
        </w:rPr>
        <w:t>一七</w:t>
      </w:r>
      <w:r>
        <w:rPr>
          <w:rFonts w:ascii="宋体" w:hAnsi="宋体" w:cs="仿宋_GB2312"/>
          <w:b/>
          <w:sz w:val="36"/>
          <w:szCs w:val="36"/>
        </w:rPr>
        <w:t>年制</w:t>
      </w: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400"/>
        <w:rPr>
          <w:rFonts w:ascii="宋体" w:hAnsi="宋体" w:cs="仿宋_GB2312"/>
          <w:szCs w:val="32"/>
        </w:rPr>
      </w:pPr>
    </w:p>
    <w:p w:rsidR="00334CE5" w:rsidRDefault="00334CE5" w:rsidP="00334CE5">
      <w:pPr>
        <w:ind w:firstLineChars="200" w:firstLine="72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目  录</w:t>
      </w:r>
    </w:p>
    <w:p w:rsidR="00334CE5" w:rsidRDefault="00334CE5" w:rsidP="00334CE5">
      <w:pPr>
        <w:ind w:firstLineChars="200" w:firstLine="720"/>
        <w:jc w:val="center"/>
        <w:rPr>
          <w:rFonts w:ascii="黑体" w:eastAsia="黑体" w:hAnsi="黑体" w:cs="仿宋_GB2312"/>
          <w:sz w:val="36"/>
          <w:szCs w:val="44"/>
        </w:rPr>
      </w:pPr>
    </w:p>
    <w:p w:rsidR="00334CE5" w:rsidRDefault="00334CE5" w:rsidP="00334CE5">
      <w:pPr>
        <w:snapToGrid w:val="0"/>
        <w:spacing w:line="45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hyperlink r:id="rId8" w:tgtFrame="_blank" w:history="1">
        <w:r>
          <w:rPr>
            <w:rFonts w:eastAsia="仿宋_GB2312"/>
            <w:sz w:val="32"/>
            <w:szCs w:val="32"/>
          </w:rPr>
          <w:t>广东省</w:t>
        </w:r>
        <w:proofErr w:type="gramStart"/>
        <w:r>
          <w:rPr>
            <w:rFonts w:eastAsia="仿宋_GB2312"/>
            <w:sz w:val="32"/>
            <w:szCs w:val="32"/>
          </w:rPr>
          <w:t>众创空间</w:t>
        </w:r>
        <w:proofErr w:type="gramEnd"/>
        <w:r>
          <w:rPr>
            <w:rFonts w:eastAsia="仿宋_GB2312"/>
            <w:sz w:val="32"/>
            <w:szCs w:val="32"/>
          </w:rPr>
          <w:t>试点单位认定申请表</w:t>
        </w:r>
      </w:hyperlink>
    </w:p>
    <w:p w:rsidR="00334CE5" w:rsidRDefault="00334CE5" w:rsidP="00334CE5">
      <w:pPr>
        <w:snapToGrid w:val="0"/>
        <w:spacing w:line="45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/>
          <w:sz w:val="32"/>
          <w:szCs w:val="32"/>
        </w:rPr>
        <w:t>年度广东省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试点申报单位入孵项目（企业）一览表</w:t>
      </w:r>
    </w:p>
    <w:p w:rsidR="00334CE5" w:rsidRDefault="00334CE5" w:rsidP="00334CE5">
      <w:pPr>
        <w:snapToGrid w:val="0"/>
        <w:spacing w:line="45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/>
          <w:sz w:val="32"/>
          <w:szCs w:val="32"/>
        </w:rPr>
        <w:t>年度广东省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试点申报单位活动一览表</w:t>
      </w:r>
    </w:p>
    <w:p w:rsidR="00334CE5" w:rsidRDefault="00334CE5" w:rsidP="00334CE5">
      <w:pPr>
        <w:snapToGrid w:val="0"/>
        <w:spacing w:line="45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/>
          <w:sz w:val="32"/>
          <w:szCs w:val="32"/>
        </w:rPr>
        <w:t>年度广东省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试点申报单位成立以来工作总结及下一步工作计划</w:t>
      </w:r>
    </w:p>
    <w:p w:rsidR="00334CE5" w:rsidRDefault="00334CE5" w:rsidP="00334CE5">
      <w:pPr>
        <w:snapToGrid w:val="0"/>
        <w:spacing w:line="45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、附件清单</w:t>
      </w:r>
    </w:p>
    <w:p w:rsidR="00334CE5" w:rsidRDefault="00334CE5" w:rsidP="00334CE5">
      <w:pPr>
        <w:ind w:firstLineChars="295" w:firstLine="944"/>
        <w:rPr>
          <w:rFonts w:eastAsia="仿宋_GB2312"/>
          <w:sz w:val="32"/>
          <w:szCs w:val="32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ind w:right="320"/>
        <w:rPr>
          <w:rFonts w:ascii="宋体" w:hAnsi="宋体"/>
          <w:b/>
          <w:sz w:val="36"/>
          <w:szCs w:val="36"/>
        </w:rPr>
      </w:pPr>
    </w:p>
    <w:p w:rsidR="00334CE5" w:rsidRDefault="00334CE5" w:rsidP="00334CE5">
      <w:pPr>
        <w:spacing w:line="44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numPr>
          <w:ilvl w:val="0"/>
          <w:numId w:val="1"/>
        </w:numPr>
        <w:spacing w:line="44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广东省</w:t>
      </w:r>
      <w:proofErr w:type="gramStart"/>
      <w:r>
        <w:rPr>
          <w:rFonts w:ascii="仿宋_GB2312" w:eastAsia="仿宋_GB2312" w:hAnsi="宋体" w:hint="eastAsia"/>
          <w:b/>
          <w:sz w:val="36"/>
          <w:szCs w:val="36"/>
        </w:rPr>
        <w:t>众创空间</w:t>
      </w:r>
      <w:proofErr w:type="gramEnd"/>
      <w:r>
        <w:rPr>
          <w:rFonts w:ascii="仿宋_GB2312" w:eastAsia="仿宋_GB2312" w:hAnsi="宋体" w:hint="eastAsia"/>
          <w:b/>
          <w:sz w:val="36"/>
          <w:szCs w:val="36"/>
        </w:rPr>
        <w:t>试点单位认定申请表</w:t>
      </w:r>
    </w:p>
    <w:p w:rsidR="00334CE5" w:rsidRDefault="00334CE5" w:rsidP="00334CE5">
      <w:pPr>
        <w:spacing w:line="440" w:lineRule="exact"/>
        <w:ind w:firstLineChars="1050" w:firstLine="31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 xml:space="preserve">               填表时间：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056"/>
        <w:gridCol w:w="1131"/>
        <w:gridCol w:w="112"/>
        <w:gridCol w:w="377"/>
        <w:gridCol w:w="944"/>
        <w:gridCol w:w="896"/>
        <w:gridCol w:w="205"/>
        <w:gridCol w:w="1767"/>
      </w:tblGrid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运营机构名称</w:t>
            </w:r>
          </w:p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（盖章）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众创空间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>名称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1738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所属领域</w:t>
            </w:r>
            <w:r>
              <w:rPr>
                <w:rFonts w:ascii="仿宋_GB2312" w:eastAsia="仿宋_GB2312" w:hAnsi="仿宋" w:hint="eastAsia"/>
                <w:bCs/>
                <w:sz w:val="24"/>
                <w:shd w:val="clear" w:color="auto" w:fill="FFFFFF"/>
              </w:rPr>
              <w:t>（专业、综合）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机构性质</w:t>
            </w:r>
          </w:p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hd w:val="clear" w:color="auto" w:fill="FFFFFF"/>
              </w:rPr>
              <w:t>（事业、国有企业、民营企业等）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办公地址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面积（㎡）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卡位个数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剩余卡位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tabs>
                <w:tab w:val="left" w:pos="2390"/>
              </w:tabs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0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电话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传真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07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团队成员</w:t>
            </w:r>
          </w:p>
        </w:tc>
      </w:tr>
      <w:tr w:rsidR="00334CE5" w:rsidTr="00C13DB2">
        <w:trPr>
          <w:trHeight w:val="45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电子邮件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专业</w:t>
            </w:r>
          </w:p>
        </w:tc>
      </w:tr>
      <w:tr w:rsidR="00334CE5" w:rsidTr="00C13DB2">
        <w:trPr>
          <w:trHeight w:val="40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创始人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50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成员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rPr>
          <w:trHeight w:val="2650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E5" w:rsidRDefault="00334CE5" w:rsidP="00C13DB2">
            <w:pPr>
              <w:spacing w:line="440" w:lineRule="exact"/>
              <w:rPr>
                <w:rFonts w:ascii="仿宋_GB2312" w:eastAsia="仿宋_GB2312" w:hAnsi="仿宋"/>
                <w:sz w:val="16"/>
                <w:szCs w:val="28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创始人简介</w:t>
            </w:r>
            <w:r>
              <w:rPr>
                <w:rFonts w:ascii="仿宋_GB2312" w:eastAsia="仿宋_GB2312" w:hAnsi="仿宋" w:hint="eastAsia"/>
                <w:sz w:val="16"/>
                <w:szCs w:val="28"/>
              </w:rPr>
              <w:t>（简</w:t>
            </w:r>
            <w:r>
              <w:rPr>
                <w:rFonts w:eastAsia="仿宋_GB2312"/>
                <w:sz w:val="16"/>
                <w:szCs w:val="28"/>
              </w:rPr>
              <w:t>述</w:t>
            </w:r>
            <w:r>
              <w:rPr>
                <w:rFonts w:eastAsia="仿宋_GB2312"/>
                <w:sz w:val="16"/>
                <w:szCs w:val="28"/>
              </w:rPr>
              <w:t>200</w:t>
            </w:r>
            <w:r>
              <w:rPr>
                <w:rFonts w:eastAsia="仿宋_GB2312"/>
                <w:sz w:val="16"/>
                <w:szCs w:val="28"/>
              </w:rPr>
              <w:t>字</w:t>
            </w:r>
            <w:r>
              <w:rPr>
                <w:rFonts w:ascii="仿宋_GB2312" w:eastAsia="仿宋_GB2312" w:hAnsi="仿宋" w:hint="eastAsia"/>
                <w:sz w:val="16"/>
                <w:szCs w:val="28"/>
              </w:rPr>
              <w:t>以内）</w:t>
            </w:r>
          </w:p>
        </w:tc>
      </w:tr>
      <w:tr w:rsidR="00334CE5" w:rsidTr="00C13DB2">
        <w:trPr>
          <w:trHeight w:val="3252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E5" w:rsidRDefault="00334CE5" w:rsidP="00C13DB2">
            <w:pPr>
              <w:spacing w:line="440" w:lineRule="exact"/>
              <w:rPr>
                <w:rFonts w:ascii="仿宋_GB2312" w:eastAsia="仿宋_GB2312" w:hAnsi="仿宋"/>
                <w:sz w:val="16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众创空间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>简介</w:t>
            </w:r>
            <w:r>
              <w:rPr>
                <w:rFonts w:ascii="仿宋_GB2312" w:eastAsia="仿宋_GB2312" w:hAnsi="仿宋" w:hint="eastAsia"/>
                <w:sz w:val="16"/>
                <w:szCs w:val="28"/>
              </w:rPr>
              <w:t>（简述</w:t>
            </w:r>
            <w:r>
              <w:rPr>
                <w:rFonts w:eastAsia="仿宋_GB2312"/>
                <w:sz w:val="16"/>
                <w:szCs w:val="28"/>
              </w:rPr>
              <w:t>200</w:t>
            </w:r>
            <w:r>
              <w:rPr>
                <w:rFonts w:eastAsia="仿宋_GB2312"/>
                <w:sz w:val="16"/>
                <w:szCs w:val="28"/>
              </w:rPr>
              <w:t>字</w:t>
            </w:r>
            <w:r>
              <w:rPr>
                <w:rFonts w:ascii="仿宋_GB2312" w:eastAsia="仿宋_GB2312" w:hAnsi="仿宋" w:hint="eastAsia"/>
                <w:sz w:val="16"/>
                <w:szCs w:val="28"/>
              </w:rPr>
              <w:t>以内）</w:t>
            </w:r>
          </w:p>
        </w:tc>
      </w:tr>
    </w:tbl>
    <w:p w:rsidR="00334CE5" w:rsidRDefault="00334CE5" w:rsidP="00334CE5">
      <w:pPr>
        <w:spacing w:line="720" w:lineRule="exact"/>
        <w:rPr>
          <w:rFonts w:ascii="仿宋" w:hAnsi="仿宋"/>
          <w:b/>
          <w:szCs w:val="44"/>
        </w:rPr>
        <w:sectPr w:rsidR="00334CE5">
          <w:headerReference w:type="default" r:id="rId9"/>
          <w:footerReference w:type="default" r:id="rId10"/>
          <w:pgSz w:w="11906" w:h="16838"/>
          <w:pgMar w:top="1440" w:right="1800" w:bottom="1134" w:left="1800" w:header="851" w:footer="408" w:gutter="0"/>
          <w:pgNumType w:fmt="numberInDash"/>
          <w:cols w:space="720"/>
          <w:titlePg/>
          <w:docGrid w:type="lines" w:linePitch="312"/>
        </w:sectPr>
      </w:pPr>
    </w:p>
    <w:p w:rsidR="00334CE5" w:rsidRDefault="00334CE5" w:rsidP="00334CE5"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</w:t>
      </w:r>
      <w:r>
        <w:rPr>
          <w:b/>
          <w:sz w:val="36"/>
          <w:szCs w:val="36"/>
        </w:rPr>
        <w:t>、</w:t>
      </w:r>
      <w:r>
        <w:rPr>
          <w:b/>
          <w:sz w:val="36"/>
          <w:szCs w:val="36"/>
        </w:rPr>
        <w:t>2017</w:t>
      </w:r>
      <w:r>
        <w:rPr>
          <w:rFonts w:ascii="宋体" w:hAnsi="宋体" w:cs="宋体" w:hint="eastAsia"/>
          <w:b/>
          <w:sz w:val="36"/>
          <w:szCs w:val="36"/>
        </w:rPr>
        <w:t>年度广东省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众创空间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试点申报单位入驻项目（企业）一览表</w:t>
      </w:r>
    </w:p>
    <w:p w:rsidR="00334CE5" w:rsidRDefault="00334CE5" w:rsidP="00334CE5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2410"/>
        <w:gridCol w:w="1892"/>
        <w:gridCol w:w="1620"/>
      </w:tblGrid>
      <w:tr w:rsidR="00334CE5" w:rsidTr="00C13DB2">
        <w:trPr>
          <w:trHeight w:val="613"/>
        </w:trPr>
        <w:tc>
          <w:tcPr>
            <w:tcW w:w="959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项目（企业）名称</w:t>
            </w: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项目负责人</w:t>
            </w: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入驻时间</w:t>
            </w: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备注</w:t>
            </w:r>
          </w:p>
        </w:tc>
      </w:tr>
      <w:tr w:rsidR="00334CE5" w:rsidTr="00C13DB2">
        <w:tc>
          <w:tcPr>
            <w:tcW w:w="959" w:type="dxa"/>
            <w:vAlign w:val="center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  <w:vAlign w:val="center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  <w:vAlign w:val="center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334CE5" w:rsidTr="00C13DB2">
        <w:tc>
          <w:tcPr>
            <w:tcW w:w="95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4678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09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92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</w:tcPr>
          <w:p w:rsidR="00334CE5" w:rsidRDefault="00334CE5" w:rsidP="00C13DB2">
            <w:pPr>
              <w:spacing w:line="440" w:lineRule="exact"/>
              <w:ind w:firstLineChars="1050" w:firstLine="315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334CE5" w:rsidRDefault="00334CE5" w:rsidP="00334CE5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请自行增加</w:t>
      </w:r>
    </w:p>
    <w:p w:rsidR="00334CE5" w:rsidRDefault="00334CE5" w:rsidP="00334CE5">
      <w:pPr>
        <w:spacing w:line="440" w:lineRule="exact"/>
        <w:jc w:val="both"/>
        <w:rPr>
          <w:rFonts w:ascii="仿宋_GB2312" w:eastAsia="仿宋_GB2312" w:hAnsi="宋体"/>
          <w:b/>
          <w:sz w:val="36"/>
          <w:szCs w:val="36"/>
        </w:rPr>
        <w:sectPr w:rsidR="00334CE5"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2"/>
        </w:sectPr>
      </w:pPr>
    </w:p>
    <w:p w:rsidR="00334CE5" w:rsidRDefault="00334CE5" w:rsidP="00334CE5"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3</w:t>
      </w:r>
      <w:r>
        <w:rPr>
          <w:b/>
          <w:sz w:val="36"/>
          <w:szCs w:val="36"/>
        </w:rPr>
        <w:t>、</w:t>
      </w:r>
      <w:r>
        <w:rPr>
          <w:b/>
          <w:sz w:val="36"/>
          <w:szCs w:val="36"/>
        </w:rPr>
        <w:t>2017</w:t>
      </w:r>
      <w:r>
        <w:rPr>
          <w:rFonts w:ascii="宋体" w:hAnsi="宋体" w:cs="宋体" w:hint="eastAsia"/>
          <w:b/>
          <w:sz w:val="36"/>
          <w:szCs w:val="36"/>
        </w:rPr>
        <w:t>年度广东省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众创空间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试点申报单位活动一览表</w:t>
      </w:r>
    </w:p>
    <w:p w:rsidR="00334CE5" w:rsidRDefault="00334CE5" w:rsidP="00334CE5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03"/>
        <w:gridCol w:w="353"/>
        <w:gridCol w:w="1019"/>
        <w:gridCol w:w="1143"/>
        <w:gridCol w:w="1095"/>
        <w:gridCol w:w="1200"/>
        <w:gridCol w:w="1873"/>
        <w:gridCol w:w="1457"/>
        <w:gridCol w:w="4800"/>
      </w:tblGrid>
      <w:tr w:rsidR="00334CE5" w:rsidTr="00C13DB2">
        <w:trPr>
          <w:trHeight w:val="445"/>
        </w:trPr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/>
                <w:b/>
                <w:szCs w:val="32"/>
              </w:rPr>
              <w:t>机构名称</w:t>
            </w:r>
          </w:p>
        </w:tc>
        <w:tc>
          <w:tcPr>
            <w:tcW w:w="125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Cs w:val="32"/>
              </w:rPr>
            </w:pPr>
          </w:p>
        </w:tc>
      </w:tr>
      <w:tr w:rsidR="00334CE5" w:rsidTr="00C13DB2">
        <w:trPr>
          <w:trHeight w:val="826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活动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活动名称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或主题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活动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地点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参加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活动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是否开展粤港澳活动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活动简讯</w:t>
            </w:r>
          </w:p>
          <w:p w:rsidR="00334CE5" w:rsidRDefault="00334CE5" w:rsidP="00C13DB2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（附</w:t>
            </w:r>
            <w:r>
              <w:rPr>
                <w:rFonts w:eastAsia="仿宋_GB2312"/>
                <w:b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sz w:val="28"/>
                <w:szCs w:val="28"/>
              </w:rPr>
              <w:t>张活动通知或截图、</w:t>
            </w:r>
            <w:r>
              <w:rPr>
                <w:rFonts w:eastAsia="仿宋_GB2312"/>
                <w:b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sz w:val="28"/>
                <w:szCs w:val="28"/>
              </w:rPr>
              <w:t>张签到单复印件和</w:t>
            </w:r>
            <w:r>
              <w:rPr>
                <w:rFonts w:eastAsia="仿宋_GB2312"/>
                <w:b/>
                <w:sz w:val="28"/>
                <w:szCs w:val="28"/>
              </w:rPr>
              <w:t>2</w:t>
            </w:r>
            <w:r>
              <w:rPr>
                <w:rFonts w:eastAsia="仿宋_GB2312"/>
                <w:b/>
                <w:sz w:val="28"/>
                <w:szCs w:val="28"/>
              </w:rPr>
              <w:t>张活动图片）</w:t>
            </w:r>
          </w:p>
        </w:tc>
      </w:tr>
      <w:tr w:rsidR="00334CE5" w:rsidTr="00C13DB2">
        <w:trPr>
          <w:trHeight w:val="602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  <w:tr w:rsidR="00334CE5" w:rsidTr="00C13DB2">
        <w:trPr>
          <w:trHeight w:val="554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  <w:tr w:rsidR="00334CE5" w:rsidTr="00C13DB2">
        <w:trPr>
          <w:trHeight w:val="550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  <w:tr w:rsidR="00334CE5" w:rsidTr="00C13DB2">
        <w:trPr>
          <w:trHeight w:val="550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  <w:tr w:rsidR="00334CE5" w:rsidTr="00C13DB2">
        <w:trPr>
          <w:trHeight w:val="550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  <w:tr w:rsidR="00334CE5" w:rsidTr="00C13DB2">
        <w:trPr>
          <w:trHeight w:val="550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CE5" w:rsidRDefault="00334CE5" w:rsidP="00C13DB2">
            <w:pPr>
              <w:rPr>
                <w:sz w:val="24"/>
                <w:szCs w:val="28"/>
              </w:rPr>
            </w:pPr>
          </w:p>
        </w:tc>
      </w:tr>
    </w:tbl>
    <w:p w:rsidR="00334CE5" w:rsidRDefault="00334CE5" w:rsidP="00334CE5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请</w:t>
      </w:r>
      <w:r>
        <w:rPr>
          <w:rFonts w:ascii="仿宋_GB2312" w:eastAsia="仿宋_GB2312" w:hAnsi="仿宋"/>
          <w:b/>
          <w:sz w:val="28"/>
          <w:szCs w:val="28"/>
        </w:rPr>
        <w:t>自行增加</w:t>
      </w:r>
    </w:p>
    <w:p w:rsidR="00334CE5" w:rsidRDefault="00334CE5" w:rsidP="00334CE5">
      <w:pPr>
        <w:rPr>
          <w:rFonts w:ascii="仿宋_GB2312" w:eastAsia="仿宋_GB2312" w:hAnsi="仿宋"/>
          <w:b/>
          <w:sz w:val="28"/>
          <w:szCs w:val="28"/>
        </w:rPr>
        <w:sectPr w:rsidR="00334CE5"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9"/>
        </w:sectPr>
      </w:pPr>
    </w:p>
    <w:p w:rsidR="00334CE5" w:rsidRDefault="00334CE5" w:rsidP="00334CE5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 w:hAnsi="仿宋"/>
          <w:b/>
          <w:sz w:val="28"/>
          <w:szCs w:val="28"/>
        </w:rPr>
      </w:pPr>
    </w:p>
    <w:p w:rsidR="00334CE5" w:rsidRDefault="00334CE5" w:rsidP="00334CE5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广东省</w:t>
      </w:r>
      <w:proofErr w:type="gramStart"/>
      <w:r>
        <w:rPr>
          <w:rFonts w:ascii="宋体" w:hAnsi="宋体" w:hint="eastAsia"/>
          <w:b/>
          <w:sz w:val="36"/>
          <w:szCs w:val="36"/>
        </w:rPr>
        <w:t>众创空间</w:t>
      </w:r>
      <w:proofErr w:type="gramEnd"/>
      <w:r>
        <w:rPr>
          <w:rFonts w:ascii="宋体" w:hAnsi="宋体" w:hint="eastAsia"/>
          <w:b/>
          <w:sz w:val="36"/>
          <w:szCs w:val="36"/>
        </w:rPr>
        <w:t>试点申报单位成立以来工作</w:t>
      </w:r>
    </w:p>
    <w:p w:rsidR="00334CE5" w:rsidRDefault="00334CE5" w:rsidP="00334CE5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总结及下一步工作计划</w:t>
      </w:r>
    </w:p>
    <w:p w:rsidR="00334CE5" w:rsidRDefault="00334CE5" w:rsidP="00334CE5">
      <w:pPr>
        <w:widowControl w:val="0"/>
        <w:adjustRightInd w:val="0"/>
        <w:snapToGrid w:val="0"/>
        <w:spacing w:line="360" w:lineRule="auto"/>
        <w:jc w:val="center"/>
        <w:rPr>
          <w:rFonts w:ascii="仿宋" w:hAnsi="仿宋"/>
          <w:sz w:val="24"/>
          <w:szCs w:val="28"/>
        </w:rPr>
      </w:pPr>
    </w:p>
    <w:p w:rsidR="00334CE5" w:rsidRDefault="00334CE5" w:rsidP="00334CE5">
      <w:pPr>
        <w:widowControl w:val="0"/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（无格式要求；围绕申报条件重点总结近期工作，包括</w:t>
      </w:r>
      <w:proofErr w:type="gramStart"/>
      <w:r>
        <w:rPr>
          <w:sz w:val="28"/>
          <w:szCs w:val="28"/>
        </w:rPr>
        <w:t>众创空间</w:t>
      </w:r>
      <w:proofErr w:type="gramEnd"/>
      <w:r>
        <w:rPr>
          <w:sz w:val="28"/>
          <w:szCs w:val="28"/>
        </w:rPr>
        <w:t>的运营模式、商业模式、</w:t>
      </w:r>
      <w:proofErr w:type="gramStart"/>
      <w:r>
        <w:rPr>
          <w:sz w:val="28"/>
          <w:szCs w:val="28"/>
        </w:rPr>
        <w:t>众创空间</w:t>
      </w:r>
      <w:proofErr w:type="gramEnd"/>
      <w:r>
        <w:rPr>
          <w:sz w:val="28"/>
          <w:szCs w:val="28"/>
        </w:rPr>
        <w:t>在孵化育成体系链条中开展的工作等；不少于</w:t>
      </w:r>
      <w:r>
        <w:rPr>
          <w:sz w:val="28"/>
          <w:szCs w:val="28"/>
        </w:rPr>
        <w:t>3000</w:t>
      </w:r>
      <w:r>
        <w:rPr>
          <w:sz w:val="28"/>
          <w:szCs w:val="28"/>
        </w:rPr>
        <w:t>字）</w:t>
      </w: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rPr>
          <w:rFonts w:ascii="仿宋_GB2312" w:eastAsia="仿宋_GB2312" w:cs="仿宋_GB2312"/>
          <w:szCs w:val="32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:rsidR="00334CE5" w:rsidRDefault="00334CE5" w:rsidP="00334CE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5</w:t>
      </w:r>
      <w:r>
        <w:rPr>
          <w:b/>
          <w:sz w:val="36"/>
          <w:szCs w:val="36"/>
        </w:rPr>
        <w:t>、</w:t>
      </w:r>
      <w:r>
        <w:rPr>
          <w:rFonts w:ascii="宋体" w:hAnsi="宋体" w:cs="宋体" w:hint="eastAsia"/>
          <w:b/>
          <w:sz w:val="36"/>
          <w:szCs w:val="36"/>
        </w:rPr>
        <w:t>附件清单</w:t>
      </w:r>
    </w:p>
    <w:p w:rsidR="00334CE5" w:rsidRDefault="00334CE5" w:rsidP="00334CE5">
      <w:pPr>
        <w:jc w:val="center"/>
        <w:rPr>
          <w:rFonts w:ascii="仿宋_GB2312" w:eastAsia="仿宋_GB2312" w:cs="仿宋_GB2312"/>
          <w:b/>
          <w:sz w:val="10"/>
          <w:szCs w:val="10"/>
        </w:rPr>
      </w:pPr>
    </w:p>
    <w:p w:rsidR="00334CE5" w:rsidRDefault="00334CE5" w:rsidP="00334CE5">
      <w:pPr>
        <w:snapToGrid w:val="0"/>
        <w:spacing w:line="336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需提供的附件清单（以下材料按顺序装订成册）：</w:t>
      </w:r>
    </w:p>
    <w:p w:rsidR="00334CE5" w:rsidRDefault="00334CE5" w:rsidP="00334CE5">
      <w:pPr>
        <w:numPr>
          <w:ilvl w:val="0"/>
          <w:numId w:val="3"/>
        </w:num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广东科技企业孵化育</w:t>
      </w:r>
      <w:proofErr w:type="gramStart"/>
      <w:r>
        <w:rPr>
          <w:rFonts w:eastAsia="仿宋_GB2312"/>
          <w:sz w:val="32"/>
          <w:szCs w:val="32"/>
        </w:rPr>
        <w:t>成服务</w:t>
      </w:r>
      <w:proofErr w:type="gramEnd"/>
      <w:r>
        <w:rPr>
          <w:rFonts w:eastAsia="仿宋_GB2312"/>
          <w:sz w:val="32"/>
          <w:szCs w:val="32"/>
        </w:rPr>
        <w:t>平台登记成功后生成的备案号复印件；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所在单位的法人代码证书（或营业执照）复印件；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、至少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张</w:t>
      </w:r>
      <w:proofErr w:type="gramStart"/>
      <w:r>
        <w:rPr>
          <w:rFonts w:eastAsia="仿宋_GB2312"/>
          <w:sz w:val="32"/>
          <w:szCs w:val="32"/>
        </w:rPr>
        <w:t>以上众创空间</w:t>
      </w:r>
      <w:proofErr w:type="gramEnd"/>
      <w:r>
        <w:rPr>
          <w:rFonts w:eastAsia="仿宋_GB2312"/>
          <w:sz w:val="32"/>
          <w:szCs w:val="32"/>
        </w:rPr>
        <w:t>实景图；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、关于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管理和运营制度、创业导师工作机制和服务体系等相关文件的复印件；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场地证明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产权证明或租赁合同（租赁期至少三年以上）、或相关协议等复印件；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、拥有种子资金或孵化资金的相关证明材料复印件（如：存款证明、设立孵化资金的文件、孵化资金管理文件、已投资案例证明、与投资机构签订的合作协议等）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、当地政府有关对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及在</w:t>
      </w:r>
      <w:proofErr w:type="gramStart"/>
      <w:r>
        <w:rPr>
          <w:rFonts w:eastAsia="仿宋_GB2312"/>
          <w:sz w:val="32"/>
          <w:szCs w:val="32"/>
        </w:rPr>
        <w:t>孵项</w:t>
      </w:r>
      <w:bookmarkStart w:id="0" w:name="_GoBack"/>
      <w:bookmarkEnd w:id="0"/>
      <w:r>
        <w:rPr>
          <w:rFonts w:eastAsia="仿宋_GB2312"/>
          <w:sz w:val="32"/>
          <w:szCs w:val="32"/>
        </w:rPr>
        <w:t>目</w:t>
      </w:r>
      <w:proofErr w:type="gramEnd"/>
      <w:r>
        <w:rPr>
          <w:rFonts w:eastAsia="仿宋_GB2312"/>
          <w:sz w:val="32"/>
          <w:szCs w:val="32"/>
        </w:rPr>
        <w:t>的优惠政策文件复印件；</w:t>
      </w:r>
    </w:p>
    <w:p w:rsidR="00334CE5" w:rsidRDefault="00334CE5" w:rsidP="00334CE5">
      <w:pPr>
        <w:snapToGrid w:val="0"/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proofErr w:type="gramStart"/>
      <w:r>
        <w:rPr>
          <w:rFonts w:eastAsia="仿宋_GB2312"/>
          <w:sz w:val="32"/>
          <w:szCs w:val="32"/>
        </w:rPr>
        <w:t>众创空间</w:t>
      </w:r>
      <w:proofErr w:type="gramEnd"/>
      <w:r>
        <w:rPr>
          <w:rFonts w:eastAsia="仿宋_GB2312"/>
          <w:sz w:val="32"/>
          <w:szCs w:val="32"/>
        </w:rPr>
        <w:t>与合作的中介服务机构（包括法律事务所、会计事务所、咨询机构和风险投资机构等金融机构），或与孵化器、科技</w:t>
      </w:r>
      <w:proofErr w:type="gramStart"/>
      <w:r>
        <w:rPr>
          <w:rFonts w:eastAsia="仿宋_GB2312"/>
          <w:sz w:val="32"/>
          <w:szCs w:val="32"/>
        </w:rPr>
        <w:t>园区签署</w:t>
      </w:r>
      <w:proofErr w:type="gramEnd"/>
      <w:r>
        <w:rPr>
          <w:rFonts w:eastAsia="仿宋_GB2312"/>
          <w:sz w:val="32"/>
          <w:szCs w:val="32"/>
        </w:rPr>
        <w:t>的为在</w:t>
      </w:r>
      <w:proofErr w:type="gramStart"/>
      <w:r>
        <w:rPr>
          <w:rFonts w:eastAsia="仿宋_GB2312"/>
          <w:sz w:val="32"/>
          <w:szCs w:val="32"/>
        </w:rPr>
        <w:t>孵项目</w:t>
      </w:r>
      <w:proofErr w:type="gramEnd"/>
      <w:r>
        <w:rPr>
          <w:rFonts w:eastAsia="仿宋_GB2312"/>
          <w:sz w:val="32"/>
          <w:szCs w:val="32"/>
        </w:rPr>
        <w:t>服务的合作协议复印件。</w:t>
      </w:r>
    </w:p>
    <w:p w:rsidR="00334CE5" w:rsidRDefault="00334CE5" w:rsidP="00334CE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注：其中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可根据实际情况选择是否提供。</w:t>
      </w:r>
    </w:p>
    <w:p w:rsidR="00334CE5" w:rsidRPr="00EA27D1" w:rsidRDefault="00334CE5" w:rsidP="00334CE5">
      <w:pPr>
        <w:rPr>
          <w:rFonts w:eastAsia="黑体"/>
          <w:color w:val="000000"/>
          <w:sz w:val="32"/>
          <w:szCs w:val="32"/>
        </w:rPr>
      </w:pPr>
    </w:p>
    <w:sectPr w:rsidR="00334CE5" w:rsidRPr="00EA27D1" w:rsidSect="00EA27D1">
      <w:pgSz w:w="11906" w:h="16838"/>
      <w:pgMar w:top="1474" w:right="1191" w:bottom="1474" w:left="164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CC" w:rsidRDefault="00DC50CC" w:rsidP="00334CE5">
      <w:r>
        <w:separator/>
      </w:r>
    </w:p>
  </w:endnote>
  <w:endnote w:type="continuationSeparator" w:id="0">
    <w:p w:rsidR="00DC50CC" w:rsidRDefault="00DC50CC" w:rsidP="003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E5" w:rsidRDefault="00334CE5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CE5" w:rsidRDefault="00334CE5">
                          <w:pPr>
                            <w:pStyle w:val="a4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27D1" w:rsidRPr="00EA27D1">
                            <w:rPr>
                              <w:rFonts w:ascii="Calibri" w:hAnsi="Calibri"/>
                              <w:noProof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" filled="f" stroked="f">
              <v:textbox style="mso-fit-shape-to-text:t" inset="0,0,0,0">
                <w:txbxContent>
                  <w:p w:rsidR="00334CE5" w:rsidRDefault="00334CE5">
                    <w:pPr>
                      <w:pStyle w:val="a4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A27D1" w:rsidRPr="00EA27D1">
                      <w:rPr>
                        <w:rFonts w:ascii="Calibri" w:hAnsi="Calibri"/>
                        <w:noProof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34CE5" w:rsidRDefault="00334C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CC" w:rsidRDefault="00DC50CC" w:rsidP="00334CE5">
      <w:r>
        <w:separator/>
      </w:r>
    </w:p>
  </w:footnote>
  <w:footnote w:type="continuationSeparator" w:id="0">
    <w:p w:rsidR="00DC50CC" w:rsidRDefault="00DC50CC" w:rsidP="0033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E5" w:rsidRDefault="00334CE5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1">
    <w:nsid w:val="5762E26A"/>
    <w:multiLevelType w:val="singleLevel"/>
    <w:tmpl w:val="5762E26A"/>
    <w:lvl w:ilvl="0">
      <w:start w:val="1"/>
      <w:numFmt w:val="decimal"/>
      <w:suff w:val="nothing"/>
      <w:lvlText w:val="%1、"/>
      <w:lvlJc w:val="left"/>
    </w:lvl>
  </w:abstractNum>
  <w:abstractNum w:abstractNumId="2">
    <w:nsid w:val="5762E5E7"/>
    <w:multiLevelType w:val="singleLevel"/>
    <w:tmpl w:val="5762E5E7"/>
    <w:lvl w:ilvl="0">
      <w:start w:val="1"/>
      <w:numFmt w:val="chineseCounting"/>
      <w:suff w:val="space"/>
      <w:lvlText w:val="（%1）"/>
      <w:lvlJc w:val="left"/>
    </w:lvl>
  </w:abstractNum>
  <w:abstractNum w:abstractNumId="3">
    <w:nsid w:val="5762E641"/>
    <w:multiLevelType w:val="singleLevel"/>
    <w:tmpl w:val="5762E641"/>
    <w:lvl w:ilvl="0">
      <w:start w:val="4"/>
      <w:numFmt w:val="decimal"/>
      <w:suff w:val="nothing"/>
      <w:lvlText w:val="%1、"/>
      <w:lvlJc w:val="left"/>
    </w:lvl>
  </w:abstractNum>
  <w:abstractNum w:abstractNumId="4">
    <w:nsid w:val="5762E770"/>
    <w:multiLevelType w:val="singleLevel"/>
    <w:tmpl w:val="5762E770"/>
    <w:lvl w:ilvl="0">
      <w:start w:val="9"/>
      <w:numFmt w:val="chineseCounting"/>
      <w:suff w:val="space"/>
      <w:lvlText w:val="（%1）"/>
      <w:lvlJc w:val="left"/>
    </w:lvl>
  </w:abstractNum>
  <w:abstractNum w:abstractNumId="5">
    <w:nsid w:val="5762EAF5"/>
    <w:multiLevelType w:val="singleLevel"/>
    <w:tmpl w:val="5762EAF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2B"/>
    <w:rsid w:val="00273F2B"/>
    <w:rsid w:val="00334CE5"/>
    <w:rsid w:val="005B1E00"/>
    <w:rsid w:val="00996092"/>
    <w:rsid w:val="00DC50CC"/>
    <w:rsid w:val="00E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5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CE5"/>
    <w:rPr>
      <w:sz w:val="18"/>
      <w:szCs w:val="18"/>
    </w:rPr>
  </w:style>
  <w:style w:type="paragraph" w:styleId="a4">
    <w:name w:val="footer"/>
    <w:basedOn w:val="a"/>
    <w:link w:val="Char0"/>
    <w:unhideWhenUsed/>
    <w:rsid w:val="00334C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C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5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CE5"/>
    <w:rPr>
      <w:sz w:val="18"/>
      <w:szCs w:val="18"/>
    </w:rPr>
  </w:style>
  <w:style w:type="paragraph" w:styleId="a4">
    <w:name w:val="footer"/>
    <w:basedOn w:val="a"/>
    <w:link w:val="Char0"/>
    <w:unhideWhenUsed/>
    <w:rsid w:val="00334C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t.gov.cn/Admin/Informational/FileGalleryUpload/2014fhq1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2017-05-12T07:42:00Z</dcterms:created>
  <dcterms:modified xsi:type="dcterms:W3CDTF">2017-05-12T07:49:00Z</dcterms:modified>
</cp:coreProperties>
</file>