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9D9" w:rsidRPr="001C19D9" w:rsidRDefault="001C19D9" w:rsidP="001C19D9">
      <w:pPr>
        <w:widowControl/>
        <w:shd w:val="clear" w:color="auto" w:fill="FFFFFF"/>
        <w:spacing w:before="240" w:after="240" w:line="264" w:lineRule="atLeast"/>
        <w:jc w:val="center"/>
        <w:outlineLvl w:val="0"/>
        <w:rPr>
          <w:rFonts w:ascii="华文中宋" w:eastAsia="华文中宋" w:hAnsi="华文中宋" w:cs="宋体"/>
          <w:b/>
          <w:bCs/>
          <w:color w:val="000000"/>
          <w:kern w:val="36"/>
          <w:sz w:val="37"/>
          <w:szCs w:val="37"/>
        </w:rPr>
      </w:pPr>
      <w:r w:rsidRPr="001C19D9">
        <w:rPr>
          <w:rFonts w:ascii="华文中宋" w:eastAsia="华文中宋" w:hAnsi="华文中宋" w:cs="宋体" w:hint="eastAsia"/>
          <w:b/>
          <w:bCs/>
          <w:color w:val="000000"/>
          <w:kern w:val="36"/>
          <w:sz w:val="37"/>
          <w:szCs w:val="37"/>
        </w:rPr>
        <w:t>深圳市科技创新委员会2017年股权投资项目拟资助项目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139"/>
        <w:gridCol w:w="2404"/>
        <w:gridCol w:w="1431"/>
      </w:tblGrid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EEEEEE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资助金额（万元）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精准健康管理平台的研发与应用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携康网络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智能新风净化系统研发与产业化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深圳市高科金信净化科技有限公司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导光板蓝光波长反射率控制以及运用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深圳市高美福电子有限公司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聚苯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硫醚的国产化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改性应用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深圳市恩欣龙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特种工程塑料有限公司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分离过滤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体式节能空气过滤器的研发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深圳市宏日嘉净化设备科技有限公司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1.5亿瓦时高能量密度三元动力电池的产业化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三讯电子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微服务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架构的物联网城市地下管线智能监测预防开放平台开发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深圳合创永安智能科技有限公司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基于智能通信手机的3D建模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双摄关键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技术研发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深圳市腾瑞丰科技有限公司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面向工业大数据的实时数据流引擎的研发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深圳前海大数点科技有限公司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基于大数据的公安警务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云分析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平台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睿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策者科技有限公司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便携式多功能移动电源技术研发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深圳市金威澎电子有限公司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脑电反馈睡眠监控及辅助系统平台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深圳创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达云睿智能科技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高速超薄精密贴合传输连接器研发及产业化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深圳市国信达科技股份有限公司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环境质量监测管理系统的研发及产业化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深圳市赑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玄阁科技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</w:tr>
      <w:tr w:rsidR="001C19D9" w:rsidRPr="001C19D9" w:rsidTr="001C19D9">
        <w:trPr>
          <w:jc w:val="center"/>
        </w:trPr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裸眼3D广告机研发及产业化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深圳市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玛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威</w:t>
            </w:r>
            <w:proofErr w:type="gramStart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尔显控科技</w:t>
            </w:r>
            <w:proofErr w:type="gramEnd"/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0" w:type="auto"/>
            <w:tcBorders>
              <w:top w:val="single" w:sz="6" w:space="0" w:color="C6C9CD"/>
              <w:left w:val="single" w:sz="6" w:space="0" w:color="C6C9CD"/>
              <w:bottom w:val="single" w:sz="6" w:space="0" w:color="C6C9CD"/>
              <w:right w:val="single" w:sz="6" w:space="0" w:color="C6C9CD"/>
            </w:tcBorders>
            <w:shd w:val="clear" w:color="auto" w:fill="FFFFFF"/>
            <w:tcMar>
              <w:top w:w="96" w:type="dxa"/>
              <w:left w:w="120" w:type="dxa"/>
              <w:bottom w:w="96" w:type="dxa"/>
              <w:right w:w="120" w:type="dxa"/>
            </w:tcMar>
            <w:vAlign w:val="center"/>
            <w:hideMark/>
          </w:tcPr>
          <w:p w:rsidR="001C19D9" w:rsidRPr="001C19D9" w:rsidRDefault="001C19D9" w:rsidP="001C19D9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C19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</w:tr>
    </w:tbl>
    <w:p w:rsidR="00E15EDF" w:rsidRDefault="00E15EDF">
      <w:bookmarkStart w:id="0" w:name="_GoBack"/>
      <w:bookmarkEnd w:id="0"/>
    </w:p>
    <w:sectPr w:rsidR="00E15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D9"/>
    <w:rsid w:val="001C19D9"/>
    <w:rsid w:val="00E1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C19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C19D9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C19D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C19D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>china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2017-07-19T01:24:00Z</dcterms:created>
  <dcterms:modified xsi:type="dcterms:W3CDTF">2017-07-19T01:24:00Z</dcterms:modified>
</cp:coreProperties>
</file>