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B2" w:rsidRPr="00405BB2" w:rsidRDefault="00405BB2" w:rsidP="00405BB2">
      <w:pPr>
        <w:spacing w:line="520" w:lineRule="exact"/>
        <w:jc w:val="left"/>
        <w:rPr>
          <w:rFonts w:asciiTheme="majorEastAsia" w:eastAsiaTheme="majorEastAsia" w:hAnsiTheme="majorEastAsia"/>
          <w:color w:val="000000" w:themeColor="text1"/>
          <w:sz w:val="32"/>
          <w:szCs w:val="32"/>
        </w:rPr>
      </w:pPr>
      <w:r w:rsidRPr="00405BB2">
        <w:rPr>
          <w:rFonts w:asciiTheme="majorEastAsia" w:eastAsiaTheme="majorEastAsia" w:hAnsiTheme="majorEastAsia" w:hint="eastAsia"/>
          <w:color w:val="000000" w:themeColor="text1"/>
          <w:sz w:val="32"/>
          <w:szCs w:val="32"/>
        </w:rPr>
        <w:t>附件1</w:t>
      </w:r>
    </w:p>
    <w:p w:rsidR="00405BB2" w:rsidRDefault="00405BB2" w:rsidP="00B55AFF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</w:p>
    <w:p w:rsidR="00B55AFF" w:rsidRPr="0019463F" w:rsidRDefault="00B55AFF" w:rsidP="00B55AFF">
      <w:pPr>
        <w:spacing w:line="520" w:lineRule="exact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创业人才生活补贴项目资助</w:t>
      </w:r>
      <w:r w:rsidRPr="0019463F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操作规程</w:t>
      </w:r>
    </w:p>
    <w:p w:rsidR="00B55AFF" w:rsidRDefault="00B55AFF" w:rsidP="00B55AFF">
      <w:pPr>
        <w:spacing w:line="520" w:lineRule="exact"/>
        <w:rPr>
          <w:rFonts w:ascii="仿宋_GB2312" w:eastAsia="仿宋_GB2312" w:hAnsi="仿宋"/>
          <w:color w:val="000000" w:themeColor="text1"/>
          <w:sz w:val="32"/>
          <w:szCs w:val="32"/>
        </w:rPr>
      </w:pPr>
    </w:p>
    <w:p w:rsidR="00B55AFF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资助</w:t>
      </w:r>
      <w:r w:rsidRPr="00865497">
        <w:rPr>
          <w:rFonts w:ascii="黑体" w:eastAsia="黑体" w:hAnsi="黑体" w:hint="eastAsia"/>
          <w:sz w:val="32"/>
          <w:szCs w:val="32"/>
        </w:rPr>
        <w:t>内容</w:t>
      </w:r>
    </w:p>
    <w:p w:rsidR="00B55AFF" w:rsidRPr="0024350A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对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战略性新兴产业和未来产业中的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创业的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优秀人才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给予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资助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。</w:t>
      </w:r>
    </w:p>
    <w:p w:rsidR="00B55AFF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二、资助额度及方式</w:t>
      </w:r>
    </w:p>
    <w:p w:rsidR="00B55AFF" w:rsidRPr="00346F7E" w:rsidRDefault="00B55AFF" w:rsidP="00B55AF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每年安排400万元，对符合条件的创业人才给予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每人每年最高2万元最长3年期的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生活补贴。</w:t>
      </w:r>
      <w:r>
        <w:rPr>
          <w:rFonts w:ascii="仿宋_GB2312" w:eastAsia="仿宋_GB2312" w:hint="eastAsia"/>
          <w:sz w:val="32"/>
          <w:szCs w:val="32"/>
        </w:rPr>
        <w:t>本项资助属于</w:t>
      </w:r>
      <w:r>
        <w:rPr>
          <w:rFonts w:ascii="仿宋_GB2312" w:eastAsia="仿宋_GB2312" w:hAnsi="ˎ̥" w:cs="宋体" w:hint="eastAsia"/>
          <w:sz w:val="32"/>
          <w:szCs w:val="32"/>
        </w:rPr>
        <w:t>核准</w:t>
      </w:r>
      <w:r>
        <w:rPr>
          <w:rFonts w:ascii="仿宋_GB2312" w:eastAsia="仿宋_GB2312" w:hint="eastAsia"/>
          <w:sz w:val="32"/>
          <w:szCs w:val="32"/>
        </w:rPr>
        <w:t>类，采取无偿资助方式。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865497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申请</w:t>
      </w:r>
      <w:r w:rsidRPr="00865497">
        <w:rPr>
          <w:rFonts w:ascii="黑体" w:eastAsia="黑体" w:hAnsi="黑体" w:hint="eastAsia"/>
          <w:sz w:val="32"/>
          <w:szCs w:val="32"/>
        </w:rPr>
        <w:t>条件</w:t>
      </w:r>
    </w:p>
    <w:p w:rsidR="00B55AFF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 w:rsidRPr="00F3555A">
        <w:rPr>
          <w:rFonts w:ascii="仿宋_GB2312" w:eastAsia="仿宋_GB2312" w:hint="eastAsia"/>
          <w:sz w:val="32"/>
          <w:szCs w:val="32"/>
        </w:rPr>
        <w:t>1.申</w:t>
      </w:r>
      <w:r>
        <w:rPr>
          <w:rFonts w:ascii="仿宋_GB2312" w:eastAsia="仿宋_GB2312" w:hint="eastAsia"/>
          <w:sz w:val="32"/>
          <w:szCs w:val="32"/>
        </w:rPr>
        <w:t>请</w:t>
      </w:r>
      <w:r w:rsidRPr="00F3555A">
        <w:rPr>
          <w:rFonts w:ascii="仿宋_GB2312" w:eastAsia="仿宋_GB2312" w:hint="eastAsia"/>
          <w:sz w:val="32"/>
          <w:szCs w:val="32"/>
        </w:rPr>
        <w:t>人</w:t>
      </w:r>
      <w:r>
        <w:rPr>
          <w:rFonts w:ascii="仿宋_GB2312" w:eastAsia="仿宋_GB2312" w:hint="eastAsia"/>
          <w:sz w:val="32"/>
          <w:szCs w:val="32"/>
        </w:rPr>
        <w:t>创办的企业属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战略性新兴产业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节能环保产业，生物产业，新能源产业，互联网产业，新材料产业，新一代信息技术产业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）和</w:t>
      </w:r>
      <w:r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未来产业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（</w:t>
      </w:r>
      <w:r w:rsidRPr="00266536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生命健康产业，机器人产业，海洋产业，航空航天产业，智能装备产业，可穿戴设备产业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），在南山区注册且实际经营场所位于南山区；</w:t>
      </w:r>
    </w:p>
    <w:p w:rsidR="00B55AFF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2.企业注册时间在3年内，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拥有至少一项发明专利授权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；</w:t>
      </w:r>
    </w:p>
    <w:p w:rsidR="00B55AFF" w:rsidRPr="00F3555A" w:rsidRDefault="00B55AFF" w:rsidP="00B55AFF">
      <w:pPr>
        <w:spacing w:line="52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3.申请人实际入股资本达到30万元；</w:t>
      </w:r>
    </w:p>
    <w:p w:rsidR="00B55AFF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</w:t>
      </w:r>
      <w:r w:rsidRPr="00F3555A">
        <w:rPr>
          <w:rFonts w:ascii="仿宋_GB2312" w:eastAsia="仿宋_GB2312" w:hint="eastAsia"/>
          <w:sz w:val="32"/>
          <w:szCs w:val="32"/>
        </w:rPr>
        <w:t>.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企业连续6个月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人员规模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达到</w:t>
      </w:r>
      <w:r w:rsidRPr="0024350A"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5人</w:t>
      </w: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以上；</w:t>
      </w:r>
    </w:p>
    <w:p w:rsidR="00B55AFF" w:rsidRPr="0024350A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kern w:val="0"/>
          <w:sz w:val="32"/>
          <w:szCs w:val="32"/>
        </w:rPr>
        <w:t>5.满足上述条件时申请人可连续申请最长3年资助。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四、申请材料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</w:t>
      </w:r>
      <w:r w:rsidRPr="00DD1031">
        <w:rPr>
          <w:rFonts w:ascii="仿宋_GB2312" w:eastAsia="仿宋_GB2312" w:hAnsi="仿宋" w:hint="eastAsia"/>
          <w:sz w:val="32"/>
          <w:szCs w:val="32"/>
        </w:rPr>
        <w:t>创业人才生活补贴</w:t>
      </w:r>
      <w:r w:rsidRPr="00865497">
        <w:rPr>
          <w:rFonts w:ascii="仿宋_GB2312" w:eastAsia="仿宋_GB2312" w:hAnsi="仿宋" w:hint="eastAsia"/>
          <w:sz w:val="32"/>
          <w:szCs w:val="32"/>
        </w:rPr>
        <w:t>申请表（登陆</w:t>
      </w:r>
      <w:r w:rsidRPr="00AD3E46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int="eastAsia"/>
          <w:sz w:val="32"/>
          <w:szCs w:val="32"/>
        </w:rPr>
        <w:t>完成在线填报，生成PDF文件在线打</w:t>
      </w:r>
      <w:bookmarkStart w:id="0" w:name="_GoBack"/>
      <w:bookmarkEnd w:id="0"/>
      <w:r w:rsidRPr="00865497">
        <w:rPr>
          <w:rFonts w:ascii="仿宋_GB2312" w:eastAsia="仿宋_GB2312" w:hint="eastAsia"/>
          <w:sz w:val="32"/>
          <w:szCs w:val="32"/>
        </w:rPr>
        <w:t>印后胶装并加盖单位公章</w:t>
      </w:r>
      <w:r w:rsidRPr="00865497">
        <w:rPr>
          <w:rFonts w:ascii="仿宋_GB2312" w:eastAsia="仿宋_GB2312" w:hAnsi="仿宋" w:hint="eastAsia"/>
          <w:sz w:val="32"/>
          <w:szCs w:val="32"/>
        </w:rPr>
        <w:t>）；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</w:t>
      </w:r>
      <w:r>
        <w:rPr>
          <w:rFonts w:ascii="仿宋_GB2312" w:eastAsia="仿宋_GB2312" w:hAnsi="仿宋" w:hint="eastAsia"/>
          <w:sz w:val="32"/>
          <w:szCs w:val="32"/>
        </w:rPr>
        <w:t>企业</w:t>
      </w:r>
      <w:r w:rsidRPr="00865497">
        <w:rPr>
          <w:rFonts w:ascii="仿宋_GB2312" w:eastAsia="仿宋_GB2312" w:hAnsi="仿宋" w:hint="eastAsia"/>
          <w:sz w:val="32"/>
          <w:szCs w:val="32"/>
        </w:rPr>
        <w:t>营业执照复印件加盖单位公章；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</w:t>
      </w:r>
      <w:r>
        <w:rPr>
          <w:rFonts w:ascii="仿宋_GB2312" w:eastAsia="仿宋_GB2312" w:hAnsi="仿宋" w:hint="eastAsia"/>
          <w:sz w:val="32"/>
          <w:szCs w:val="32"/>
        </w:rPr>
        <w:t>上年度和本年度纳税证明（加盖单位公章）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B55AFF" w:rsidRDefault="00B55AFF" w:rsidP="00B55AFF">
      <w:pPr>
        <w:spacing w:line="52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lastRenderedPageBreak/>
        <w:t>（4）法定代表人身份证复印件（验原件，复印件加盖单位公章）；</w:t>
      </w:r>
    </w:p>
    <w:p w:rsidR="00B55AFF" w:rsidRDefault="00B55AFF" w:rsidP="00B55AFF">
      <w:pPr>
        <w:pStyle w:val="a4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（5）连续6个月企业缴纳员工社保证明；</w:t>
      </w:r>
    </w:p>
    <w:p w:rsidR="00B55AFF" w:rsidRDefault="00B55AFF" w:rsidP="00B55AFF">
      <w:pPr>
        <w:pStyle w:val="a4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（6）发明专利授权证书；</w:t>
      </w:r>
    </w:p>
    <w:p w:rsidR="00B55AFF" w:rsidRDefault="00B55AFF" w:rsidP="00B55AFF">
      <w:pPr>
        <w:pStyle w:val="a4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（7）企业验资报告；</w:t>
      </w:r>
    </w:p>
    <w:p w:rsidR="00B55AFF" w:rsidRDefault="00B55AFF" w:rsidP="00B55AFF">
      <w:pPr>
        <w:pStyle w:val="a4"/>
        <w:spacing w:line="520" w:lineRule="exact"/>
        <w:ind w:firstLineChars="220" w:firstLine="704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（8）企业信用信息资料（加盖“深圳市公共信用中心公共信用信息查询专用章”）；</w:t>
      </w:r>
    </w:p>
    <w:p w:rsidR="00B55AFF" w:rsidRDefault="00B55AFF" w:rsidP="00B55AFF">
      <w:pPr>
        <w:pStyle w:val="a4"/>
        <w:spacing w:line="520" w:lineRule="exact"/>
        <w:ind w:firstLineChars="221" w:firstLine="707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（9）申报单位实际经营场地证明（租赁合同、近6个月水电费单据、管理费单据等）。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五、办理流程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（1）申报单位在南山区产业发展综合服务平台（网址：</w:t>
      </w:r>
      <w:r w:rsidRPr="00AD3E46">
        <w:rPr>
          <w:rFonts w:ascii="仿宋_GB2312" w:eastAsia="仿宋_GB2312" w:hAnsi="仿宋"/>
          <w:sz w:val="32"/>
          <w:szCs w:val="32"/>
        </w:rPr>
        <w:t>http://sfms.szns.gov.cn/</w:t>
      </w:r>
      <w:r w:rsidRPr="00865497">
        <w:rPr>
          <w:rFonts w:ascii="仿宋_GB2312" w:eastAsia="仿宋_GB2312" w:hAnsi="仿宋" w:hint="eastAsia"/>
          <w:sz w:val="32"/>
          <w:szCs w:val="32"/>
        </w:rPr>
        <w:t xml:space="preserve"> ）在线完成项目申请书填报及扫描上传所需材料；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（2）申报单位在规定时间内到</w:t>
      </w:r>
      <w:r>
        <w:rPr>
          <w:rFonts w:ascii="仿宋_GB2312" w:eastAsia="仿宋_GB2312" w:hAnsi="仿宋" w:hint="eastAsia"/>
          <w:sz w:val="32"/>
          <w:szCs w:val="32"/>
        </w:rPr>
        <w:t>指定窗口</w:t>
      </w:r>
      <w:r w:rsidRPr="00865497">
        <w:rPr>
          <w:rFonts w:ascii="仿宋_GB2312" w:eastAsia="仿宋_GB2312" w:hAnsi="仿宋" w:hint="eastAsia"/>
          <w:sz w:val="32"/>
          <w:szCs w:val="32"/>
        </w:rPr>
        <w:t>递交纸质</w:t>
      </w:r>
      <w:r>
        <w:rPr>
          <w:rFonts w:ascii="仿宋_GB2312" w:eastAsia="仿宋_GB2312" w:hAnsi="仿宋" w:hint="eastAsia"/>
          <w:sz w:val="32"/>
          <w:szCs w:val="32"/>
        </w:rPr>
        <w:t>版</w:t>
      </w:r>
      <w:r w:rsidRPr="00865497">
        <w:rPr>
          <w:rFonts w:ascii="仿宋_GB2312" w:eastAsia="仿宋_GB2312" w:hAnsi="仿宋" w:hint="eastAsia"/>
          <w:sz w:val="32"/>
          <w:szCs w:val="32"/>
        </w:rPr>
        <w:t>材料，区人资局</w:t>
      </w:r>
      <w:r>
        <w:rPr>
          <w:rFonts w:ascii="仿宋_GB2312" w:eastAsia="仿宋_GB2312" w:hAnsi="仿宋" w:hint="eastAsia"/>
          <w:sz w:val="32"/>
          <w:szCs w:val="32"/>
        </w:rPr>
        <w:t>审核申请材料，并在线告知审核结果，需补交资料的按时限提交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（3）区人资局依专项资金审批流程进行审批；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（4）区专项资金领导小组审定；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（5）</w:t>
      </w:r>
      <w:r>
        <w:rPr>
          <w:rFonts w:ascii="仿宋_GB2312" w:eastAsia="仿宋_GB2312" w:hAnsi="仿宋" w:hint="eastAsia"/>
          <w:sz w:val="32"/>
          <w:szCs w:val="32"/>
        </w:rPr>
        <w:t>在区政府相关网站公示10个工作日</w:t>
      </w:r>
      <w:r w:rsidRPr="00865497">
        <w:rPr>
          <w:rFonts w:ascii="仿宋_GB2312" w:eastAsia="仿宋_GB2312" w:hAnsi="仿宋" w:hint="eastAsia"/>
          <w:sz w:val="32"/>
          <w:szCs w:val="32"/>
        </w:rPr>
        <w:t>；</w:t>
      </w:r>
    </w:p>
    <w:p w:rsidR="00B55AFF" w:rsidRPr="00865497" w:rsidRDefault="00B55AFF" w:rsidP="00B55AFF">
      <w:pPr>
        <w:spacing w:line="520" w:lineRule="exact"/>
        <w:ind w:firstLine="645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>（6）区人资局会同区财政部门联合下达补贴资金资助通知，拨付到项目申报单位账户。</w:t>
      </w:r>
    </w:p>
    <w:p w:rsidR="00B55AFF" w:rsidRPr="00865497" w:rsidRDefault="00B55AFF" w:rsidP="00B55AFF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497">
        <w:rPr>
          <w:rFonts w:ascii="黑体" w:eastAsia="黑体" w:hAnsi="黑体" w:hint="eastAsia"/>
          <w:sz w:val="32"/>
          <w:szCs w:val="32"/>
        </w:rPr>
        <w:t>六、附则</w:t>
      </w:r>
    </w:p>
    <w:p w:rsidR="00B55AFF" w:rsidRPr="004037B8" w:rsidRDefault="00B55AFF" w:rsidP="00B55AFF">
      <w:pPr>
        <w:spacing w:line="520" w:lineRule="exact"/>
        <w:rPr>
          <w:rFonts w:ascii="仿宋_GB2312" w:eastAsia="仿宋_GB2312" w:hAnsi="仿宋"/>
          <w:sz w:val="32"/>
          <w:szCs w:val="32"/>
        </w:rPr>
      </w:pPr>
      <w:r w:rsidRPr="00865497">
        <w:rPr>
          <w:rFonts w:ascii="仿宋_GB2312" w:eastAsia="仿宋_GB2312" w:hAnsi="仿宋" w:hint="eastAsia"/>
          <w:sz w:val="32"/>
          <w:szCs w:val="32"/>
        </w:rPr>
        <w:t xml:space="preserve">    本操作规程由深圳市南山区人力资源局负责解释，自发布之日起实施。</w:t>
      </w:r>
    </w:p>
    <w:p w:rsidR="004F5A1A" w:rsidRPr="00B55AFF" w:rsidRDefault="004F5A1A" w:rsidP="003E27EF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:rsidR="004F5A1A" w:rsidRDefault="004F5A1A" w:rsidP="003E27EF">
      <w:pPr>
        <w:widowControl/>
        <w:spacing w:line="480" w:lineRule="exact"/>
        <w:jc w:val="left"/>
        <w:rPr>
          <w:rFonts w:ascii="仿宋_GB2312" w:eastAsia="仿宋_GB2312"/>
          <w:sz w:val="32"/>
          <w:szCs w:val="32"/>
        </w:rPr>
      </w:pPr>
    </w:p>
    <w:p w:rsidR="003C151A" w:rsidRPr="00E37E18" w:rsidRDefault="003C151A" w:rsidP="00221EDB">
      <w:pPr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sectPr w:rsidR="003C151A" w:rsidRPr="00E37E18" w:rsidSect="00F2221A">
      <w:pgSz w:w="11906" w:h="16838"/>
      <w:pgMar w:top="1134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29A1" w:rsidRDefault="00BF29A1" w:rsidP="00933CB2">
      <w:r>
        <w:separator/>
      </w:r>
    </w:p>
  </w:endnote>
  <w:endnote w:type="continuationSeparator" w:id="1">
    <w:p w:rsidR="00BF29A1" w:rsidRDefault="00BF29A1" w:rsidP="00933C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29A1" w:rsidRDefault="00BF29A1" w:rsidP="00933CB2">
      <w:r>
        <w:separator/>
      </w:r>
    </w:p>
  </w:footnote>
  <w:footnote w:type="continuationSeparator" w:id="1">
    <w:p w:rsidR="00BF29A1" w:rsidRDefault="00BF29A1" w:rsidP="00933C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F0F"/>
    <w:multiLevelType w:val="hybridMultilevel"/>
    <w:tmpl w:val="4A68D834"/>
    <w:lvl w:ilvl="0" w:tplc="B46056D2">
      <w:start w:val="1"/>
      <w:numFmt w:val="decimal"/>
      <w:lvlText w:val="%1."/>
      <w:lvlJc w:val="left"/>
      <w:pPr>
        <w:ind w:left="115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75" w:hanging="420"/>
      </w:pPr>
    </w:lvl>
    <w:lvl w:ilvl="2" w:tplc="0409001B" w:tentative="1">
      <w:start w:val="1"/>
      <w:numFmt w:val="lowerRoman"/>
      <w:lvlText w:val="%3."/>
      <w:lvlJc w:val="righ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9" w:tentative="1">
      <w:start w:val="1"/>
      <w:numFmt w:val="lowerLetter"/>
      <w:lvlText w:val="%5)"/>
      <w:lvlJc w:val="left"/>
      <w:pPr>
        <w:ind w:left="2835" w:hanging="420"/>
      </w:pPr>
    </w:lvl>
    <w:lvl w:ilvl="5" w:tplc="0409001B" w:tentative="1">
      <w:start w:val="1"/>
      <w:numFmt w:val="lowerRoman"/>
      <w:lvlText w:val="%6."/>
      <w:lvlJc w:val="righ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9" w:tentative="1">
      <w:start w:val="1"/>
      <w:numFmt w:val="lowerLetter"/>
      <w:lvlText w:val="%8)"/>
      <w:lvlJc w:val="left"/>
      <w:pPr>
        <w:ind w:left="4095" w:hanging="420"/>
      </w:pPr>
    </w:lvl>
    <w:lvl w:ilvl="8" w:tplc="0409001B" w:tentative="1">
      <w:start w:val="1"/>
      <w:numFmt w:val="lowerRoman"/>
      <w:lvlText w:val="%9."/>
      <w:lvlJc w:val="right"/>
      <w:pPr>
        <w:ind w:left="451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08A8"/>
    <w:rsid w:val="0004566A"/>
    <w:rsid w:val="00047C51"/>
    <w:rsid w:val="00057FB4"/>
    <w:rsid w:val="00093946"/>
    <w:rsid w:val="000A2469"/>
    <w:rsid w:val="0016684D"/>
    <w:rsid w:val="00197C94"/>
    <w:rsid w:val="001A4965"/>
    <w:rsid w:val="001A53C0"/>
    <w:rsid w:val="001A5C94"/>
    <w:rsid w:val="001A655C"/>
    <w:rsid w:val="001E5C09"/>
    <w:rsid w:val="001F66B0"/>
    <w:rsid w:val="001F7AA1"/>
    <w:rsid w:val="00215788"/>
    <w:rsid w:val="00221EDB"/>
    <w:rsid w:val="00221F5D"/>
    <w:rsid w:val="00253767"/>
    <w:rsid w:val="00257FCD"/>
    <w:rsid w:val="00265FFD"/>
    <w:rsid w:val="00290055"/>
    <w:rsid w:val="002A60BD"/>
    <w:rsid w:val="002B183D"/>
    <w:rsid w:val="002B56BF"/>
    <w:rsid w:val="002E1DFB"/>
    <w:rsid w:val="00314AC1"/>
    <w:rsid w:val="0031544D"/>
    <w:rsid w:val="00316DE7"/>
    <w:rsid w:val="00325418"/>
    <w:rsid w:val="00326EA5"/>
    <w:rsid w:val="00353EEE"/>
    <w:rsid w:val="003651A1"/>
    <w:rsid w:val="00381E56"/>
    <w:rsid w:val="00382319"/>
    <w:rsid w:val="00394764"/>
    <w:rsid w:val="003A2F99"/>
    <w:rsid w:val="003A5A85"/>
    <w:rsid w:val="003B46E2"/>
    <w:rsid w:val="003B54E3"/>
    <w:rsid w:val="003C151A"/>
    <w:rsid w:val="003D311B"/>
    <w:rsid w:val="003E27EF"/>
    <w:rsid w:val="003F38D9"/>
    <w:rsid w:val="00405BB2"/>
    <w:rsid w:val="004166AE"/>
    <w:rsid w:val="00462CC2"/>
    <w:rsid w:val="004B0D56"/>
    <w:rsid w:val="004C3D8E"/>
    <w:rsid w:val="004C4890"/>
    <w:rsid w:val="004F5A1A"/>
    <w:rsid w:val="004F6C90"/>
    <w:rsid w:val="005004EF"/>
    <w:rsid w:val="005049D6"/>
    <w:rsid w:val="00517AA2"/>
    <w:rsid w:val="00517DC3"/>
    <w:rsid w:val="00543CC1"/>
    <w:rsid w:val="0059092A"/>
    <w:rsid w:val="005A220F"/>
    <w:rsid w:val="005D0A82"/>
    <w:rsid w:val="005D289A"/>
    <w:rsid w:val="005E6374"/>
    <w:rsid w:val="005E6848"/>
    <w:rsid w:val="00611407"/>
    <w:rsid w:val="0061214B"/>
    <w:rsid w:val="0062060F"/>
    <w:rsid w:val="00641509"/>
    <w:rsid w:val="00644F3D"/>
    <w:rsid w:val="0066654D"/>
    <w:rsid w:val="00684B2E"/>
    <w:rsid w:val="00684C44"/>
    <w:rsid w:val="006B0C47"/>
    <w:rsid w:val="006B47E7"/>
    <w:rsid w:val="006E6B7D"/>
    <w:rsid w:val="00702089"/>
    <w:rsid w:val="007028DC"/>
    <w:rsid w:val="00720280"/>
    <w:rsid w:val="00722AFE"/>
    <w:rsid w:val="00736863"/>
    <w:rsid w:val="00761F7B"/>
    <w:rsid w:val="00770DA5"/>
    <w:rsid w:val="00770E34"/>
    <w:rsid w:val="00792214"/>
    <w:rsid w:val="007A2307"/>
    <w:rsid w:val="007A45B8"/>
    <w:rsid w:val="007A5A5C"/>
    <w:rsid w:val="007C7382"/>
    <w:rsid w:val="007D1871"/>
    <w:rsid w:val="008440A2"/>
    <w:rsid w:val="00847631"/>
    <w:rsid w:val="0085096E"/>
    <w:rsid w:val="008645C0"/>
    <w:rsid w:val="008859C1"/>
    <w:rsid w:val="0089669D"/>
    <w:rsid w:val="008B41AB"/>
    <w:rsid w:val="008B614F"/>
    <w:rsid w:val="008B6BF7"/>
    <w:rsid w:val="008C0C12"/>
    <w:rsid w:val="008C126E"/>
    <w:rsid w:val="008D031F"/>
    <w:rsid w:val="008D337E"/>
    <w:rsid w:val="00912E59"/>
    <w:rsid w:val="009258AF"/>
    <w:rsid w:val="00927F40"/>
    <w:rsid w:val="00933CB2"/>
    <w:rsid w:val="009340E0"/>
    <w:rsid w:val="0094703C"/>
    <w:rsid w:val="00997603"/>
    <w:rsid w:val="009B17AA"/>
    <w:rsid w:val="009B58A7"/>
    <w:rsid w:val="009C073B"/>
    <w:rsid w:val="009F0798"/>
    <w:rsid w:val="00A10753"/>
    <w:rsid w:val="00A31517"/>
    <w:rsid w:val="00A40078"/>
    <w:rsid w:val="00A40CDC"/>
    <w:rsid w:val="00A44EA5"/>
    <w:rsid w:val="00A83FA2"/>
    <w:rsid w:val="00A85B2C"/>
    <w:rsid w:val="00AA08A8"/>
    <w:rsid w:val="00AB36C7"/>
    <w:rsid w:val="00AC2982"/>
    <w:rsid w:val="00AD366F"/>
    <w:rsid w:val="00AE3339"/>
    <w:rsid w:val="00AF2DC5"/>
    <w:rsid w:val="00AF48AD"/>
    <w:rsid w:val="00B02A3D"/>
    <w:rsid w:val="00B1260D"/>
    <w:rsid w:val="00B55AFF"/>
    <w:rsid w:val="00B62B6C"/>
    <w:rsid w:val="00B650D0"/>
    <w:rsid w:val="00B864E0"/>
    <w:rsid w:val="00B940DC"/>
    <w:rsid w:val="00B95A95"/>
    <w:rsid w:val="00BC0B01"/>
    <w:rsid w:val="00BC2369"/>
    <w:rsid w:val="00BE1DA4"/>
    <w:rsid w:val="00BE4136"/>
    <w:rsid w:val="00BF29A1"/>
    <w:rsid w:val="00BF4796"/>
    <w:rsid w:val="00BF4B7B"/>
    <w:rsid w:val="00C27D29"/>
    <w:rsid w:val="00C30899"/>
    <w:rsid w:val="00C31FAA"/>
    <w:rsid w:val="00C41B49"/>
    <w:rsid w:val="00C635F1"/>
    <w:rsid w:val="00C71990"/>
    <w:rsid w:val="00C72B3D"/>
    <w:rsid w:val="00CA00CE"/>
    <w:rsid w:val="00CB41E0"/>
    <w:rsid w:val="00CE0B98"/>
    <w:rsid w:val="00CE31A0"/>
    <w:rsid w:val="00CF47CE"/>
    <w:rsid w:val="00D125C3"/>
    <w:rsid w:val="00D47829"/>
    <w:rsid w:val="00D643D5"/>
    <w:rsid w:val="00D66E2D"/>
    <w:rsid w:val="00D6784F"/>
    <w:rsid w:val="00D77E6E"/>
    <w:rsid w:val="00D83FF0"/>
    <w:rsid w:val="00DA2DBF"/>
    <w:rsid w:val="00DE0C43"/>
    <w:rsid w:val="00DF56D4"/>
    <w:rsid w:val="00E32161"/>
    <w:rsid w:val="00E37E18"/>
    <w:rsid w:val="00E420F4"/>
    <w:rsid w:val="00E541CC"/>
    <w:rsid w:val="00E8240E"/>
    <w:rsid w:val="00EA3434"/>
    <w:rsid w:val="00EA46EE"/>
    <w:rsid w:val="00ED72AE"/>
    <w:rsid w:val="00EF36B5"/>
    <w:rsid w:val="00F14BD6"/>
    <w:rsid w:val="00F2221A"/>
    <w:rsid w:val="00F25D2D"/>
    <w:rsid w:val="00F63F5A"/>
    <w:rsid w:val="00F80BC6"/>
    <w:rsid w:val="00F85E61"/>
    <w:rsid w:val="00FA418C"/>
    <w:rsid w:val="00FC1F4A"/>
    <w:rsid w:val="00FE7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08A8"/>
    <w:rPr>
      <w:color w:val="0000FF" w:themeColor="hyperlink"/>
      <w:u w:val="single"/>
    </w:rPr>
  </w:style>
  <w:style w:type="paragraph" w:styleId="a4">
    <w:name w:val="No Spacing"/>
    <w:uiPriority w:val="1"/>
    <w:qFormat/>
    <w:rsid w:val="009C073B"/>
    <w:pPr>
      <w:widowControl w:val="0"/>
      <w:jc w:val="both"/>
    </w:pPr>
  </w:style>
  <w:style w:type="paragraph" w:styleId="a5">
    <w:name w:val="Normal (Web)"/>
    <w:basedOn w:val="a"/>
    <w:uiPriority w:val="99"/>
    <w:unhideWhenUsed/>
    <w:rsid w:val="003B54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Date"/>
    <w:basedOn w:val="a"/>
    <w:next w:val="a"/>
    <w:link w:val="Char"/>
    <w:uiPriority w:val="99"/>
    <w:semiHidden/>
    <w:unhideWhenUsed/>
    <w:rsid w:val="002E1DFB"/>
    <w:pPr>
      <w:ind w:leftChars="2500" w:left="100"/>
    </w:pPr>
  </w:style>
  <w:style w:type="character" w:customStyle="1" w:styleId="Char">
    <w:name w:val="日期 Char"/>
    <w:basedOn w:val="a0"/>
    <w:link w:val="a6"/>
    <w:uiPriority w:val="99"/>
    <w:semiHidden/>
    <w:rsid w:val="002E1DFB"/>
  </w:style>
  <w:style w:type="paragraph" w:styleId="a7">
    <w:name w:val="List Paragraph"/>
    <w:basedOn w:val="a"/>
    <w:uiPriority w:val="34"/>
    <w:qFormat/>
    <w:rsid w:val="00D47829"/>
    <w:pPr>
      <w:widowControl/>
      <w:spacing w:after="200" w:line="252" w:lineRule="auto"/>
      <w:ind w:firstLineChars="200" w:firstLine="420"/>
      <w:jc w:val="left"/>
    </w:pPr>
    <w:rPr>
      <w:rFonts w:ascii="Cambria" w:eastAsia="宋体" w:hAnsi="Cambria" w:cs="Times New Roman"/>
      <w:kern w:val="0"/>
      <w:sz w:val="22"/>
      <w:lang w:eastAsia="en-US" w:bidi="en-US"/>
    </w:rPr>
  </w:style>
  <w:style w:type="paragraph" w:styleId="a8">
    <w:name w:val="header"/>
    <w:basedOn w:val="a"/>
    <w:link w:val="Char0"/>
    <w:uiPriority w:val="99"/>
    <w:semiHidden/>
    <w:unhideWhenUsed/>
    <w:rsid w:val="00933C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uiPriority w:val="99"/>
    <w:semiHidden/>
    <w:rsid w:val="00933CB2"/>
    <w:rPr>
      <w:sz w:val="18"/>
      <w:szCs w:val="18"/>
    </w:rPr>
  </w:style>
  <w:style w:type="paragraph" w:styleId="a9">
    <w:name w:val="footer"/>
    <w:basedOn w:val="a"/>
    <w:link w:val="Char1"/>
    <w:uiPriority w:val="99"/>
    <w:semiHidden/>
    <w:unhideWhenUsed/>
    <w:rsid w:val="00933C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uiPriority w:val="99"/>
    <w:semiHidden/>
    <w:rsid w:val="00933C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8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01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4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4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92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4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90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5E4E5"/>
                                        <w:left w:val="single" w:sz="6" w:space="0" w:color="E5E4E5"/>
                                        <w:bottom w:val="single" w:sz="6" w:space="0" w:color="E5E4E5"/>
                                        <w:right w:val="single" w:sz="6" w:space="0" w:color="E5E4E5"/>
                                      </w:divBdr>
                                      <w:divsChild>
                                        <w:div w:id="187579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27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6464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828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5873A-B7FC-4D33-AB47-08AED910E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詹爱萍</dc:creator>
  <cp:lastModifiedBy>詹爱萍</cp:lastModifiedBy>
  <cp:revision>4</cp:revision>
  <cp:lastPrinted>2017-09-27T01:16:00Z</cp:lastPrinted>
  <dcterms:created xsi:type="dcterms:W3CDTF">2017-09-27T02:40:00Z</dcterms:created>
  <dcterms:modified xsi:type="dcterms:W3CDTF">2017-09-27T02:42:00Z</dcterms:modified>
</cp:coreProperties>
</file>