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2693"/>
        <w:gridCol w:w="2268"/>
        <w:gridCol w:w="1468"/>
      </w:tblGrid>
      <w:tr w:rsidR="009C7A4F" w:rsidRPr="009C7A4F" w:rsidTr="009C7A4F">
        <w:trPr>
          <w:trHeight w:val="499"/>
        </w:trPr>
        <w:tc>
          <w:tcPr>
            <w:tcW w:w="8522" w:type="dxa"/>
            <w:gridSpan w:val="5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7A4F">
              <w:rPr>
                <w:rFonts w:asciiTheme="minorEastAsia" w:hAnsiTheme="minorEastAsia" w:hint="eastAsia"/>
                <w:b/>
                <w:sz w:val="28"/>
                <w:szCs w:val="28"/>
              </w:rPr>
              <w:t>2018年深圳市股权投资项目第一批拟资助项目名单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资助金额（万元）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面向5G移动网络和</w:t>
            </w: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云计算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数据中心的中</w:t>
            </w: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高端光无源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器件研发及产业化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深圳市比洋光通信科技股份有限公司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800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智能机器人终端与机器人智慧家庭云平台的研发和产业化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深圳市城市漫步科技有限公司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Auto-Trader互联网策略分析服务平台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深圳数字动能信息技术有限公司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基于Android系统的大屏</w:t>
            </w: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车机轻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互动项目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深圳弘范网络科技有限公司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基于实时大数据的网络安全可视化分析平台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深圳市众泰兄弟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科技发展有限公司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基于光学动作捕捉的大空间</w:t>
            </w: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光学动捕实时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多人互动系统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深圳市</w:t>
            </w: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瑞立视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多媒体科技有限公司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软多触点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客户连接中间</w:t>
            </w: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件软件</w:t>
            </w:r>
            <w:proofErr w:type="gramEnd"/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深圳市云软信息技术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无线智能家居音视频监控系统技术的研发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深圳市</w:t>
            </w: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捷高软件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信息有限公司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户外前维护高效能低功耗LED显示屏技术研究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深圳市锐凌光电</w:t>
            </w:r>
            <w:proofErr w:type="gramEnd"/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800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手机LBS语音定位系统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深圳位置网科技有限公司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</w:tr>
      <w:tr w:rsidR="009C7A4F" w:rsidRPr="009C7A4F" w:rsidTr="009C7A4F">
        <w:trPr>
          <w:trHeight w:val="499"/>
        </w:trPr>
        <w:tc>
          <w:tcPr>
            <w:tcW w:w="675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股权投资</w:t>
            </w:r>
          </w:p>
        </w:tc>
        <w:tc>
          <w:tcPr>
            <w:tcW w:w="2693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中安云网大数据平台技术研发</w:t>
            </w:r>
          </w:p>
        </w:tc>
        <w:tc>
          <w:tcPr>
            <w:tcW w:w="22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深圳中创华安科技有限公司</w:t>
            </w:r>
          </w:p>
        </w:tc>
        <w:tc>
          <w:tcPr>
            <w:tcW w:w="1468" w:type="dxa"/>
            <w:noWrap/>
            <w:hideMark/>
          </w:tcPr>
          <w:p w:rsidR="009C7A4F" w:rsidRPr="009C7A4F" w:rsidRDefault="009C7A4F" w:rsidP="009C7A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A4F">
              <w:rPr>
                <w:rFonts w:asciiTheme="minorEastAsia" w:hAnsiTheme="minorEastAsia" w:hint="eastAsia"/>
                <w:sz w:val="24"/>
                <w:szCs w:val="24"/>
              </w:rPr>
              <w:t>800</w:t>
            </w:r>
          </w:p>
        </w:tc>
      </w:tr>
    </w:tbl>
    <w:p w:rsidR="005171BC" w:rsidRPr="009C7A4F" w:rsidRDefault="005171BC" w:rsidP="009C7A4F">
      <w:pPr>
        <w:jc w:val="center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171BC" w:rsidRPr="009C7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4F"/>
    <w:rsid w:val="005171BC"/>
    <w:rsid w:val="009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2017-12-07T06:06:00Z</dcterms:created>
  <dcterms:modified xsi:type="dcterms:W3CDTF">2017-12-07T06:08:00Z</dcterms:modified>
</cp:coreProperties>
</file>