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419B" w:rsidRPr="00B4419B" w:rsidRDefault="00B4419B" w:rsidP="00B4419B">
      <w:pPr>
        <w:pStyle w:val="a3"/>
        <w:jc w:val="center"/>
        <w:rPr>
          <w:b/>
        </w:rPr>
      </w:pPr>
      <w:r w:rsidRPr="00B4419B">
        <w:rPr>
          <w:b/>
        </w:rPr>
        <w:t>第二批省级双创示范基地名单</w:t>
      </w:r>
      <w:bookmarkStart w:id="0" w:name="_GoBack"/>
      <w:bookmarkEnd w:id="0"/>
    </w:p>
    <w:p w:rsidR="00B4419B" w:rsidRDefault="00B4419B" w:rsidP="00B4419B">
      <w:pPr>
        <w:pStyle w:val="a3"/>
      </w:pPr>
      <w:r>
        <w:t xml:space="preserve">　　一、区域示范基地（5个） </w:t>
      </w:r>
    </w:p>
    <w:p w:rsidR="00B4419B" w:rsidRDefault="00B4419B" w:rsidP="00B4419B">
      <w:pPr>
        <w:pStyle w:val="a3"/>
      </w:pPr>
      <w:r>
        <w:t xml:space="preserve">　　深圳市龙岗区、佛山市禅城区、东莞市常平镇、中山市翠亨新区、清远市清新区 </w:t>
      </w:r>
    </w:p>
    <w:p w:rsidR="00B4419B" w:rsidRDefault="00B4419B" w:rsidP="00B4419B">
      <w:pPr>
        <w:pStyle w:val="a3"/>
      </w:pPr>
      <w:r>
        <w:t xml:space="preserve">　　二、高校和科研院所示范基地（4个） </w:t>
      </w:r>
    </w:p>
    <w:p w:rsidR="00B4419B" w:rsidRDefault="00B4419B" w:rsidP="00B4419B">
      <w:pPr>
        <w:pStyle w:val="a3"/>
      </w:pPr>
      <w:r>
        <w:t xml:space="preserve">　　中山大学、深圳职业技术学院、佛山市南海区广工大数控装备协同创新研究院、惠州学院 </w:t>
      </w:r>
    </w:p>
    <w:p w:rsidR="00B4419B" w:rsidRDefault="00B4419B" w:rsidP="00B4419B">
      <w:pPr>
        <w:pStyle w:val="a3"/>
      </w:pPr>
      <w:r>
        <w:t xml:space="preserve">　　三、骨干企业示范基地（5个） </w:t>
      </w:r>
    </w:p>
    <w:p w:rsidR="00B4419B" w:rsidRDefault="00B4419B" w:rsidP="00B4419B">
      <w:pPr>
        <w:pStyle w:val="a3"/>
      </w:pPr>
      <w:r>
        <w:t xml:space="preserve">　　广东拓思软件科学园有限公司、广州智能装备研究院有限公司、国光电器股份有限公司、东莞成电创新电子科技有限公司、潮州三环集团股份有限公司</w:t>
      </w:r>
    </w:p>
    <w:p w:rsidR="00410623" w:rsidRDefault="00410623"/>
    <w:sectPr w:rsidR="004106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19B"/>
    <w:rsid w:val="00410623"/>
    <w:rsid w:val="00B44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41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419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57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0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637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153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189</Characters>
  <Application>Microsoft Office Word</Application>
  <DocSecurity>0</DocSecurity>
  <Lines>1</Lines>
  <Paragraphs>1</Paragraphs>
  <ScaleCrop>false</ScaleCrop>
  <Company>china</Company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2018-01-02T02:09:00Z</dcterms:created>
  <dcterms:modified xsi:type="dcterms:W3CDTF">2018-01-02T02:09:00Z</dcterms:modified>
</cp:coreProperties>
</file>