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FF" w:rsidRPr="00E30DFF" w:rsidRDefault="00E30DFF" w:rsidP="00E30DFF">
      <w:pPr>
        <w:spacing w:line="520" w:lineRule="exact"/>
        <w:rPr>
          <w:rFonts w:ascii="宋体" w:hAnsi="宋体" w:cs="宋体"/>
          <w:bCs/>
          <w:color w:val="000000"/>
          <w:sz w:val="32"/>
          <w:szCs w:val="32"/>
          <w:lang w:eastAsia="zh-CN"/>
        </w:rPr>
      </w:pPr>
      <w:r w:rsidRPr="00E30DFF">
        <w:rPr>
          <w:rFonts w:ascii="宋体" w:hAnsi="宋体" w:cs="宋体" w:hint="eastAsia"/>
          <w:bCs/>
          <w:color w:val="000000"/>
          <w:sz w:val="32"/>
          <w:szCs w:val="32"/>
          <w:lang w:eastAsia="zh-CN"/>
        </w:rPr>
        <w:t>附件4</w:t>
      </w:r>
    </w:p>
    <w:p w:rsidR="00494AEF" w:rsidRDefault="00494AEF" w:rsidP="00494AEF">
      <w:pPr>
        <w:spacing w:line="520" w:lineRule="exact"/>
        <w:jc w:val="center"/>
        <w:rPr>
          <w:rFonts w:ascii="宋体" w:hAnsi="宋体" w:cs="宋体"/>
          <w:bCs/>
          <w:color w:val="000000"/>
          <w:sz w:val="44"/>
          <w:szCs w:val="44"/>
          <w:lang w:eastAsia="zh-CN"/>
        </w:rPr>
      </w:pPr>
      <w:r>
        <w:rPr>
          <w:rFonts w:ascii="宋体" w:hAnsi="宋体" w:cs="宋体" w:hint="eastAsia"/>
          <w:bCs/>
          <w:color w:val="000000"/>
          <w:sz w:val="44"/>
          <w:szCs w:val="44"/>
          <w:lang w:eastAsia="zh-CN"/>
        </w:rPr>
        <w:t>南山区“领航人才”学术研修津贴</w:t>
      </w:r>
    </w:p>
    <w:p w:rsidR="00494AEF" w:rsidRDefault="00494AEF" w:rsidP="00494AEF">
      <w:pPr>
        <w:spacing w:line="520" w:lineRule="exact"/>
        <w:jc w:val="center"/>
        <w:rPr>
          <w:rFonts w:ascii="宋体" w:hAnsi="宋体" w:cs="宋体"/>
          <w:bCs/>
          <w:color w:val="000000"/>
          <w:sz w:val="44"/>
          <w:szCs w:val="44"/>
          <w:lang w:eastAsia="zh-CN"/>
        </w:rPr>
      </w:pPr>
      <w:r>
        <w:rPr>
          <w:rFonts w:ascii="宋体" w:hAnsi="宋体" w:cs="宋体" w:hint="eastAsia"/>
          <w:bCs/>
          <w:color w:val="000000"/>
          <w:sz w:val="44"/>
          <w:szCs w:val="44"/>
          <w:lang w:eastAsia="zh-CN"/>
        </w:rPr>
        <w:t>项目资助操作规程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一、资助内容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 w:hAnsi="仿宋" w:cs="Arial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" w:cs="Arial" w:hint="eastAsia"/>
          <w:color w:val="000000"/>
          <w:sz w:val="32"/>
          <w:szCs w:val="32"/>
          <w:lang w:eastAsia="zh-CN"/>
        </w:rPr>
        <w:t>持卡人获邀参加由著名高校、科研机构、协会举办（或者由国家、地区行政机构、著名企业协助合办）的该学科领域高层次的学术交流活动，或者短期赴高校、科研机构进修或做访问学者等学术活动后，可向区人力资源局申请学术研修津贴。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二、资助额度及方式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仿宋" w:cs="Arial" w:hint="eastAsia"/>
          <w:color w:val="000000"/>
          <w:sz w:val="32"/>
          <w:szCs w:val="32"/>
          <w:lang w:eastAsia="zh-CN"/>
        </w:rPr>
        <w:t>举办地在亚洲以外的，津贴1万元；举办地在亚洲（不含国内）的，津贴5000元；举办地在中国（含港澳台）的，津贴3000元。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每人每年可申请研修津贴不超过1次。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 w:hAnsi="??" w:cs="宋体"/>
          <w:sz w:val="32"/>
          <w:szCs w:val="32"/>
          <w:lang w:eastAsia="zh-CN"/>
        </w:rPr>
      </w:pPr>
      <w:r>
        <w:rPr>
          <w:rFonts w:ascii="仿宋_GB2312" w:eastAsia="仿宋_GB2312" w:hAnsi="??" w:cs="宋体" w:hint="eastAsia"/>
          <w:sz w:val="32"/>
          <w:szCs w:val="32"/>
          <w:lang w:eastAsia="zh-CN"/>
        </w:rPr>
        <w:t>本项资助属于</w:t>
      </w:r>
      <w:r w:rsidR="0056279C">
        <w:rPr>
          <w:rFonts w:ascii="仿宋_GB2312" w:eastAsia="仿宋_GB2312" w:hAnsi="??" w:cs="宋体" w:hint="eastAsia"/>
          <w:sz w:val="32"/>
          <w:szCs w:val="32"/>
          <w:lang w:eastAsia="zh-CN"/>
        </w:rPr>
        <w:t>核准</w:t>
      </w:r>
      <w:r>
        <w:rPr>
          <w:rFonts w:ascii="仿宋_GB2312" w:eastAsia="仿宋_GB2312" w:hAnsi="??" w:cs="宋体" w:hint="eastAsia"/>
          <w:sz w:val="32"/>
          <w:szCs w:val="32"/>
          <w:lang w:eastAsia="zh-CN"/>
        </w:rPr>
        <w:t>类</w:t>
      </w:r>
      <w:r>
        <w:rPr>
          <w:rFonts w:ascii="仿宋_GB2312" w:eastAsia="仿宋_GB2312" w:hint="eastAsia"/>
          <w:sz w:val="32"/>
          <w:szCs w:val="32"/>
          <w:lang w:eastAsia="zh-CN"/>
        </w:rPr>
        <w:t>，采取无偿资助方式。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三、申请条件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（1）南山“领航人才”参加学术研修期间必须是在任期内;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（2）获邀参加的需是代表本学科领域较高学术水平，按一定时间间隔规范化、系列化召开的国际会议，以及由国家级学术机构面向全国召开的专业学术会议;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（3）“领航人才”应在学术研修活动结束后1年内提交学术研修津贴申请材料;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四、申请材料</w:t>
      </w:r>
    </w:p>
    <w:p w:rsidR="00494AEF" w:rsidRDefault="00494AEF" w:rsidP="00494AEF">
      <w:pPr>
        <w:pStyle w:val="a5"/>
        <w:spacing w:line="520" w:lineRule="exact"/>
        <w:ind w:firstLineChars="177" w:firstLine="566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（1）《“领航人才”学术研修津贴申请书》（登录</w:t>
      </w:r>
      <w:hyperlink r:id="rId6" w:history="1">
        <w:r>
          <w:rPr>
            <w:rStyle w:val="a6"/>
            <w:rFonts w:ascii="仿宋_GB2312" w:eastAsia="仿宋_GB2312" w:hAnsi="仿宋_GB2312" w:hint="eastAsia"/>
            <w:sz w:val="32"/>
          </w:rPr>
          <w:t>http://sfms.szns.gov.cn/</w:t>
        </w:r>
      </w:hyperlink>
      <w:r>
        <w:rPr>
          <w:rFonts w:ascii="仿宋_GB2312" w:eastAsia="仿宋_GB2312" w:hAnsi="仿宋_GB2312" w:hint="eastAsia"/>
          <w:sz w:val="32"/>
        </w:rPr>
        <w:t>完成在线填报，</w:t>
      </w:r>
      <w:r>
        <w:rPr>
          <w:rFonts w:ascii="仿宋_GB2312" w:eastAsia="仿宋_GB2312" w:hAnsi="宋体" w:hint="eastAsia"/>
          <w:sz w:val="32"/>
          <w:szCs w:val="32"/>
        </w:rPr>
        <w:t>申请书生成PDF文件在线打印后胶装加盖单位公章</w:t>
      </w:r>
      <w:r>
        <w:rPr>
          <w:rFonts w:ascii="仿宋_GB2312" w:eastAsia="仿宋_GB2312" w:hAnsi="仿宋_GB2312" w:hint="eastAsia"/>
          <w:sz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494AEF" w:rsidRDefault="00494AEF" w:rsidP="00494AEF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（2）营业执照或事业单位法人证书或社会组织登记证书复印件(验原件，复印件加盖单位公章)；</w:t>
      </w:r>
    </w:p>
    <w:p w:rsidR="00494AEF" w:rsidRDefault="00494AEF" w:rsidP="00494AEF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（3）</w:t>
      </w:r>
      <w:r w:rsidR="00D4171B">
        <w:rPr>
          <w:rFonts w:ascii="仿宋_GB2312" w:eastAsia="仿宋_GB2312" w:hAnsi="宋体" w:hint="eastAsia"/>
          <w:sz w:val="32"/>
          <w:szCs w:val="32"/>
          <w:lang w:eastAsia="zh-CN"/>
        </w:rPr>
        <w:t>上年度和本年度至申报日上月国、地税纳税证明（加盖单位公章），事业单位除外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（4）法定代表人身份证复印件（验原件，复印件加盖单位公章）；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（5）学术活动邀请函（或出席活动的官方证明）复印件（验原件）；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（6）学术研修活动总结报告；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7）学术研修活动举办地在国（境）外的，需提供护照或通行证复印件（验原件），因公出国（境）的，还需提供《深圳市人民政府因公出国赴港澳任务批件》复印件（验原件）。学术研修活动举办地在国内的，需提供往返交通</w:t>
      </w:r>
      <w:r w:rsidR="00D4171B">
        <w:rPr>
          <w:rFonts w:ascii="仿宋_GB2312" w:eastAsia="仿宋_GB2312" w:hAnsi="宋体" w:hint="eastAsia"/>
          <w:sz w:val="32"/>
          <w:szCs w:val="32"/>
          <w:lang w:eastAsia="zh-CN"/>
        </w:rPr>
        <w:t>的原始凭证和记账凭证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复印件（验原件,收复印件并加盖单位公章）；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（8</w:t>
      </w:r>
      <w:r w:rsidR="00D4171B">
        <w:rPr>
          <w:rFonts w:ascii="仿宋_GB2312" w:eastAsia="仿宋_GB2312" w:hAnsi="宋体" w:hint="eastAsia"/>
          <w:sz w:val="32"/>
          <w:szCs w:val="32"/>
          <w:lang w:eastAsia="zh-CN"/>
        </w:rPr>
        <w:t>）领航人才证、卡复印件（验原件，复印件加盖单位公章）；</w:t>
      </w:r>
    </w:p>
    <w:p w:rsidR="00D4171B" w:rsidRPr="00D4171B" w:rsidRDefault="00D4171B" w:rsidP="00494AEF">
      <w:pPr>
        <w:pStyle w:val="a5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（9）单位承诺书。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五、审核程序</w:t>
      </w:r>
    </w:p>
    <w:p w:rsidR="00702FB1" w:rsidRPr="00846790" w:rsidRDefault="00702FB1" w:rsidP="00702FB1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（1）申请单位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备齐资料，</w:t>
      </w:r>
      <w:r w:rsidRPr="00846790">
        <w:rPr>
          <w:rFonts w:ascii="仿宋_GB2312" w:eastAsia="仿宋_GB2312" w:hAnsi="宋体" w:hint="eastAsia"/>
          <w:sz w:val="32"/>
          <w:szCs w:val="32"/>
        </w:rPr>
        <w:t>在南山区产业</w:t>
      </w:r>
      <w:r>
        <w:rPr>
          <w:rFonts w:ascii="仿宋_GB2312" w:eastAsia="仿宋_GB2312" w:hAnsi="宋体" w:hint="eastAsia"/>
          <w:sz w:val="32"/>
          <w:szCs w:val="32"/>
        </w:rPr>
        <w:t>发展</w:t>
      </w:r>
      <w:r w:rsidRPr="00846790">
        <w:rPr>
          <w:rFonts w:ascii="仿宋_GB2312" w:eastAsia="仿宋_GB2312" w:hAnsi="宋体" w:hint="eastAsia"/>
          <w:sz w:val="32"/>
          <w:szCs w:val="32"/>
        </w:rPr>
        <w:t>综合服务平台（http://sfms.szns.gov.cn/）在线</w:t>
      </w:r>
      <w:r>
        <w:rPr>
          <w:rFonts w:ascii="仿宋_GB2312" w:eastAsia="仿宋_GB2312" w:hAnsi="宋体" w:hint="eastAsia"/>
          <w:sz w:val="32"/>
          <w:szCs w:val="32"/>
        </w:rPr>
        <w:t>完成项目申请书填报及扫描上传所需材料；</w:t>
      </w:r>
    </w:p>
    <w:p w:rsidR="00702FB1" w:rsidRDefault="00702FB1" w:rsidP="00702FB1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lastRenderedPageBreak/>
        <w:t>（2）</w:t>
      </w:r>
      <w:r w:rsidRPr="000C599F">
        <w:rPr>
          <w:rFonts w:ascii="仿宋_GB2312" w:eastAsia="仿宋_GB2312" w:hAnsi="宋体" w:hint="eastAsia"/>
          <w:sz w:val="32"/>
          <w:szCs w:val="32"/>
          <w:lang w:eastAsia="zh-CN"/>
        </w:rPr>
        <w:t>申报单位在规定时间内到指定窗口递交纸质版材料，区企服中心审核申请材料，并在线告知受理结果，需补交资料的按时限提交；</w:t>
      </w:r>
    </w:p>
    <w:p w:rsidR="00702FB1" w:rsidRPr="00846790" w:rsidRDefault="00702FB1" w:rsidP="00702FB1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（3）区人资局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依专项资金审批流程进行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核准，报区财政部门复核并由市场监管部门、统计部门对企业注册情况、企业在地统计开展情况进行核查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702FB1" w:rsidRDefault="00702FB1" w:rsidP="00702FB1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（4）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在区政府相关网站公示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5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个工作日；</w:t>
      </w:r>
    </w:p>
    <w:p w:rsidR="00702FB1" w:rsidRPr="00846790" w:rsidRDefault="00702FB1" w:rsidP="00702FB1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（5）区专项资金领导小组审定；</w:t>
      </w:r>
    </w:p>
    <w:p w:rsidR="00702FB1" w:rsidRPr="00846790" w:rsidRDefault="00702FB1" w:rsidP="00702FB1">
      <w:pPr>
        <w:pStyle w:val="a5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  <w:lang w:eastAsia="zh-CN"/>
        </w:rPr>
      </w:pP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6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）区人资局</w:t>
      </w:r>
      <w:r>
        <w:rPr>
          <w:rFonts w:ascii="仿宋_GB2312" w:eastAsia="仿宋_GB2312" w:hAnsi="宋体" w:hint="eastAsia"/>
          <w:sz w:val="32"/>
          <w:szCs w:val="32"/>
          <w:lang w:eastAsia="zh-CN"/>
        </w:rPr>
        <w:t>会同区财政部门联合</w:t>
      </w:r>
      <w:r w:rsidRPr="00846790">
        <w:rPr>
          <w:rFonts w:ascii="仿宋_GB2312" w:eastAsia="仿宋_GB2312" w:hAnsi="宋体" w:hint="eastAsia"/>
          <w:sz w:val="32"/>
          <w:szCs w:val="32"/>
          <w:lang w:eastAsia="zh-CN"/>
        </w:rPr>
        <w:t>下达补贴资金资助通知，拨付到项目申报单位账户。</w:t>
      </w:r>
    </w:p>
    <w:p w:rsidR="00494AEF" w:rsidRDefault="00494AEF" w:rsidP="00494AEF">
      <w:pPr>
        <w:pStyle w:val="a5"/>
        <w:spacing w:line="520" w:lineRule="exact"/>
        <w:ind w:firstLineChars="221" w:firstLine="707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六、附则</w:t>
      </w:r>
    </w:p>
    <w:p w:rsidR="00494AEF" w:rsidRPr="006C1AA2" w:rsidRDefault="00494AEF" w:rsidP="006C1AA2">
      <w:pPr>
        <w:pStyle w:val="a5"/>
        <w:spacing w:line="520" w:lineRule="exact"/>
        <w:ind w:firstLineChars="221" w:firstLine="707"/>
        <w:rPr>
          <w:rFonts w:ascii="仿宋_GB2312" w:eastAsia="仿宋_GB2312" w:hAnsi="??" w:cs="宋体"/>
          <w:sz w:val="32"/>
          <w:szCs w:val="32"/>
          <w:lang w:eastAsia="zh-CN"/>
        </w:rPr>
      </w:pPr>
      <w:r>
        <w:rPr>
          <w:rFonts w:ascii="仿宋_GB2312" w:eastAsia="仿宋_GB2312" w:hAnsi="??" w:cs="宋体" w:hint="eastAsia"/>
          <w:sz w:val="32"/>
          <w:szCs w:val="32"/>
          <w:lang w:eastAsia="zh-CN"/>
        </w:rPr>
        <w:t>本操作规程由深圳市南山区人力资源局负责解释，自发布之日起施行。</w:t>
      </w:r>
    </w:p>
    <w:sectPr w:rsidR="00494AEF" w:rsidRPr="006C1AA2" w:rsidSect="007F43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3B8" w:rsidRDefault="00A643B8" w:rsidP="00632157">
      <w:pPr>
        <w:spacing w:after="0" w:line="240" w:lineRule="auto"/>
      </w:pPr>
      <w:r>
        <w:separator/>
      </w:r>
    </w:p>
  </w:endnote>
  <w:endnote w:type="continuationSeparator" w:id="1">
    <w:p w:rsidR="00A643B8" w:rsidRDefault="00A643B8" w:rsidP="0063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99" w:rsidRDefault="00104A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6800135"/>
      <w:docPartObj>
        <w:docPartGallery w:val="Page Numbers (Bottom of Page)"/>
        <w:docPartUnique/>
      </w:docPartObj>
    </w:sdtPr>
    <w:sdtContent>
      <w:p w:rsidR="00104A99" w:rsidRDefault="00294707">
        <w:pPr>
          <w:pStyle w:val="a4"/>
          <w:jc w:val="center"/>
        </w:pPr>
        <w:r>
          <w:fldChar w:fldCharType="begin"/>
        </w:r>
        <w:r w:rsidR="00104A99">
          <w:instrText>PAGE   \* MERGEFORMAT</w:instrText>
        </w:r>
        <w:r>
          <w:fldChar w:fldCharType="separate"/>
        </w:r>
        <w:r w:rsidR="0056279C" w:rsidRPr="0056279C">
          <w:rPr>
            <w:noProof/>
            <w:lang w:val="zh-CN"/>
          </w:rPr>
          <w:t>1</w:t>
        </w:r>
        <w:r>
          <w:fldChar w:fldCharType="end"/>
        </w:r>
      </w:p>
    </w:sdtContent>
  </w:sdt>
  <w:p w:rsidR="00104A99" w:rsidRDefault="00104A9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99" w:rsidRDefault="00104A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3B8" w:rsidRDefault="00A643B8" w:rsidP="00632157">
      <w:pPr>
        <w:spacing w:after="0" w:line="240" w:lineRule="auto"/>
      </w:pPr>
      <w:r>
        <w:separator/>
      </w:r>
    </w:p>
  </w:footnote>
  <w:footnote w:type="continuationSeparator" w:id="1">
    <w:p w:rsidR="00A643B8" w:rsidRDefault="00A643B8" w:rsidP="00632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99" w:rsidRDefault="00104A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F7A" w:rsidRDefault="00D37F7A" w:rsidP="002637F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A99" w:rsidRDefault="00104A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157"/>
    <w:rsid w:val="00034936"/>
    <w:rsid w:val="00086443"/>
    <w:rsid w:val="000C2DE4"/>
    <w:rsid w:val="00104A99"/>
    <w:rsid w:val="001C29D5"/>
    <w:rsid w:val="00204AB0"/>
    <w:rsid w:val="00221C46"/>
    <w:rsid w:val="00235E7B"/>
    <w:rsid w:val="002637FA"/>
    <w:rsid w:val="0028131C"/>
    <w:rsid w:val="00294707"/>
    <w:rsid w:val="002A334C"/>
    <w:rsid w:val="002B281C"/>
    <w:rsid w:val="0033096E"/>
    <w:rsid w:val="00353839"/>
    <w:rsid w:val="00361646"/>
    <w:rsid w:val="003740F1"/>
    <w:rsid w:val="0038641B"/>
    <w:rsid w:val="003E19CF"/>
    <w:rsid w:val="00411F00"/>
    <w:rsid w:val="004135DE"/>
    <w:rsid w:val="00434DD6"/>
    <w:rsid w:val="00437F21"/>
    <w:rsid w:val="004521A8"/>
    <w:rsid w:val="00454184"/>
    <w:rsid w:val="00494AEF"/>
    <w:rsid w:val="004F49B0"/>
    <w:rsid w:val="00510A69"/>
    <w:rsid w:val="0056279C"/>
    <w:rsid w:val="00577E40"/>
    <w:rsid w:val="005B528F"/>
    <w:rsid w:val="005D0325"/>
    <w:rsid w:val="006217D5"/>
    <w:rsid w:val="00624378"/>
    <w:rsid w:val="00632157"/>
    <w:rsid w:val="00665C95"/>
    <w:rsid w:val="00666AC9"/>
    <w:rsid w:val="006C1AA2"/>
    <w:rsid w:val="006D6E7C"/>
    <w:rsid w:val="006E7400"/>
    <w:rsid w:val="006F4EE3"/>
    <w:rsid w:val="00702FB1"/>
    <w:rsid w:val="0071394E"/>
    <w:rsid w:val="00755730"/>
    <w:rsid w:val="007F43A3"/>
    <w:rsid w:val="00873087"/>
    <w:rsid w:val="0089233A"/>
    <w:rsid w:val="008C6231"/>
    <w:rsid w:val="008D5D7D"/>
    <w:rsid w:val="008E0377"/>
    <w:rsid w:val="008E2B1A"/>
    <w:rsid w:val="00906F13"/>
    <w:rsid w:val="0095765A"/>
    <w:rsid w:val="00977D6B"/>
    <w:rsid w:val="0099083D"/>
    <w:rsid w:val="009F0103"/>
    <w:rsid w:val="00A347EE"/>
    <w:rsid w:val="00A643B8"/>
    <w:rsid w:val="00A9220D"/>
    <w:rsid w:val="00AD3BE0"/>
    <w:rsid w:val="00AF7310"/>
    <w:rsid w:val="00B0084D"/>
    <w:rsid w:val="00B05CAA"/>
    <w:rsid w:val="00B91AA4"/>
    <w:rsid w:val="00BD2E23"/>
    <w:rsid w:val="00BE5B0C"/>
    <w:rsid w:val="00BE74E4"/>
    <w:rsid w:val="00C251DC"/>
    <w:rsid w:val="00C73765"/>
    <w:rsid w:val="00CA360C"/>
    <w:rsid w:val="00CA6BEB"/>
    <w:rsid w:val="00D37F7A"/>
    <w:rsid w:val="00D40FB4"/>
    <w:rsid w:val="00D4171B"/>
    <w:rsid w:val="00D83E4E"/>
    <w:rsid w:val="00DA1135"/>
    <w:rsid w:val="00DA323C"/>
    <w:rsid w:val="00DD051D"/>
    <w:rsid w:val="00E10054"/>
    <w:rsid w:val="00E30DFF"/>
    <w:rsid w:val="00E42447"/>
    <w:rsid w:val="00E649D4"/>
    <w:rsid w:val="00E737C2"/>
    <w:rsid w:val="00ED7588"/>
    <w:rsid w:val="00F75004"/>
    <w:rsid w:val="00FF6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57"/>
    <w:pPr>
      <w:spacing w:after="200" w:line="252" w:lineRule="auto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3215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Calibri" w:hAnsi="Calibr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locked/>
    <w:rsid w:val="0063215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3215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Calibri" w:hAnsi="Calibr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locked/>
    <w:rsid w:val="00632157"/>
    <w:rPr>
      <w:rFonts w:cs="Times New Roman"/>
      <w:sz w:val="18"/>
      <w:szCs w:val="18"/>
    </w:rPr>
  </w:style>
  <w:style w:type="paragraph" w:styleId="a5">
    <w:name w:val="No Spacing"/>
    <w:uiPriority w:val="1"/>
    <w:qFormat/>
    <w:rsid w:val="006217D5"/>
    <w:rPr>
      <w:rFonts w:ascii="Cambria" w:hAnsi="Cambria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494A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fms.szns.gov.cn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175</Words>
  <Characters>1003</Characters>
  <Application>Microsoft Office Word</Application>
  <DocSecurity>0</DocSecurity>
  <Lines>8</Lines>
  <Paragraphs>2</Paragraphs>
  <ScaleCrop>false</ScaleCrop>
  <Company>Lenovo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詹爱萍</cp:lastModifiedBy>
  <cp:revision>9</cp:revision>
  <dcterms:created xsi:type="dcterms:W3CDTF">2018-04-03T03:12:00Z</dcterms:created>
  <dcterms:modified xsi:type="dcterms:W3CDTF">2018-04-12T01:31:00Z</dcterms:modified>
</cp:coreProperties>
</file>