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C9" w:rsidRDefault="00FD37C9" w:rsidP="00FD37C9">
      <w:pPr>
        <w:jc w:val="left"/>
        <w:rPr>
          <w:rFonts w:ascii="黑体" w:eastAsia="黑体" w:hAnsi="黑体"/>
          <w:sz w:val="32"/>
          <w:szCs w:val="32"/>
        </w:rPr>
      </w:pPr>
      <w:r>
        <w:rPr>
          <w:rFonts w:ascii="黑体" w:eastAsia="黑体" w:hAnsi="黑体"/>
          <w:sz w:val="32"/>
          <w:szCs w:val="32"/>
        </w:rPr>
        <w:t>附件2</w:t>
      </w: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2018年两化融合管理体系</w:t>
      </w: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FD37C9" w:rsidRDefault="009E13AA" w:rsidP="00FD37C9">
      <w:pPr>
        <w:widowControl/>
        <w:autoSpaceDN w:val="0"/>
        <w:spacing w:line="360" w:lineRule="auto"/>
        <w:jc w:val="center"/>
        <w:rPr>
          <w:rFonts w:ascii="Times New Roman" w:eastAsia="黑体" w:hAnsi="Times New Roman"/>
          <w:kern w:val="0"/>
          <w:sz w:val="52"/>
        </w:rPr>
      </w:pPr>
      <w:r>
        <w:rPr>
          <w:rFonts w:ascii="Times New Roman" w:eastAsia="黑体" w:hAnsi="Times New Roman" w:hint="eastAsia"/>
          <w:kern w:val="0"/>
          <w:sz w:val="52"/>
        </w:rPr>
        <w:t>（深圳市）</w:t>
      </w:r>
    </w:p>
    <w:p w:rsidR="00FD37C9" w:rsidRDefault="00FD37C9" w:rsidP="00FD37C9">
      <w:pPr>
        <w:widowControl/>
        <w:autoSpaceDN w:val="0"/>
        <w:spacing w:line="360" w:lineRule="auto"/>
        <w:jc w:val="center"/>
        <w:rPr>
          <w:rFonts w:ascii="Times New Roman" w:eastAsia="黑体" w:hAnsi="Times New Roman"/>
          <w:kern w:val="0"/>
          <w:sz w:val="52"/>
        </w:rPr>
      </w:pPr>
    </w:p>
    <w:p w:rsidR="009E13AA" w:rsidRDefault="009E13AA"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kern w:val="0"/>
          <w:sz w:val="36"/>
          <w:u w:val="single"/>
        </w:rPr>
        <w:t xml:space="preserve">                       </w:t>
      </w:r>
      <w:r w:rsidR="004B3515">
        <w:rPr>
          <w:rFonts w:ascii="Times New Roman" w:eastAsia="楷体_GB2312" w:hAnsi="Times New Roman" w:hint="eastAsia"/>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sidR="00B714E4">
        <w:rPr>
          <w:rFonts w:ascii="Times New Roman" w:eastAsia="楷体_GB2312" w:hAnsi="Times New Roman" w:hint="eastAsia"/>
          <w:kern w:val="0"/>
          <w:sz w:val="36"/>
          <w:u w:val="single"/>
        </w:rPr>
        <w:t>深圳市经济贸易和信息化委员会</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r>
        <w:rPr>
          <w:rFonts w:ascii="Times New Roman" w:eastAsia="楷体_GB2312" w:hAnsi="Times New Roman" w:hint="eastAsia"/>
          <w:b/>
          <w:kern w:val="0"/>
          <w:sz w:val="36"/>
        </w:rPr>
        <w:t xml:space="preserve">  </w:t>
      </w:r>
    </w:p>
    <w:p w:rsidR="00FD37C9" w:rsidRDefault="00FD37C9" w:rsidP="00FD37C9">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2018</w:t>
      </w:r>
      <w:r>
        <w:rPr>
          <w:rFonts w:ascii="Times New Roman" w:eastAsia="楷体_GB2312" w:hAnsi="Times New Roman"/>
          <w:b/>
          <w:kern w:val="0"/>
          <w:sz w:val="36"/>
        </w:rPr>
        <w:t>年</w:t>
      </w:r>
      <w:r w:rsidR="00B714E4">
        <w:rPr>
          <w:rFonts w:ascii="Times New Roman" w:eastAsia="楷体_GB2312" w:hAnsi="Times New Roman" w:hint="eastAsia"/>
          <w:b/>
          <w:kern w:val="0"/>
          <w:sz w:val="36"/>
        </w:rPr>
        <w:t>5</w:t>
      </w:r>
      <w:r>
        <w:rPr>
          <w:rFonts w:ascii="Times New Roman" w:eastAsia="楷体_GB2312" w:hAnsi="Times New Roman"/>
          <w:b/>
          <w:kern w:val="0"/>
          <w:sz w:val="36"/>
        </w:rPr>
        <w:t>月</w:t>
      </w:r>
      <w:r>
        <w:rPr>
          <w:rFonts w:ascii="Times New Roman" w:eastAsia="楷体_GB2312" w:hAnsi="Times New Roman"/>
          <w:b/>
          <w:kern w:val="0"/>
          <w:sz w:val="36"/>
        </w:rPr>
        <w:t xml:space="preserve"> </w:t>
      </w:r>
      <w:r>
        <w:rPr>
          <w:rFonts w:ascii="Times New Roman" w:eastAsia="楷体_GB2312" w:hAnsi="Times New Roman"/>
          <w:b/>
          <w:kern w:val="0"/>
          <w:sz w:val="36"/>
        </w:rPr>
        <w:t>日</w:t>
      </w:r>
    </w:p>
    <w:p w:rsidR="00FD37C9" w:rsidRDefault="00FD37C9" w:rsidP="00FD37C9">
      <w:pPr>
        <w:autoSpaceDN w:val="0"/>
        <w:outlineLvl w:val="0"/>
        <w:rPr>
          <w:rFonts w:eastAsia="楷体_GB2312"/>
          <w:b/>
          <w:kern w:val="0"/>
          <w:sz w:val="36"/>
        </w:rPr>
      </w:pPr>
      <w:r>
        <w:rPr>
          <w:rFonts w:ascii="Times New Roman" w:eastAsia="楷体_GB2312" w:hAnsi="Times New Roman"/>
          <w:b/>
          <w:kern w:val="0"/>
          <w:sz w:val="36"/>
        </w:rPr>
        <w:br w:type="page"/>
      </w:r>
    </w:p>
    <w:p w:rsidR="00FD37C9" w:rsidRDefault="00FD37C9" w:rsidP="00FD37C9">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rsidR="00FD37C9" w:rsidRPr="008E5EBE" w:rsidRDefault="00FD37C9" w:rsidP="00FD37C9">
      <w:pPr>
        <w:ind w:firstLineChars="200" w:firstLine="880"/>
        <w:rPr>
          <w:rFonts w:ascii="楷体_GB2312" w:eastAsia="楷体_GB2312"/>
          <w:kern w:val="0"/>
          <w:sz w:val="44"/>
          <w:szCs w:val="36"/>
        </w:rPr>
      </w:pP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1</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申请书包含四</w:t>
      </w:r>
      <w:r w:rsidRPr="008E5EBE">
        <w:rPr>
          <w:rFonts w:ascii="Times New Roman" w:eastAsia="仿宋_GB2312" w:hAnsi="Times New Roman"/>
          <w:sz w:val="32"/>
          <w:szCs w:val="32"/>
        </w:rPr>
        <w:t>个</w:t>
      </w:r>
      <w:r w:rsidRPr="008E5EBE">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 xml:space="preserve">2. </w:t>
      </w:r>
      <w:r w:rsidRPr="008E5EBE">
        <w:rPr>
          <w:rFonts w:ascii="Times New Roman" w:eastAsia="仿宋_GB2312" w:hAnsi="Times New Roman" w:hint="eastAsia"/>
          <w:sz w:val="32"/>
          <w:szCs w:val="32"/>
        </w:rPr>
        <w:t>请如实填写申报书各部分内容，力求逻辑清楚、重点突出、文字精炼、详略得当。</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sz w:val="32"/>
          <w:szCs w:val="32"/>
        </w:rPr>
        <w:t>3</w:t>
      </w:r>
      <w:r w:rsidRPr="008E5EBE">
        <w:rPr>
          <w:rFonts w:ascii="Times New Roman" w:eastAsia="仿宋_GB2312" w:hAnsi="Times New Roman" w:hint="eastAsia"/>
          <w:sz w:val="32"/>
          <w:szCs w:val="32"/>
        </w:rPr>
        <w:t>.</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请用</w:t>
      </w:r>
      <w:r w:rsidRPr="008E5EBE">
        <w:rPr>
          <w:rFonts w:ascii="Times New Roman" w:eastAsia="仿宋_GB2312" w:hAnsi="Times New Roman" w:hint="eastAsia"/>
          <w:sz w:val="32"/>
          <w:szCs w:val="32"/>
        </w:rPr>
        <w:t>A4</w:t>
      </w:r>
      <w:r w:rsidRPr="008E5EBE">
        <w:rPr>
          <w:rFonts w:ascii="Times New Roman" w:eastAsia="仿宋_GB2312" w:hAnsi="Times New Roman" w:hint="eastAsia"/>
          <w:sz w:val="32"/>
          <w:szCs w:val="32"/>
        </w:rPr>
        <w:t>幅面编辑。除申请表以外，申报书正文字体为</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号仿宋体，单</w:t>
      </w:r>
      <w:proofErr w:type="gramStart"/>
      <w:r w:rsidRPr="008E5EBE">
        <w:rPr>
          <w:rFonts w:ascii="Times New Roman" w:eastAsia="仿宋_GB2312" w:hAnsi="Times New Roman" w:hint="eastAsia"/>
          <w:sz w:val="32"/>
          <w:szCs w:val="32"/>
        </w:rPr>
        <w:t>倍</w:t>
      </w:r>
      <w:proofErr w:type="gramEnd"/>
      <w:r w:rsidRPr="008E5EBE">
        <w:rPr>
          <w:rFonts w:ascii="Times New Roman" w:eastAsia="仿宋_GB2312" w:hAnsi="Times New Roman" w:hint="eastAsia"/>
          <w:sz w:val="32"/>
          <w:szCs w:val="32"/>
        </w:rPr>
        <w:t>行距。一级标题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号黑体，二级标题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号楷体。</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sz w:val="32"/>
          <w:szCs w:val="32"/>
        </w:rPr>
        <w:t>4</w:t>
      </w:r>
      <w:r w:rsidRPr="008E5EBE">
        <w:rPr>
          <w:rFonts w:ascii="Times New Roman" w:eastAsia="仿宋_GB2312" w:hAnsi="Times New Roman" w:hint="eastAsia"/>
          <w:sz w:val="32"/>
          <w:szCs w:val="32"/>
        </w:rPr>
        <w:t>.</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请双面</w:t>
      </w:r>
      <w:proofErr w:type="gramStart"/>
      <w:r w:rsidRPr="008E5EBE">
        <w:rPr>
          <w:rFonts w:ascii="Times New Roman" w:eastAsia="仿宋_GB2312" w:hAnsi="Times New Roman" w:hint="eastAsia"/>
          <w:sz w:val="32"/>
          <w:szCs w:val="32"/>
        </w:rPr>
        <w:t>打印纸质版提交</w:t>
      </w:r>
      <w:proofErr w:type="gramEnd"/>
      <w:r w:rsidRPr="008E5EBE">
        <w:rPr>
          <w:rFonts w:ascii="Times New Roman" w:eastAsia="仿宋_GB2312" w:hAnsi="Times New Roman" w:hint="eastAsia"/>
          <w:sz w:val="32"/>
          <w:szCs w:val="32"/>
        </w:rPr>
        <w:t>材料。</w:t>
      </w:r>
    </w:p>
    <w:p w:rsidR="00FD37C9" w:rsidRDefault="00FD37C9" w:rsidP="00FD37C9">
      <w:pPr>
        <w:rPr>
          <w:rFonts w:ascii="Times New Roman" w:eastAsia="黑体" w:hAnsi="Times New Roman"/>
          <w:b/>
          <w:kern w:val="0"/>
          <w:sz w:val="32"/>
          <w:szCs w:val="32"/>
        </w:rPr>
      </w:pPr>
      <w:r>
        <w:rPr>
          <w:rFonts w:ascii="Times New Roman" w:eastAsia="黑体" w:hAnsi="Times New Roman"/>
          <w:sz w:val="32"/>
          <w:szCs w:val="32"/>
        </w:rPr>
        <w:br w:type="page"/>
      </w:r>
      <w:proofErr w:type="gramStart"/>
      <w:r>
        <w:rPr>
          <w:rFonts w:ascii="Times New Roman" w:eastAsia="黑体" w:hAnsi="Times New Roman"/>
          <w:sz w:val="32"/>
          <w:szCs w:val="32"/>
        </w:rPr>
        <w:lastRenderedPageBreak/>
        <w:t>一、两化</w:t>
      </w:r>
      <w:proofErr w:type="gramEnd"/>
      <w:r>
        <w:rPr>
          <w:rFonts w:ascii="Times New Roman" w:eastAsia="黑体" w:hAnsi="Times New Roman"/>
          <w:sz w:val="32"/>
          <w:szCs w:val="32"/>
        </w:rPr>
        <w:t>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1964"/>
        <w:gridCol w:w="2145"/>
        <w:gridCol w:w="1866"/>
        <w:gridCol w:w="2664"/>
      </w:tblGrid>
      <w:tr w:rsidR="00FD37C9" w:rsidTr="00272509">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sz w:val="24"/>
              </w:rPr>
            </w:pPr>
            <w:r>
              <w:rPr>
                <w:rFonts w:ascii="Times New Roman" w:hAnsi="Times New Roman"/>
                <w:sz w:val="24"/>
              </w:rPr>
              <w:t>申</w:t>
            </w:r>
          </w:p>
          <w:p w:rsidR="00FD37C9" w:rsidRDefault="00FD37C9" w:rsidP="00272509">
            <w:pPr>
              <w:rPr>
                <w:rFonts w:ascii="Times New Roman" w:hAnsi="Times New Roman"/>
                <w:sz w:val="24"/>
              </w:rPr>
            </w:pPr>
            <w:r>
              <w:rPr>
                <w:rFonts w:ascii="Times New Roman" w:hAnsi="Times New Roman"/>
                <w:sz w:val="24"/>
              </w:rPr>
              <w:t>报</w:t>
            </w:r>
          </w:p>
          <w:p w:rsidR="00FD37C9" w:rsidRDefault="00FD37C9" w:rsidP="00272509">
            <w:pPr>
              <w:rPr>
                <w:rFonts w:ascii="Times New Roman" w:hAnsi="Times New Roman"/>
                <w:sz w:val="24"/>
              </w:rPr>
            </w:pPr>
            <w:r>
              <w:rPr>
                <w:rFonts w:ascii="Times New Roman" w:hAnsi="Times New Roman"/>
                <w:sz w:val="24"/>
              </w:rPr>
              <w:t>企业</w:t>
            </w:r>
          </w:p>
          <w:p w:rsidR="00FD37C9" w:rsidRDefault="00FD37C9" w:rsidP="00272509">
            <w:pPr>
              <w:rPr>
                <w:rFonts w:ascii="Times New Roman" w:hAnsi="Times New Roman"/>
                <w:sz w:val="24"/>
              </w:rPr>
            </w:pPr>
            <w:r>
              <w:rPr>
                <w:rFonts w:ascii="Times New Roman" w:hAnsi="Times New Roman"/>
                <w:sz w:val="24"/>
              </w:rPr>
              <w:t>基</w:t>
            </w:r>
          </w:p>
          <w:p w:rsidR="00FD37C9" w:rsidRDefault="00FD37C9" w:rsidP="00272509">
            <w:pPr>
              <w:rPr>
                <w:rFonts w:ascii="Times New Roman" w:hAnsi="Times New Roman"/>
                <w:sz w:val="24"/>
              </w:rPr>
            </w:pPr>
            <w:r>
              <w:rPr>
                <w:rFonts w:ascii="Times New Roman" w:hAnsi="Times New Roman"/>
                <w:sz w:val="24"/>
              </w:rPr>
              <w:t>本</w:t>
            </w:r>
          </w:p>
          <w:p w:rsidR="00FD37C9" w:rsidRDefault="00FD37C9" w:rsidP="00272509">
            <w:pPr>
              <w:rPr>
                <w:rFonts w:ascii="Times New Roman" w:hAnsi="Times New Roman"/>
                <w:sz w:val="24"/>
              </w:rPr>
            </w:pPr>
            <w:r>
              <w:rPr>
                <w:rFonts w:ascii="Times New Roman" w:hAnsi="Times New Roman"/>
                <w:sz w:val="24"/>
              </w:rPr>
              <w:t>信</w:t>
            </w:r>
          </w:p>
          <w:p w:rsidR="00FD37C9" w:rsidRDefault="00FD37C9" w:rsidP="00272509">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FD37C9" w:rsidRDefault="00FD37C9" w:rsidP="00272509">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5453BA">
        <w:trPr>
          <w:trHeight w:val="1670"/>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sidRPr="009B0288">
              <w:rPr>
                <w:rFonts w:ascii="Times New Roman" w:hAnsi="Times New Roman" w:hint="eastAsia"/>
                <w:kern w:val="0"/>
                <w:sz w:val="24"/>
              </w:rPr>
              <w:t>民爆器材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机械</w:t>
            </w:r>
            <w:r>
              <w:rPr>
                <w:rFonts w:ascii="Times New Roman" w:hAnsi="Times New Roman"/>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r>
              <w:rPr>
                <w:rFonts w:ascii="Times New Roman" w:hAnsi="Times New Roman"/>
                <w:kern w:val="0"/>
                <w:sz w:val="24"/>
              </w:rPr>
              <w:t xml:space="preserve">  </w:t>
            </w:r>
          </w:p>
          <w:p w:rsidR="00CE2F5E"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电子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农业</w:t>
            </w:r>
            <w:r>
              <w:rPr>
                <w:rFonts w:ascii="Times New Roman" w:hAnsi="Times New Roman" w:hint="eastAsia"/>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FD37C9" w:rsidTr="005453BA">
        <w:trPr>
          <w:trHeight w:val="1084"/>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信息安全管理体系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sidR="00CE2F5E">
              <w:rPr>
                <w:rFonts w:ascii="Times New Roman" w:hAnsi="Times New Roman" w:hint="eastAsia"/>
                <w:kern w:val="0"/>
                <w:sz w:val="24"/>
              </w:rPr>
              <w:t>管理体系</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其它</w:t>
            </w:r>
            <w:r>
              <w:rPr>
                <w:rFonts w:ascii="Times New Roman" w:hAnsi="Times New Roman"/>
                <w:kern w:val="0"/>
                <w:sz w:val="24"/>
                <w:u w:val="single"/>
              </w:rPr>
              <w:t xml:space="preserve">         </w:t>
            </w:r>
          </w:p>
        </w:tc>
      </w:tr>
      <w:tr w:rsidR="00FD37C9" w:rsidTr="005D43C8">
        <w:trPr>
          <w:trHeight w:val="3142"/>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Pr="00781A61" w:rsidRDefault="00FD37C9" w:rsidP="00272509">
            <w:pPr>
              <w:rPr>
                <w:rFonts w:ascii="宋体" w:hAnsi="宋体"/>
                <w:kern w:val="0"/>
                <w:sz w:val="24"/>
              </w:rPr>
            </w:pPr>
            <w:r w:rsidRPr="00781A61">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Pr="00781A61" w:rsidRDefault="00FD37C9" w:rsidP="00272509">
            <w:pPr>
              <w:spacing w:line="288" w:lineRule="auto"/>
              <w:rPr>
                <w:rFonts w:ascii="宋体" w:hAnsi="宋体"/>
                <w:kern w:val="0"/>
                <w:sz w:val="24"/>
              </w:rPr>
            </w:pPr>
            <w:r w:rsidRPr="00781A61">
              <w:rPr>
                <w:rFonts w:ascii="宋体" w:hAnsi="宋体"/>
                <w:kern w:val="0"/>
                <w:sz w:val="24"/>
              </w:rPr>
              <w:t>请在中国两化融合服务平台（www.cspiii.com/pg）上进行评估，并填写评估结果：</w:t>
            </w:r>
          </w:p>
          <w:p w:rsidR="00FD37C9" w:rsidRPr="00781A61" w:rsidRDefault="00FD37C9" w:rsidP="00272509">
            <w:pPr>
              <w:spacing w:line="288" w:lineRule="auto"/>
              <w:rPr>
                <w:rFonts w:ascii="宋体" w:hAnsi="宋体"/>
                <w:kern w:val="0"/>
                <w:sz w:val="24"/>
                <w:u w:val="single"/>
              </w:rPr>
            </w:pPr>
            <w:r w:rsidRPr="00781A61">
              <w:rPr>
                <w:rFonts w:ascii="宋体" w:hAnsi="宋体"/>
                <w:kern w:val="0"/>
                <w:sz w:val="24"/>
              </w:rPr>
              <w:t>评估时间：</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评估总分：</w:t>
            </w:r>
            <w:r w:rsidRPr="00781A61">
              <w:rPr>
                <w:rFonts w:ascii="宋体" w:hAnsi="宋体"/>
                <w:kern w:val="0"/>
                <w:sz w:val="24"/>
                <w:u w:val="single"/>
              </w:rPr>
              <w:t xml:space="preserve">              </w:t>
            </w:r>
            <w:r w:rsidRPr="00781A61">
              <w:rPr>
                <w:rFonts w:ascii="宋体" w:hAnsi="宋体"/>
                <w:kern w:val="0"/>
                <w:sz w:val="24"/>
              </w:rPr>
              <w:t xml:space="preserve">  发展阶段：</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基础建设得分：</w:t>
            </w:r>
            <w:r w:rsidRPr="00781A61">
              <w:rPr>
                <w:rFonts w:ascii="宋体" w:hAnsi="宋体"/>
                <w:kern w:val="0"/>
                <w:sz w:val="24"/>
                <w:u w:val="single"/>
              </w:rPr>
              <w:t xml:space="preserve">          </w:t>
            </w:r>
            <w:r w:rsidRPr="00781A61">
              <w:rPr>
                <w:rFonts w:ascii="宋体" w:hAnsi="宋体"/>
                <w:kern w:val="0"/>
                <w:sz w:val="24"/>
              </w:rPr>
              <w:t xml:space="preserve">  单项应用得分：</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综合集成得分：</w:t>
            </w:r>
            <w:r w:rsidRPr="00781A61">
              <w:rPr>
                <w:rFonts w:ascii="宋体" w:hAnsi="宋体"/>
                <w:kern w:val="0"/>
                <w:sz w:val="24"/>
                <w:u w:val="single"/>
              </w:rPr>
              <w:t xml:space="preserve">          </w:t>
            </w:r>
            <w:r w:rsidRPr="00781A61">
              <w:rPr>
                <w:rFonts w:ascii="宋体" w:hAnsi="宋体"/>
                <w:kern w:val="0"/>
                <w:sz w:val="24"/>
              </w:rPr>
              <w:t xml:space="preserve">  协同与创新得分：</w:t>
            </w:r>
            <w:r w:rsidRPr="00781A61">
              <w:rPr>
                <w:rFonts w:ascii="宋体" w:hAnsi="宋体"/>
                <w:kern w:val="0"/>
                <w:sz w:val="24"/>
                <w:u w:val="single"/>
              </w:rPr>
              <w:t xml:space="preserve">         </w:t>
            </w:r>
          </w:p>
          <w:p w:rsidR="00FD37C9" w:rsidRDefault="00FD37C9" w:rsidP="00272509">
            <w:pPr>
              <w:spacing w:line="288" w:lineRule="auto"/>
              <w:rPr>
                <w:rFonts w:ascii="宋体" w:hAnsi="宋体"/>
                <w:kern w:val="0"/>
                <w:sz w:val="24"/>
                <w:u w:val="single"/>
              </w:rPr>
            </w:pPr>
            <w:r w:rsidRPr="00781A61">
              <w:rPr>
                <w:rFonts w:ascii="宋体" w:hAnsi="宋体"/>
                <w:kern w:val="0"/>
                <w:sz w:val="24"/>
              </w:rPr>
              <w:t>竞争力得分：</w:t>
            </w:r>
            <w:r w:rsidRPr="00781A61">
              <w:rPr>
                <w:rFonts w:ascii="宋体" w:hAnsi="宋体"/>
                <w:kern w:val="0"/>
                <w:sz w:val="24"/>
                <w:u w:val="single"/>
              </w:rPr>
              <w:t xml:space="preserve">           </w:t>
            </w:r>
            <w:r w:rsidRPr="00781A61">
              <w:rPr>
                <w:rFonts w:ascii="宋体" w:hAnsi="宋体"/>
                <w:kern w:val="0"/>
                <w:sz w:val="24"/>
              </w:rPr>
              <w:t xml:space="preserve">   经济与社会效益得分：</w:t>
            </w:r>
            <w:r w:rsidRPr="00781A61">
              <w:rPr>
                <w:rFonts w:ascii="宋体" w:hAnsi="宋体"/>
                <w:kern w:val="0"/>
                <w:sz w:val="24"/>
                <w:u w:val="single"/>
              </w:rPr>
              <w:t xml:space="preserve">        </w:t>
            </w:r>
          </w:p>
          <w:p w:rsidR="00E513DF" w:rsidRPr="00E513DF" w:rsidRDefault="00E513DF" w:rsidP="00272509">
            <w:pPr>
              <w:spacing w:line="288" w:lineRule="auto"/>
              <w:rPr>
                <w:rFonts w:ascii="宋体" w:hAnsi="宋体"/>
                <w:kern w:val="0"/>
                <w:sz w:val="24"/>
              </w:rPr>
            </w:pPr>
          </w:p>
        </w:tc>
      </w:tr>
      <w:tr w:rsidR="00FD37C9" w:rsidTr="005453BA">
        <w:trPr>
          <w:trHeight w:val="2577"/>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国家级两化融合示范企业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省级两化融合标杆（示范）企业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行业两化融合标杆（示范）企业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省部级质量奖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tc>
      </w:tr>
      <w:tr w:rsidR="00FD37C9" w:rsidTr="005453BA">
        <w:trPr>
          <w:trHeight w:hRule="exact" w:val="3696"/>
          <w:jc w:val="center"/>
        </w:trPr>
        <w:tc>
          <w:tcPr>
            <w:tcW w:w="621" w:type="dxa"/>
            <w:tcBorders>
              <w:left w:val="single" w:sz="4" w:space="0" w:color="000000"/>
              <w:bottom w:val="single" w:sz="4" w:space="0" w:color="000000"/>
              <w:right w:val="single" w:sz="4" w:space="0" w:color="000000"/>
            </w:tcBorders>
            <w:vAlign w:val="center"/>
          </w:tcPr>
          <w:p w:rsidR="00FD37C9" w:rsidRDefault="00FD37C9" w:rsidP="00272509">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sidR="007A5E15">
              <w:rPr>
                <w:rFonts w:ascii="Times New Roman" w:hAnsi="Times New Roman" w:hint="eastAsia"/>
                <w:kern w:val="0"/>
                <w:sz w:val="24"/>
              </w:rPr>
              <w:t>组织</w:t>
            </w:r>
            <w:r w:rsidR="007A5E15">
              <w:rPr>
                <w:rFonts w:ascii="Times New Roman" w:hAnsi="Times New Roman"/>
                <w:kern w:val="0"/>
                <w:sz w:val="24"/>
              </w:rPr>
              <w:t>架构、</w:t>
            </w:r>
            <w:r>
              <w:rPr>
                <w:rFonts w:ascii="Times New Roman" w:hAnsi="Times New Roman"/>
                <w:kern w:val="0"/>
                <w:sz w:val="24"/>
              </w:rPr>
              <w:t>主营业务、</w:t>
            </w:r>
            <w:r>
              <w:rPr>
                <w:rFonts w:ascii="Times New Roman" w:hAnsi="Times New Roman" w:hint="eastAsia"/>
                <w:kern w:val="0"/>
                <w:sz w:val="24"/>
              </w:rPr>
              <w:t>规模</w:t>
            </w:r>
            <w:r>
              <w:rPr>
                <w:rFonts w:ascii="Times New Roman" w:hAnsi="Times New Roman"/>
                <w:kern w:val="0"/>
                <w:sz w:val="24"/>
              </w:rPr>
              <w:t>、</w:t>
            </w:r>
            <w:r w:rsidR="006050E4">
              <w:rPr>
                <w:rFonts w:ascii="Times New Roman" w:hAnsi="Times New Roman" w:hint="eastAsia"/>
                <w:kern w:val="0"/>
                <w:sz w:val="24"/>
              </w:rPr>
              <w:t>市场份额</w:t>
            </w:r>
            <w:r w:rsidR="006050E4">
              <w:rPr>
                <w:rFonts w:ascii="Times New Roman" w:hAnsi="Times New Roman"/>
                <w:kern w:val="0"/>
                <w:sz w:val="24"/>
              </w:rPr>
              <w:t>、</w:t>
            </w:r>
            <w:r>
              <w:rPr>
                <w:rFonts w:ascii="Times New Roman" w:hAnsi="Times New Roman"/>
                <w:kern w:val="0"/>
                <w:sz w:val="24"/>
              </w:rPr>
              <w:t>行业地位</w:t>
            </w:r>
            <w:r w:rsidR="006050E4">
              <w:rPr>
                <w:rFonts w:ascii="Times New Roman" w:hAnsi="Times New Roman" w:hint="eastAsia"/>
                <w:kern w:val="0"/>
                <w:sz w:val="24"/>
              </w:rPr>
              <w:t>、</w:t>
            </w:r>
            <w:r w:rsidR="006050E4">
              <w:rPr>
                <w:rFonts w:ascii="Times New Roman" w:hAnsi="Times New Roman"/>
                <w:kern w:val="0"/>
                <w:sz w:val="24"/>
              </w:rPr>
              <w:t>发展前景</w:t>
            </w:r>
            <w:r>
              <w:rPr>
                <w:rFonts w:ascii="Times New Roman" w:hAnsi="Times New Roman"/>
                <w:kern w:val="0"/>
                <w:sz w:val="24"/>
              </w:rPr>
              <w:t>等基本情况。</w:t>
            </w:r>
            <w:r>
              <w:rPr>
                <w:rFonts w:ascii="Times New Roman" w:hAnsi="Times New Roman" w:hint="eastAsia"/>
                <w:kern w:val="0"/>
                <w:sz w:val="24"/>
              </w:rPr>
              <w:t>）</w:t>
            </w:r>
          </w:p>
        </w:tc>
      </w:tr>
      <w:tr w:rsidR="00FD37C9" w:rsidTr="00272509">
        <w:trPr>
          <w:trHeight w:val="10055"/>
          <w:jc w:val="center"/>
        </w:trPr>
        <w:tc>
          <w:tcPr>
            <w:tcW w:w="621"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sidR="00E03F1D">
              <w:rPr>
                <w:rFonts w:ascii="Times New Roman" w:hAnsi="Times New Roman" w:hint="eastAsia"/>
                <w:kern w:val="0"/>
                <w:sz w:val="24"/>
              </w:rPr>
              <w:t>发展</w:t>
            </w:r>
            <w:r>
              <w:rPr>
                <w:rFonts w:ascii="Times New Roman" w:hAnsi="Times New Roman"/>
                <w:kern w:val="0"/>
                <w:sz w:val="24"/>
              </w:rPr>
              <w:t>阶段、</w:t>
            </w:r>
            <w:r w:rsidR="007A5E15">
              <w:rPr>
                <w:rFonts w:ascii="Times New Roman" w:hAnsi="Times New Roman" w:hint="eastAsia"/>
                <w:kern w:val="0"/>
                <w:sz w:val="24"/>
              </w:rPr>
              <w:t>现状</w:t>
            </w:r>
            <w:r w:rsidR="007A5E15">
              <w:rPr>
                <w:rFonts w:ascii="Times New Roman" w:hAnsi="Times New Roman"/>
                <w:kern w:val="0"/>
                <w:sz w:val="24"/>
              </w:rPr>
              <w:t>水平和关键问题、</w:t>
            </w:r>
            <w:r>
              <w:rPr>
                <w:rFonts w:ascii="Times New Roman" w:hAnsi="Times New Roman"/>
                <w:kern w:val="0"/>
                <w:sz w:val="24"/>
              </w:rPr>
              <w:t>主要内容和做法、经验体会、主要成效等。</w:t>
            </w:r>
            <w:r>
              <w:rPr>
                <w:rFonts w:ascii="Times New Roman" w:hAnsi="Times New Roman" w:hint="eastAsia"/>
                <w:kern w:val="0"/>
                <w:sz w:val="24"/>
              </w:rPr>
              <w:t>）</w:t>
            </w: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tc>
      </w:tr>
      <w:tr w:rsidR="00350350" w:rsidTr="00776B4B">
        <w:trPr>
          <w:trHeight w:val="9771"/>
          <w:jc w:val="center"/>
        </w:trPr>
        <w:tc>
          <w:tcPr>
            <w:tcW w:w="621" w:type="dxa"/>
            <w:tcBorders>
              <w:top w:val="single" w:sz="4" w:space="0" w:color="000000"/>
              <w:left w:val="single" w:sz="4" w:space="0" w:color="000000"/>
              <w:right w:val="single" w:sz="4" w:space="0" w:color="000000"/>
            </w:tcBorders>
            <w:vAlign w:val="center"/>
          </w:tcPr>
          <w:p w:rsidR="00350350" w:rsidRDefault="00350350" w:rsidP="00350350">
            <w:pPr>
              <w:widowControl/>
              <w:rPr>
                <w:rFonts w:ascii="Times New Roman" w:hAnsi="Times New Roman"/>
                <w:sz w:val="24"/>
              </w:rPr>
            </w:pPr>
            <w:r w:rsidRPr="00774931">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w:t>
            </w:r>
            <w:r w:rsidR="00783200">
              <w:rPr>
                <w:rFonts w:ascii="Times New Roman" w:hAnsi="Times New Roman"/>
                <w:sz w:val="24"/>
              </w:rPr>
              <w:t>需求</w:t>
            </w:r>
          </w:p>
        </w:tc>
        <w:tc>
          <w:tcPr>
            <w:tcW w:w="8639" w:type="dxa"/>
            <w:gridSpan w:val="4"/>
            <w:tcBorders>
              <w:top w:val="single" w:sz="4" w:space="0" w:color="000000"/>
              <w:left w:val="single" w:sz="4" w:space="0" w:color="000000"/>
              <w:bottom w:val="single" w:sz="4" w:space="0" w:color="000000"/>
              <w:right w:val="single" w:sz="4" w:space="0" w:color="000000"/>
            </w:tcBorders>
          </w:tcPr>
          <w:p w:rsidR="007A5E15" w:rsidRDefault="00350350" w:rsidP="007A5E15">
            <w:pPr>
              <w:rPr>
                <w:rFonts w:ascii="Times New Roman" w:hAnsi="Times New Roman"/>
                <w:kern w:val="0"/>
                <w:sz w:val="24"/>
              </w:rPr>
            </w:pPr>
            <w:r>
              <w:rPr>
                <w:rFonts w:ascii="Times New Roman" w:hAnsi="Times New Roman" w:hint="eastAsia"/>
                <w:kern w:val="0"/>
                <w:sz w:val="24"/>
              </w:rPr>
              <w:t>（简述</w:t>
            </w:r>
            <w:r w:rsidRPr="00B92520">
              <w:rPr>
                <w:rFonts w:ascii="Times New Roman" w:hAnsi="Times New Roman" w:hint="eastAsia"/>
                <w:kern w:val="0"/>
                <w:sz w:val="24"/>
              </w:rPr>
              <w:t>企业两化融合</w:t>
            </w:r>
            <w:r w:rsidR="007A5E15">
              <w:rPr>
                <w:rFonts w:ascii="Times New Roman" w:hAnsi="Times New Roman" w:hint="eastAsia"/>
                <w:kern w:val="0"/>
                <w:sz w:val="24"/>
              </w:rPr>
              <w:t>推进</w:t>
            </w:r>
            <w:r w:rsidR="007A5E15">
              <w:rPr>
                <w:rFonts w:ascii="Times New Roman" w:hAnsi="Times New Roman"/>
                <w:kern w:val="0"/>
                <w:sz w:val="24"/>
              </w:rPr>
              <w:t>工作的组织体系、</w:t>
            </w:r>
            <w:r w:rsidRPr="00B92520">
              <w:rPr>
                <w:rFonts w:ascii="Times New Roman" w:hAnsi="Times New Roman" w:hint="eastAsia"/>
                <w:kern w:val="0"/>
                <w:sz w:val="24"/>
              </w:rPr>
              <w:t>管理</w:t>
            </w:r>
            <w:r w:rsidR="007A5E15">
              <w:rPr>
                <w:rFonts w:ascii="Times New Roman" w:hAnsi="Times New Roman" w:hint="eastAsia"/>
                <w:kern w:val="0"/>
                <w:sz w:val="24"/>
              </w:rPr>
              <w:t>机制及</w:t>
            </w:r>
            <w:r w:rsidR="007A5E15">
              <w:rPr>
                <w:rFonts w:ascii="Times New Roman" w:hAnsi="Times New Roman"/>
                <w:kern w:val="0"/>
                <w:sz w:val="24"/>
              </w:rPr>
              <w:t>进一步优化需求</w:t>
            </w:r>
            <w:r>
              <w:rPr>
                <w:rFonts w:ascii="Times New Roman" w:hAnsi="Times New Roman" w:hint="eastAsia"/>
                <w:kern w:val="0"/>
                <w:sz w:val="24"/>
              </w:rPr>
              <w:t>，</w:t>
            </w:r>
            <w:r w:rsidR="007A5E15">
              <w:rPr>
                <w:rFonts w:ascii="Times New Roman" w:hAnsi="Times New Roman" w:hint="eastAsia"/>
                <w:kern w:val="0"/>
                <w:sz w:val="24"/>
              </w:rPr>
              <w:t>重点</w:t>
            </w:r>
            <w:r w:rsidR="007A5E15">
              <w:rPr>
                <w:rFonts w:ascii="Times New Roman" w:hAnsi="Times New Roman"/>
                <w:kern w:val="0"/>
                <w:sz w:val="24"/>
              </w:rPr>
              <w:t>阐述</w:t>
            </w:r>
            <w:r w:rsidR="007A5E15">
              <w:rPr>
                <w:rFonts w:ascii="Times New Roman" w:hAnsi="Times New Roman" w:hint="eastAsia"/>
                <w:kern w:val="0"/>
                <w:sz w:val="24"/>
              </w:rPr>
              <w:t>两化融合</w:t>
            </w:r>
            <w:r w:rsidR="007A5E15">
              <w:rPr>
                <w:rFonts w:ascii="Times New Roman" w:hAnsi="Times New Roman"/>
                <w:kern w:val="0"/>
                <w:sz w:val="24"/>
              </w:rPr>
              <w:t>推进过程中，</w:t>
            </w:r>
            <w:r w:rsidR="007A5E15">
              <w:rPr>
                <w:rFonts w:ascii="Times New Roman" w:hAnsi="Times New Roman" w:hint="eastAsia"/>
                <w:kern w:val="0"/>
                <w:sz w:val="24"/>
              </w:rPr>
              <w:t>信息技术</w:t>
            </w:r>
            <w:r w:rsidR="007A5E15">
              <w:rPr>
                <w:rFonts w:ascii="Times New Roman" w:hAnsi="Times New Roman"/>
                <w:kern w:val="0"/>
                <w:sz w:val="24"/>
              </w:rPr>
              <w:t>应用与流程优化、组织调整、</w:t>
            </w:r>
            <w:r w:rsidR="007A5E15">
              <w:rPr>
                <w:rFonts w:ascii="Times New Roman" w:hAnsi="Times New Roman" w:hint="eastAsia"/>
                <w:kern w:val="0"/>
                <w:sz w:val="24"/>
              </w:rPr>
              <w:t>数据</w:t>
            </w:r>
            <w:r w:rsidR="007A5E15">
              <w:rPr>
                <w:rFonts w:ascii="Times New Roman" w:hAnsi="Times New Roman"/>
                <w:kern w:val="0"/>
                <w:sz w:val="24"/>
              </w:rPr>
              <w:t>应用的协同推进机制</w:t>
            </w:r>
            <w:r w:rsidR="007A5E15">
              <w:rPr>
                <w:rFonts w:ascii="Times New Roman" w:hAnsi="Times New Roman" w:hint="eastAsia"/>
                <w:kern w:val="0"/>
                <w:sz w:val="24"/>
              </w:rPr>
              <w:t>。</w:t>
            </w:r>
            <w:r w:rsidR="007A5E15">
              <w:rPr>
                <w:rFonts w:ascii="Times New Roman" w:hAnsi="Times New Roman"/>
                <w:kern w:val="0"/>
                <w:sz w:val="24"/>
              </w:rPr>
              <w:t>）</w:t>
            </w:r>
          </w:p>
          <w:p w:rsidR="00350350" w:rsidRDefault="00350350" w:rsidP="007A5E15">
            <w:pPr>
              <w:rPr>
                <w:rFonts w:ascii="Times New Roman" w:hAnsi="Times New Roman"/>
                <w:kern w:val="0"/>
                <w:sz w:val="24"/>
              </w:rPr>
            </w:pPr>
          </w:p>
        </w:tc>
      </w:tr>
      <w:tr w:rsidR="00350350" w:rsidTr="00272509">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350350" w:rsidP="004B3515">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r w:rsidR="004B3515" w:rsidRPr="004B3515">
              <w:rPr>
                <w:rFonts w:ascii="Times New Roman" w:hAnsi="Times New Roman" w:hint="eastAsia"/>
                <w:kern w:val="0"/>
                <w:sz w:val="24"/>
              </w:rPr>
              <w:t>我单位承诺被评为贯标试点企业后</w:t>
            </w:r>
            <w:r w:rsidR="004B3515" w:rsidRPr="004B3515">
              <w:rPr>
                <w:rFonts w:ascii="Times New Roman" w:hAnsi="Times New Roman" w:hint="eastAsia"/>
                <w:kern w:val="0"/>
                <w:sz w:val="24"/>
              </w:rPr>
              <w:t>6</w:t>
            </w:r>
            <w:r w:rsidR="004B3515" w:rsidRPr="004B3515">
              <w:rPr>
                <w:rFonts w:ascii="Times New Roman" w:hAnsi="Times New Roman" w:hint="eastAsia"/>
                <w:kern w:val="0"/>
                <w:sz w:val="24"/>
              </w:rPr>
              <w:t>个月内启动贯标。</w:t>
            </w:r>
          </w:p>
          <w:p w:rsidR="00350350" w:rsidRDefault="00350350" w:rsidP="00350350">
            <w:pPr>
              <w:ind w:firstLineChars="1500" w:firstLine="3600"/>
              <w:rPr>
                <w:rFonts w:ascii="Times New Roman" w:hAnsi="Times New Roman"/>
                <w:kern w:val="0"/>
                <w:sz w:val="24"/>
              </w:rPr>
            </w:pP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法定代表人签章：</w:t>
            </w: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公章：</w:t>
            </w:r>
          </w:p>
          <w:p w:rsidR="00350350" w:rsidRDefault="00B714E4" w:rsidP="00B714E4">
            <w:pPr>
              <w:ind w:firstLineChars="1800" w:firstLine="4320"/>
              <w:rPr>
                <w:rFonts w:ascii="Times New Roman" w:hAnsi="Times New Roman"/>
                <w:kern w:val="0"/>
                <w:sz w:val="24"/>
              </w:rPr>
            </w:pPr>
            <w:r>
              <w:rPr>
                <w:rFonts w:ascii="Times New Roman" w:hAnsi="Times New Roman" w:hint="eastAsia"/>
                <w:kern w:val="0"/>
                <w:sz w:val="24"/>
              </w:rPr>
              <w:t>2018</w:t>
            </w:r>
            <w:r w:rsidR="00350350">
              <w:rPr>
                <w:rFonts w:ascii="Times New Roman" w:hAnsi="Times New Roman"/>
                <w:kern w:val="0"/>
                <w:sz w:val="24"/>
              </w:rPr>
              <w:t>年</w:t>
            </w:r>
            <w:r>
              <w:rPr>
                <w:rFonts w:ascii="Times New Roman" w:hAnsi="Times New Roman" w:hint="eastAsia"/>
                <w:kern w:val="0"/>
                <w:sz w:val="24"/>
              </w:rPr>
              <w:t>5</w:t>
            </w:r>
            <w:r w:rsidR="00350350">
              <w:rPr>
                <w:rFonts w:ascii="Times New Roman" w:hAnsi="Times New Roman"/>
                <w:kern w:val="0"/>
                <w:sz w:val="24"/>
              </w:rPr>
              <w:t>月</w:t>
            </w:r>
            <w:r w:rsidR="00350350">
              <w:rPr>
                <w:rFonts w:ascii="Times New Roman" w:hAnsi="Times New Roman"/>
                <w:kern w:val="0"/>
                <w:sz w:val="24"/>
              </w:rPr>
              <w:t xml:space="preserve">   </w:t>
            </w:r>
            <w:r w:rsidR="00350350">
              <w:rPr>
                <w:rFonts w:ascii="Times New Roman" w:hAnsi="Times New Roman"/>
                <w:kern w:val="0"/>
                <w:sz w:val="24"/>
              </w:rPr>
              <w:t>日</w:t>
            </w:r>
          </w:p>
        </w:tc>
      </w:tr>
      <w:tr w:rsidR="00350350" w:rsidTr="00272509">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B714E4" w:rsidP="00350350">
            <w:pPr>
              <w:ind w:firstLine="480"/>
              <w:rPr>
                <w:rFonts w:ascii="Times New Roman" w:hAnsi="Times New Roman"/>
                <w:sz w:val="24"/>
              </w:rPr>
            </w:pPr>
            <w:r>
              <w:rPr>
                <w:rFonts w:ascii="Times New Roman" w:hAnsi="Times New Roman" w:hint="eastAsia"/>
                <w:sz w:val="24"/>
              </w:rPr>
              <w:t>同意推荐。</w:t>
            </w:r>
          </w:p>
          <w:p w:rsidR="00350350" w:rsidRDefault="00350350" w:rsidP="00350350">
            <w:pPr>
              <w:ind w:firstLineChars="300" w:firstLine="720"/>
              <w:rPr>
                <w:rFonts w:ascii="Times New Roman" w:hAnsi="Times New Roman"/>
                <w:sz w:val="24"/>
              </w:rPr>
            </w:pPr>
            <w:r>
              <w:rPr>
                <w:rFonts w:ascii="Times New Roman" w:hAnsi="Times New Roman"/>
                <w:sz w:val="24"/>
              </w:rPr>
              <w:t xml:space="preserve">                                       </w:t>
            </w:r>
            <w:r>
              <w:rPr>
                <w:rFonts w:ascii="Times New Roman" w:hAnsi="Times New Roman"/>
                <w:sz w:val="24"/>
              </w:rPr>
              <w:t>签章：</w:t>
            </w:r>
          </w:p>
          <w:p w:rsidR="00350350" w:rsidRDefault="00350350" w:rsidP="00B714E4">
            <w:pPr>
              <w:ind w:firstLineChars="150" w:firstLine="36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w:t>
            </w:r>
            <w:r w:rsidR="00B714E4">
              <w:rPr>
                <w:rFonts w:ascii="Times New Roman" w:hAnsi="Times New Roman" w:hint="eastAsia"/>
                <w:kern w:val="0"/>
                <w:sz w:val="24"/>
              </w:rPr>
              <w:t>2018</w:t>
            </w:r>
            <w:r>
              <w:rPr>
                <w:rFonts w:ascii="Times New Roman" w:hAnsi="Times New Roman"/>
                <w:kern w:val="0"/>
                <w:sz w:val="24"/>
              </w:rPr>
              <w:t>年</w:t>
            </w:r>
            <w:r w:rsidR="00B714E4">
              <w:rPr>
                <w:rFonts w:ascii="Times New Roman" w:hAnsi="Times New Roman" w:hint="eastAsia"/>
                <w:kern w:val="0"/>
                <w:sz w:val="24"/>
              </w:rPr>
              <w:t>5</w:t>
            </w:r>
            <w:r>
              <w:rPr>
                <w:rFonts w:ascii="Times New Roman" w:hAnsi="Times New Roman"/>
                <w:kern w:val="0"/>
                <w:sz w:val="24"/>
              </w:rPr>
              <w:t>月</w:t>
            </w:r>
            <w:r w:rsidR="00B714E4">
              <w:rPr>
                <w:rFonts w:ascii="Times New Roman" w:hAnsi="Times New Roman" w:hint="eastAsia"/>
                <w:kern w:val="0"/>
                <w:sz w:val="24"/>
              </w:rPr>
              <w:t>21</w:t>
            </w:r>
            <w:r>
              <w:rPr>
                <w:rFonts w:ascii="Times New Roman" w:hAnsi="Times New Roman"/>
                <w:kern w:val="0"/>
                <w:sz w:val="24"/>
              </w:rPr>
              <w:t>日</w:t>
            </w:r>
          </w:p>
        </w:tc>
      </w:tr>
    </w:tbl>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sidR="007A5E15">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FD37C9" w:rsidRDefault="00FD37C9" w:rsidP="00FD37C9">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w:t>
      </w:r>
      <w:r>
        <w:rPr>
          <w:rFonts w:ascii="Times New Roman" w:eastAsia="仿宋_GB2312" w:hAnsi="Times New Roman" w:hint="eastAsia"/>
          <w:sz w:val="32"/>
          <w:szCs w:val="32"/>
        </w:rPr>
        <w:t>《</w:t>
      </w:r>
      <w:r>
        <w:rPr>
          <w:rFonts w:ascii="Times New Roman" w:eastAsia="仿宋_GB2312" w:hAnsi="Times New Roman"/>
          <w:sz w:val="32"/>
          <w:szCs w:val="32"/>
        </w:rPr>
        <w:t>工业企业信息化和工业化融合评估规范</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GB/T23020-2013</w:t>
      </w:r>
      <w:r>
        <w:rPr>
          <w:rFonts w:ascii="Times New Roman" w:eastAsia="仿宋_GB2312" w:hAnsi="Times New Roman"/>
          <w:sz w:val="32"/>
          <w:szCs w:val="32"/>
        </w:rPr>
        <w:t>）（可在中国两化融合服务平台</w:t>
      </w:r>
      <w:r w:rsidR="00AA7150" w:rsidRPr="00AA7150">
        <w:rPr>
          <w:rFonts w:ascii="Times New Roman" w:eastAsia="仿宋_GB2312" w:hAnsi="Times New Roman"/>
          <w:sz w:val="32"/>
          <w:szCs w:val="32"/>
        </w:rPr>
        <w:t>http://</w:t>
      </w:r>
      <w:hyperlink r:id="rId7" w:history="1">
        <w:r>
          <w:rPr>
            <w:rStyle w:val="a3"/>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梳理</w:t>
      </w:r>
      <w:r>
        <w:rPr>
          <w:rFonts w:ascii="Times New Roman" w:eastAsia="仿宋_GB2312" w:hAnsi="Times New Roman"/>
          <w:sz w:val="32"/>
          <w:szCs w:val="32"/>
        </w:rPr>
        <w:t>总结本企业两化融合发展现状</w:t>
      </w:r>
      <w:r>
        <w:rPr>
          <w:rFonts w:ascii="Times New Roman" w:eastAsia="仿宋_GB2312" w:hAnsi="Times New Roman" w:hint="eastAsia"/>
          <w:sz w:val="32"/>
          <w:szCs w:val="32"/>
        </w:rPr>
        <w:t>和</w:t>
      </w:r>
      <w:r>
        <w:rPr>
          <w:rFonts w:ascii="Times New Roman" w:eastAsia="仿宋_GB2312" w:hAnsi="Times New Roman"/>
          <w:sz w:val="32"/>
          <w:szCs w:val="32"/>
        </w:rPr>
        <w:t>水平，</w:t>
      </w:r>
      <w:r>
        <w:rPr>
          <w:rFonts w:ascii="Times New Roman" w:eastAsia="仿宋_GB2312" w:hAnsi="Times New Roman" w:hint="eastAsia"/>
          <w:sz w:val="32"/>
          <w:szCs w:val="32"/>
        </w:rPr>
        <w:t>形成两</w:t>
      </w:r>
      <w:r>
        <w:rPr>
          <w:rFonts w:ascii="Times New Roman" w:eastAsia="仿宋_GB2312" w:hAnsi="Times New Roman"/>
          <w:sz w:val="32"/>
          <w:szCs w:val="32"/>
        </w:rPr>
        <w:t>化融合现状</w:t>
      </w:r>
      <w:r>
        <w:rPr>
          <w:rFonts w:ascii="Times New Roman" w:eastAsia="仿宋_GB2312" w:hAnsi="Times New Roman" w:hint="eastAsia"/>
          <w:sz w:val="32"/>
          <w:szCs w:val="32"/>
        </w:rPr>
        <w:t>总</w:t>
      </w:r>
      <w:r>
        <w:rPr>
          <w:rFonts w:ascii="Times New Roman" w:eastAsia="仿宋_GB2312" w:hAnsi="Times New Roman"/>
          <w:sz w:val="32"/>
          <w:szCs w:val="32"/>
        </w:rPr>
        <w:t>结</w:t>
      </w:r>
      <w:r>
        <w:rPr>
          <w:rFonts w:ascii="Times New Roman" w:eastAsia="仿宋_GB2312" w:hAnsi="Times New Roman" w:hint="eastAsia"/>
          <w:sz w:val="32"/>
          <w:szCs w:val="32"/>
        </w:rPr>
        <w:t>材料，</w:t>
      </w:r>
      <w:r w:rsidR="00AA7150">
        <w:rPr>
          <w:rFonts w:ascii="Times New Roman" w:eastAsia="仿宋_GB2312" w:hAnsi="Times New Roman"/>
          <w:sz w:val="32"/>
          <w:szCs w:val="32"/>
        </w:rPr>
        <w:t>并附上企业在两化融合</w:t>
      </w:r>
      <w:r>
        <w:rPr>
          <w:rFonts w:ascii="Times New Roman" w:eastAsia="仿宋_GB2312" w:hAnsi="Times New Roman"/>
          <w:sz w:val="32"/>
          <w:szCs w:val="32"/>
        </w:rPr>
        <w:t>评估系统（</w:t>
      </w:r>
      <w:r w:rsidR="00AA7150" w:rsidRPr="00AA7150">
        <w:rPr>
          <w:rFonts w:ascii="Times New Roman" w:eastAsia="仿宋_GB2312" w:hAnsi="Times New Roman"/>
          <w:sz w:val="32"/>
          <w:szCs w:val="32"/>
        </w:rPr>
        <w:t>http://www.cspiii.com/pg/</w:t>
      </w:r>
      <w:r>
        <w:rPr>
          <w:rFonts w:ascii="Times New Roman" w:eastAsia="仿宋_GB2312" w:hAnsi="Times New Roman"/>
          <w:sz w:val="32"/>
          <w:szCs w:val="32"/>
        </w:rPr>
        <w:t>）中填报的评估问卷和系统自动反馈的自评估报告。</w:t>
      </w:r>
    </w:p>
    <w:p w:rsidR="00FD37C9" w:rsidRDefault="00FD37C9" w:rsidP="00FD37C9">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sidR="007A5E15">
        <w:rPr>
          <w:rFonts w:ascii="Times New Roman" w:eastAsia="仿宋_GB2312" w:hAnsi="Times New Roman" w:hint="eastAsia"/>
          <w:sz w:val="32"/>
          <w:szCs w:val="32"/>
        </w:rPr>
        <w:t>数字经济时代</w:t>
      </w:r>
      <w:r>
        <w:rPr>
          <w:rFonts w:ascii="Times New Roman" w:eastAsia="仿宋_GB2312" w:hAnsi="Times New Roman" w:hint="eastAsia"/>
          <w:sz w:val="32"/>
          <w:szCs w:val="32"/>
        </w:rPr>
        <w:t>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sidR="007A5E15">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FD37C9" w:rsidRDefault="00FD37C9" w:rsidP="00FD37C9">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企业应参照《信息化和工业化融合管理体系</w:t>
      </w:r>
      <w:r>
        <w:rPr>
          <w:rFonts w:ascii="Times New Roman" w:eastAsia="仿宋_GB2312" w:hAnsi="Times New Roman"/>
          <w:sz w:val="32"/>
          <w:szCs w:val="32"/>
        </w:rPr>
        <w:t xml:space="preserve"> </w:t>
      </w:r>
      <w:r>
        <w:rPr>
          <w:rFonts w:ascii="Times New Roman" w:eastAsia="仿宋_GB2312" w:hAnsi="Times New Roman"/>
          <w:sz w:val="32"/>
          <w:szCs w:val="32"/>
        </w:rPr>
        <w:t>要求》（</w:t>
      </w:r>
      <w:r>
        <w:rPr>
          <w:rFonts w:ascii="Times New Roman" w:eastAsia="仿宋" w:hAnsi="Times New Roman"/>
          <w:sz w:val="32"/>
        </w:rPr>
        <w:t>GB/T23001-2017</w:t>
      </w:r>
      <w:r>
        <w:rPr>
          <w:rFonts w:ascii="Times New Roman" w:eastAsia="仿宋_GB2312" w:hAnsi="Times New Roman"/>
          <w:sz w:val="32"/>
          <w:szCs w:val="32"/>
        </w:rPr>
        <w:t>）（可在中国两化融合服务平台</w:t>
      </w:r>
      <w:r w:rsidR="00AA7150" w:rsidRPr="00AA7150">
        <w:rPr>
          <w:rFonts w:ascii="Times New Roman" w:eastAsia="仿宋_GB2312" w:hAnsi="Times New Roman"/>
          <w:sz w:val="32"/>
          <w:szCs w:val="32"/>
        </w:rPr>
        <w:t>http://</w:t>
      </w:r>
      <w:hyperlink r:id="rId8" w:history="1">
        <w:r>
          <w:rPr>
            <w:rStyle w:val="a3"/>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总</w:t>
      </w:r>
      <w:r>
        <w:rPr>
          <w:rFonts w:ascii="Times New Roman" w:eastAsia="仿宋_GB2312" w:hAnsi="Times New Roman"/>
          <w:sz w:val="32"/>
          <w:szCs w:val="32"/>
        </w:rPr>
        <w:t>结分析本企业两化融合管理</w:t>
      </w:r>
      <w:r>
        <w:rPr>
          <w:rFonts w:ascii="Times New Roman" w:eastAsia="仿宋_GB2312" w:hAnsi="Times New Roman" w:hint="eastAsia"/>
          <w:sz w:val="32"/>
          <w:szCs w:val="32"/>
        </w:rPr>
        <w:t>的</w:t>
      </w:r>
      <w:r>
        <w:rPr>
          <w:rFonts w:ascii="Times New Roman" w:eastAsia="仿宋_GB2312" w:hAnsi="Times New Roman"/>
          <w:sz w:val="32"/>
          <w:szCs w:val="32"/>
        </w:rPr>
        <w:t>现状</w:t>
      </w:r>
      <w:r>
        <w:rPr>
          <w:rFonts w:ascii="Times New Roman" w:eastAsia="仿宋_GB2312" w:hAnsi="Times New Roman" w:hint="eastAsia"/>
          <w:sz w:val="32"/>
          <w:szCs w:val="32"/>
        </w:rPr>
        <w:t>水平</w:t>
      </w:r>
      <w:r>
        <w:rPr>
          <w:rFonts w:ascii="Times New Roman" w:eastAsia="仿宋_GB2312" w:hAnsi="Times New Roman"/>
          <w:sz w:val="32"/>
          <w:szCs w:val="32"/>
        </w:rPr>
        <w:t>与关键问题</w:t>
      </w:r>
      <w:r>
        <w:rPr>
          <w:rFonts w:ascii="Times New Roman" w:eastAsia="仿宋_GB2312" w:hAnsi="Times New Roman" w:hint="eastAsia"/>
          <w:sz w:val="32"/>
          <w:szCs w:val="32"/>
        </w:rPr>
        <w:t>，形成</w:t>
      </w:r>
      <w:r>
        <w:rPr>
          <w:rFonts w:ascii="Times New Roman" w:eastAsia="仿宋_GB2312" w:hAnsi="Times New Roman"/>
          <w:sz w:val="32"/>
          <w:szCs w:val="32"/>
        </w:rPr>
        <w:t>两化融合管理现状</w:t>
      </w:r>
      <w:r>
        <w:rPr>
          <w:rFonts w:ascii="Times New Roman" w:eastAsia="仿宋_GB2312" w:hAnsi="Times New Roman" w:hint="eastAsia"/>
          <w:sz w:val="32"/>
          <w:szCs w:val="32"/>
        </w:rPr>
        <w:t>总结</w:t>
      </w:r>
      <w:r>
        <w:rPr>
          <w:rFonts w:ascii="Times New Roman" w:eastAsia="仿宋_GB2312" w:hAnsi="Times New Roman"/>
          <w:sz w:val="32"/>
          <w:szCs w:val="32"/>
        </w:rPr>
        <w:t>材料。</w:t>
      </w:r>
    </w:p>
    <w:p w:rsidR="00FD37C9" w:rsidRDefault="00FD37C9" w:rsidP="00FD37C9">
      <w:pPr>
        <w:autoSpaceDN w:val="0"/>
        <w:ind w:firstLineChars="200" w:firstLine="640"/>
        <w:rPr>
          <w:rFonts w:eastAsia="黑体"/>
          <w:sz w:val="32"/>
          <w:szCs w:val="32"/>
        </w:rPr>
      </w:pPr>
      <w:r>
        <w:rPr>
          <w:rFonts w:eastAsia="黑体" w:hint="eastAsia"/>
          <w:sz w:val="32"/>
          <w:szCs w:val="32"/>
        </w:rPr>
        <w:t>四</w:t>
      </w:r>
      <w:r>
        <w:rPr>
          <w:rFonts w:eastAsia="黑体"/>
          <w:sz w:val="32"/>
          <w:szCs w:val="32"/>
        </w:rPr>
        <w:t>、其他证明材料</w:t>
      </w:r>
    </w:p>
    <w:p w:rsidR="00FD37C9" w:rsidRDefault="00262BF4" w:rsidP="00262BF4">
      <w:pPr>
        <w:autoSpaceDN w:val="0"/>
        <w:ind w:firstLineChars="200" w:firstLine="640"/>
        <w:rPr>
          <w:rFonts w:eastAsia="仿宋_GB2312"/>
          <w:color w:val="000000"/>
          <w:sz w:val="32"/>
          <w:szCs w:val="32"/>
        </w:rPr>
      </w:pPr>
      <w:r w:rsidRPr="00262BF4">
        <w:rPr>
          <w:rFonts w:eastAsia="仿宋_GB2312" w:hint="eastAsia"/>
          <w:color w:val="000000"/>
          <w:sz w:val="32"/>
          <w:szCs w:val="32"/>
        </w:rPr>
        <w:t>企业法人营业执照</w:t>
      </w:r>
      <w:r>
        <w:rPr>
          <w:rFonts w:eastAsia="仿宋_GB2312" w:hint="eastAsia"/>
          <w:color w:val="000000"/>
          <w:sz w:val="32"/>
          <w:szCs w:val="32"/>
        </w:rPr>
        <w:t>、</w:t>
      </w:r>
      <w:r w:rsidRPr="00262BF4">
        <w:rPr>
          <w:rFonts w:eastAsia="仿宋_GB2312" w:hint="eastAsia"/>
          <w:color w:val="000000"/>
          <w:sz w:val="32"/>
          <w:szCs w:val="32"/>
        </w:rPr>
        <w:t>两化融合评估问卷</w:t>
      </w:r>
      <w:r>
        <w:rPr>
          <w:rFonts w:eastAsia="仿宋_GB2312" w:hint="eastAsia"/>
          <w:color w:val="000000"/>
          <w:sz w:val="32"/>
          <w:szCs w:val="32"/>
        </w:rPr>
        <w:t>、</w:t>
      </w:r>
      <w:r w:rsidRPr="00262BF4">
        <w:rPr>
          <w:rFonts w:eastAsia="仿宋_GB2312" w:hint="eastAsia"/>
          <w:color w:val="000000"/>
          <w:sz w:val="32"/>
          <w:szCs w:val="32"/>
        </w:rPr>
        <w:t>评估报告</w:t>
      </w:r>
      <w:r>
        <w:rPr>
          <w:rFonts w:eastAsia="仿宋_GB2312" w:hint="eastAsia"/>
          <w:color w:val="000000"/>
          <w:sz w:val="32"/>
          <w:szCs w:val="32"/>
        </w:rPr>
        <w:t>、</w:t>
      </w:r>
      <w:r w:rsidRPr="00262BF4">
        <w:rPr>
          <w:rFonts w:eastAsia="仿宋_GB2312" w:hint="eastAsia"/>
          <w:color w:val="000000"/>
          <w:sz w:val="32"/>
          <w:szCs w:val="32"/>
        </w:rPr>
        <w:t>2017</w:t>
      </w:r>
      <w:r w:rsidRPr="00262BF4">
        <w:rPr>
          <w:rFonts w:eastAsia="仿宋_GB2312" w:hint="eastAsia"/>
          <w:color w:val="000000"/>
          <w:sz w:val="32"/>
          <w:szCs w:val="32"/>
        </w:rPr>
        <w:lastRenderedPageBreak/>
        <w:t>年度财务审计报告</w:t>
      </w:r>
      <w:r>
        <w:rPr>
          <w:rFonts w:eastAsia="仿宋_GB2312" w:hint="eastAsia"/>
          <w:color w:val="000000"/>
          <w:sz w:val="32"/>
          <w:szCs w:val="32"/>
        </w:rPr>
        <w:t>、</w:t>
      </w:r>
      <w:r w:rsidRPr="00262BF4">
        <w:rPr>
          <w:rFonts w:eastAsia="仿宋_GB2312" w:hint="eastAsia"/>
          <w:color w:val="000000"/>
          <w:sz w:val="32"/>
          <w:szCs w:val="32"/>
        </w:rPr>
        <w:t>管理体系证书</w:t>
      </w:r>
      <w:r>
        <w:rPr>
          <w:rFonts w:eastAsia="仿宋_GB2312" w:hint="eastAsia"/>
          <w:color w:val="000000"/>
          <w:sz w:val="32"/>
          <w:szCs w:val="32"/>
        </w:rPr>
        <w:t>，及</w:t>
      </w:r>
      <w:r w:rsidR="005F5DB9">
        <w:rPr>
          <w:rFonts w:eastAsia="仿宋_GB2312" w:hint="eastAsia"/>
          <w:color w:val="000000"/>
          <w:sz w:val="32"/>
          <w:szCs w:val="32"/>
        </w:rPr>
        <w:t>荣誉证书（如有则提供，包括：</w:t>
      </w:r>
      <w:r w:rsidR="00FD37C9">
        <w:rPr>
          <w:rFonts w:eastAsia="仿宋_GB2312"/>
          <w:color w:val="000000"/>
          <w:sz w:val="32"/>
          <w:szCs w:val="32"/>
        </w:rPr>
        <w:t>国家级两化融合示范企业、省级</w:t>
      </w:r>
      <w:r w:rsidR="005F5DB9">
        <w:rPr>
          <w:rFonts w:eastAsia="仿宋_GB2312" w:hint="eastAsia"/>
          <w:color w:val="000000"/>
          <w:sz w:val="32"/>
          <w:szCs w:val="32"/>
        </w:rPr>
        <w:t>或行业</w:t>
      </w:r>
      <w:r w:rsidR="00FD37C9">
        <w:rPr>
          <w:rFonts w:eastAsia="仿宋_GB2312"/>
          <w:color w:val="000000"/>
          <w:sz w:val="32"/>
          <w:szCs w:val="32"/>
        </w:rPr>
        <w:t>两化融合标杆</w:t>
      </w:r>
      <w:r w:rsidR="005F5DB9">
        <w:rPr>
          <w:rFonts w:eastAsia="仿宋_GB2312" w:hint="eastAsia"/>
          <w:color w:val="000000"/>
          <w:sz w:val="32"/>
          <w:szCs w:val="32"/>
        </w:rPr>
        <w:t>/</w:t>
      </w:r>
      <w:r w:rsidR="00FD37C9">
        <w:rPr>
          <w:rFonts w:eastAsia="仿宋_GB2312"/>
          <w:color w:val="000000"/>
          <w:sz w:val="32"/>
          <w:szCs w:val="32"/>
        </w:rPr>
        <w:t>示</w:t>
      </w:r>
      <w:bookmarkStart w:id="0" w:name="_GoBack"/>
      <w:bookmarkEnd w:id="0"/>
      <w:r w:rsidR="00FD37C9">
        <w:rPr>
          <w:rFonts w:eastAsia="仿宋_GB2312"/>
          <w:color w:val="000000"/>
          <w:sz w:val="32"/>
          <w:szCs w:val="32"/>
        </w:rPr>
        <w:t>范企业、</w:t>
      </w:r>
      <w:r w:rsidR="007A5E15">
        <w:rPr>
          <w:rFonts w:eastAsia="仿宋_GB2312"/>
          <w:color w:val="000000"/>
          <w:kern w:val="0"/>
          <w:sz w:val="32"/>
          <w:szCs w:val="32"/>
        </w:rPr>
        <w:t>国家或省部级质量奖</w:t>
      </w:r>
      <w:r w:rsidR="005F5DB9">
        <w:rPr>
          <w:rFonts w:eastAsia="仿宋_GB2312" w:hint="eastAsia"/>
          <w:color w:val="000000"/>
          <w:kern w:val="0"/>
          <w:sz w:val="32"/>
          <w:szCs w:val="32"/>
        </w:rPr>
        <w:t>。</w:t>
      </w:r>
      <w:r w:rsidR="005F5DB9">
        <w:rPr>
          <w:rFonts w:eastAsia="仿宋_GB2312" w:hint="eastAsia"/>
          <w:color w:val="000000"/>
          <w:sz w:val="32"/>
          <w:szCs w:val="32"/>
        </w:rPr>
        <w:t>）等</w:t>
      </w:r>
      <w:r w:rsidR="00FD37C9">
        <w:rPr>
          <w:rFonts w:eastAsia="仿宋_GB2312"/>
          <w:color w:val="000000"/>
          <w:sz w:val="32"/>
          <w:szCs w:val="32"/>
        </w:rPr>
        <w:t>相关证明材料。</w:t>
      </w:r>
    </w:p>
    <w:p w:rsidR="00C96E27" w:rsidRPr="00FD37C9" w:rsidRDefault="00C96E27"/>
    <w:sectPr w:rsidR="00C96E27" w:rsidRPr="00FD3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26" w:rsidRDefault="00D90A26" w:rsidP="00B92520">
      <w:r>
        <w:separator/>
      </w:r>
    </w:p>
  </w:endnote>
  <w:endnote w:type="continuationSeparator" w:id="0">
    <w:p w:rsidR="00D90A26" w:rsidRDefault="00D90A26" w:rsidP="00B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26" w:rsidRDefault="00D90A26" w:rsidP="00B92520">
      <w:r>
        <w:separator/>
      </w:r>
    </w:p>
  </w:footnote>
  <w:footnote w:type="continuationSeparator" w:id="0">
    <w:p w:rsidR="00D90A26" w:rsidRDefault="00D90A26" w:rsidP="00B92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C9"/>
    <w:rsid w:val="002109D1"/>
    <w:rsid w:val="00262BF4"/>
    <w:rsid w:val="00350350"/>
    <w:rsid w:val="003776EF"/>
    <w:rsid w:val="003A626A"/>
    <w:rsid w:val="003F2272"/>
    <w:rsid w:val="00411F2F"/>
    <w:rsid w:val="00451BE6"/>
    <w:rsid w:val="004B3515"/>
    <w:rsid w:val="005453BA"/>
    <w:rsid w:val="005D43C8"/>
    <w:rsid w:val="005F5DB9"/>
    <w:rsid w:val="006050E4"/>
    <w:rsid w:val="006463C0"/>
    <w:rsid w:val="00776B4B"/>
    <w:rsid w:val="00783200"/>
    <w:rsid w:val="007A5E15"/>
    <w:rsid w:val="008159DC"/>
    <w:rsid w:val="00931E50"/>
    <w:rsid w:val="009E13AA"/>
    <w:rsid w:val="00AA7150"/>
    <w:rsid w:val="00B714E4"/>
    <w:rsid w:val="00B92520"/>
    <w:rsid w:val="00BA6D63"/>
    <w:rsid w:val="00BB460B"/>
    <w:rsid w:val="00C31600"/>
    <w:rsid w:val="00C96E27"/>
    <w:rsid w:val="00CE2F5E"/>
    <w:rsid w:val="00D3488D"/>
    <w:rsid w:val="00D90A26"/>
    <w:rsid w:val="00E03F1D"/>
    <w:rsid w:val="00E513DF"/>
    <w:rsid w:val="00F967B1"/>
    <w:rsid w:val="00FD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7C9"/>
    <w:rPr>
      <w:strike w:val="0"/>
      <w:dstrike w:val="0"/>
      <w:color w:val="202020"/>
      <w:sz w:val="18"/>
      <w:szCs w:val="18"/>
      <w:u w:val="none"/>
    </w:rPr>
  </w:style>
  <w:style w:type="paragraph" w:styleId="a4">
    <w:name w:val="header"/>
    <w:basedOn w:val="a"/>
    <w:link w:val="Char"/>
    <w:uiPriority w:val="99"/>
    <w:unhideWhenUsed/>
    <w:rsid w:val="00B92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520"/>
    <w:rPr>
      <w:rFonts w:ascii="Calibri" w:eastAsia="宋体" w:hAnsi="Calibri" w:cs="Times New Roman"/>
      <w:sz w:val="18"/>
      <w:szCs w:val="18"/>
    </w:rPr>
  </w:style>
  <w:style w:type="paragraph" w:styleId="a5">
    <w:name w:val="footer"/>
    <w:basedOn w:val="a"/>
    <w:link w:val="Char0"/>
    <w:uiPriority w:val="99"/>
    <w:unhideWhenUsed/>
    <w:rsid w:val="00B92520"/>
    <w:pPr>
      <w:tabs>
        <w:tab w:val="center" w:pos="4153"/>
        <w:tab w:val="right" w:pos="8306"/>
      </w:tabs>
      <w:snapToGrid w:val="0"/>
      <w:jc w:val="left"/>
    </w:pPr>
    <w:rPr>
      <w:sz w:val="18"/>
      <w:szCs w:val="18"/>
    </w:rPr>
  </w:style>
  <w:style w:type="character" w:customStyle="1" w:styleId="Char0">
    <w:name w:val="页脚 Char"/>
    <w:basedOn w:val="a0"/>
    <w:link w:val="a5"/>
    <w:uiPriority w:val="99"/>
    <w:rsid w:val="00B925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7C9"/>
    <w:rPr>
      <w:strike w:val="0"/>
      <w:dstrike w:val="0"/>
      <w:color w:val="202020"/>
      <w:sz w:val="18"/>
      <w:szCs w:val="18"/>
      <w:u w:val="none"/>
    </w:rPr>
  </w:style>
  <w:style w:type="paragraph" w:styleId="a4">
    <w:name w:val="header"/>
    <w:basedOn w:val="a"/>
    <w:link w:val="Char"/>
    <w:uiPriority w:val="99"/>
    <w:unhideWhenUsed/>
    <w:rsid w:val="00B92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520"/>
    <w:rPr>
      <w:rFonts w:ascii="Calibri" w:eastAsia="宋体" w:hAnsi="Calibri" w:cs="Times New Roman"/>
      <w:sz w:val="18"/>
      <w:szCs w:val="18"/>
    </w:rPr>
  </w:style>
  <w:style w:type="paragraph" w:styleId="a5">
    <w:name w:val="footer"/>
    <w:basedOn w:val="a"/>
    <w:link w:val="Char0"/>
    <w:uiPriority w:val="99"/>
    <w:unhideWhenUsed/>
    <w:rsid w:val="00B92520"/>
    <w:pPr>
      <w:tabs>
        <w:tab w:val="center" w:pos="4153"/>
        <w:tab w:val="right" w:pos="8306"/>
      </w:tabs>
      <w:snapToGrid w:val="0"/>
      <w:jc w:val="left"/>
    </w:pPr>
    <w:rPr>
      <w:sz w:val="18"/>
      <w:szCs w:val="18"/>
    </w:rPr>
  </w:style>
  <w:style w:type="character" w:customStyle="1" w:styleId="Char0">
    <w:name w:val="页脚 Char"/>
    <w:basedOn w:val="a0"/>
    <w:link w:val="a5"/>
    <w:uiPriority w:val="99"/>
    <w:rsid w:val="00B925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iii.com/xzzx/" TargetMode="External"/><Relationship Id="rId3" Type="http://schemas.openxmlformats.org/officeDocument/2006/relationships/settings" Target="settings.xml"/><Relationship Id="rId7" Type="http://schemas.openxmlformats.org/officeDocument/2006/relationships/hyperlink" Target="http://www.cspiii.com/xzz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陈海康</cp:lastModifiedBy>
  <cp:revision>10</cp:revision>
  <dcterms:created xsi:type="dcterms:W3CDTF">2018-04-27T09:11:00Z</dcterms:created>
  <dcterms:modified xsi:type="dcterms:W3CDTF">2018-04-28T03:48:00Z</dcterms:modified>
</cp:coreProperties>
</file>