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69D" w:rsidRDefault="004F669D" w:rsidP="004F669D">
      <w:pPr>
        <w:pStyle w:val="a5"/>
        <w:spacing w:before="0" w:beforeAutospacing="0" w:after="0" w:afterAutospacing="0" w:line="59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4F669D" w:rsidRDefault="004F669D" w:rsidP="004F669D">
      <w:pPr>
        <w:widowControl w:val="0"/>
        <w:tabs>
          <w:tab w:val="left" w:pos="6370"/>
          <w:tab w:val="right" w:pos="8306"/>
        </w:tabs>
        <w:spacing w:line="59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附件</w:t>
      </w:r>
    </w:p>
    <w:p w:rsidR="004F669D" w:rsidRDefault="004F669D" w:rsidP="004F669D">
      <w:pPr>
        <w:widowControl w:val="0"/>
        <w:tabs>
          <w:tab w:val="left" w:pos="6370"/>
          <w:tab w:val="right" w:pos="8306"/>
        </w:tabs>
        <w:spacing w:line="59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拟支持申请人名单</w:t>
      </w:r>
    </w:p>
    <w:p w:rsidR="004F669D" w:rsidRDefault="004F669D" w:rsidP="004F669D">
      <w:pPr>
        <w:widowControl w:val="0"/>
        <w:tabs>
          <w:tab w:val="left" w:pos="6370"/>
          <w:tab w:val="right" w:pos="8306"/>
        </w:tabs>
        <w:spacing w:line="59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3"/>
        <w:gridCol w:w="1395"/>
        <w:gridCol w:w="1275"/>
        <w:gridCol w:w="2730"/>
        <w:gridCol w:w="2580"/>
        <w:gridCol w:w="1943"/>
      </w:tblGrid>
      <w:tr w:rsidR="004F669D" w:rsidTr="00AD1019">
        <w:trPr>
          <w:trHeight w:val="1465"/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申请人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申请奖励类型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申请人所在企业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企业被认定为国高时间</w:t>
            </w:r>
          </w:p>
        </w:tc>
      </w:tr>
      <w:tr w:rsidR="004F669D" w:rsidTr="00AD1019">
        <w:trPr>
          <w:trHeight w:val="900"/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1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黄传铭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研发部总经理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深圳市世纪顺实业有限公司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2016.11.15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2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陈姝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深圳市网聚天下科技有限公司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2015.11.02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3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罗小军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深圳市猛犸世纪科技有限公司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2017.10.31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4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王奖生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深圳市恒聚芯电子科技有限公司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2017.10.31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5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梁业辉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深圳市梵卡莎家瓷股份有限公司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2016.11.21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6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张震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深圳市柳丁网科技有限公司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2016.11.21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7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潘丽清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深圳市三源色文化传播有限公司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2016.11.21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lastRenderedPageBreak/>
              <w:t>8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武井彦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研发主管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深圳市新威尔电子有限公司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2016.11.15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9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王晓君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深圳市环视通数字技术开发有限公司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2017.10.31</w:t>
            </w:r>
          </w:p>
        </w:tc>
      </w:tr>
      <w:tr w:rsidR="004F669D" w:rsidTr="00AD1019">
        <w:trPr>
          <w:trHeight w:val="960"/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10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吴兴华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深圳市海腾建设工程有限公司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2017.10.31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11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黄宁波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深圳市三希软件科技有限公司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2015.11.02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12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吴建华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深圳市普华软件开发有限公司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2016.11.21</w:t>
            </w:r>
          </w:p>
        </w:tc>
      </w:tr>
      <w:tr w:rsidR="004F669D" w:rsidTr="00AD1019">
        <w:trPr>
          <w:trHeight w:val="1260"/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13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陈楷林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研发部总经理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深圳市国信通信技术有限公司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2015.11.02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14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郭先惠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深圳市佳成泰合办公设备有限公司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2017.10.31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15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杨权山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深圳市伟安特电子有限公司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2017.10.31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16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莫尚云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沛顿科技（深圳）有限公司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2016.11.21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17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施伟冬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副总经理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深圳市千佰特科技有限公司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2016.11.15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18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袁丽丽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研发总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监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国家高新技术企业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深圳市国艺园林建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设有限公司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lastRenderedPageBreak/>
              <w:t>2015.11.02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lastRenderedPageBreak/>
              <w:t>19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于智军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深圳市策城软件有限公司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2017.8.17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20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丘艺东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深圳市游云龙科技有限公司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2017.8.17</w:t>
            </w:r>
          </w:p>
        </w:tc>
      </w:tr>
      <w:tr w:rsidR="004F669D" w:rsidTr="00AD1019">
        <w:trPr>
          <w:trHeight w:val="90"/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21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顾进跃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深圳市威勒科技股份有限公司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2015.11.02</w:t>
            </w:r>
          </w:p>
        </w:tc>
      </w:tr>
      <w:tr w:rsidR="004F669D" w:rsidTr="00AD1019">
        <w:trPr>
          <w:trHeight w:val="1204"/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22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郭明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深圳优特伟业科技有限公司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2017.10.31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23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张彦礼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深圳市松特高新实业有限公司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2015.11.02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24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唐延发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深圳市林普世纪通信技术有限公司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2017.10.31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25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谢智全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深圳市捷扬讯科电子有限公司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2016.11.11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26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丘永健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深圳市原创科技有限公司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2016.11.21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27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胡联全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深圳市百能信息技术有限公司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2015.11.02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28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朱宏轮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深圳市鸿盛信息技术有限公司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2015.11.02</w:t>
            </w:r>
          </w:p>
        </w:tc>
      </w:tr>
      <w:tr w:rsidR="004F669D" w:rsidTr="00AD1019">
        <w:trPr>
          <w:trHeight w:val="1415"/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lastRenderedPageBreak/>
              <w:t>29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谢洪波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研发经理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深圳市天讯龙软件技术有限公司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2016.11.15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30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宋聪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研发部经理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深圳市新天泽消防工程有限公司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2016.11.15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31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陈新建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深圳市美丽网科技有限公司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2016.11.15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32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朱金洋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深圳市警视通实业有限公司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2015.11.02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33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谭妙琼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深圳市泓源林计算机软件有限公司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2017.10.31</w:t>
            </w:r>
          </w:p>
        </w:tc>
      </w:tr>
      <w:tr w:rsidR="004F669D" w:rsidTr="00AD1019">
        <w:trPr>
          <w:trHeight w:val="1255"/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34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李红玉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副总经理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深圳市浩海天科技有限公司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2017.10.31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35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陈圣坪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深圳市慧成洋科技发展有限公司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2016.11.21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36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张晓波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研发总监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深圳市唯传科技有限公司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2016.11.15</w:t>
            </w:r>
          </w:p>
        </w:tc>
      </w:tr>
      <w:tr w:rsidR="004F669D" w:rsidTr="00AD1019">
        <w:trPr>
          <w:trHeight w:val="1255"/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37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黄楚花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深圳市强网科技有限公司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2015.11.02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38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闫明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深圳市华南数字科技有限公司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2016.11.15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39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王华龙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深圳市大帝金茂实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业有限公司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lastRenderedPageBreak/>
              <w:t>2015.11.02</w:t>
            </w:r>
          </w:p>
        </w:tc>
      </w:tr>
    </w:tbl>
    <w:p w:rsidR="004F669D" w:rsidRDefault="004F669D" w:rsidP="004F669D">
      <w:pPr>
        <w:widowControl w:val="0"/>
        <w:tabs>
          <w:tab w:val="left" w:pos="6370"/>
          <w:tab w:val="right" w:pos="8306"/>
        </w:tabs>
        <w:spacing w:line="590" w:lineRule="exact"/>
        <w:rPr>
          <w:rFonts w:ascii="仿宋_GB2312" w:eastAsia="仿宋_GB2312" w:hAnsi="仿宋" w:cs="仿宋_GB2312"/>
          <w:sz w:val="32"/>
          <w:szCs w:val="32"/>
        </w:rPr>
      </w:pPr>
    </w:p>
    <w:p w:rsidR="004F669D" w:rsidRDefault="004F669D" w:rsidP="004F669D">
      <w:pPr>
        <w:widowControl w:val="0"/>
        <w:tabs>
          <w:tab w:val="left" w:pos="6370"/>
          <w:tab w:val="right" w:pos="8306"/>
        </w:tabs>
        <w:spacing w:line="590" w:lineRule="exact"/>
        <w:rPr>
          <w:rFonts w:ascii="仿宋_GB2312" w:eastAsia="仿宋_GB2312" w:hAnsi="仿宋" w:cs="仿宋_GB2312"/>
          <w:sz w:val="32"/>
          <w:szCs w:val="32"/>
        </w:rPr>
      </w:pPr>
    </w:p>
    <w:p w:rsidR="004F669D" w:rsidRDefault="004F669D" w:rsidP="004F669D">
      <w:pPr>
        <w:widowControl w:val="0"/>
        <w:tabs>
          <w:tab w:val="left" w:pos="6370"/>
          <w:tab w:val="right" w:pos="8306"/>
        </w:tabs>
        <w:spacing w:line="590" w:lineRule="exact"/>
        <w:rPr>
          <w:rFonts w:ascii="仿宋_GB2312" w:eastAsia="仿宋_GB2312" w:hAnsi="仿宋" w:cs="仿宋_GB2312"/>
          <w:sz w:val="32"/>
          <w:szCs w:val="32"/>
        </w:rPr>
      </w:pPr>
    </w:p>
    <w:p w:rsidR="004F669D" w:rsidRDefault="004F669D" w:rsidP="004F669D">
      <w:pPr>
        <w:widowControl w:val="0"/>
        <w:tabs>
          <w:tab w:val="left" w:pos="6370"/>
          <w:tab w:val="right" w:pos="8306"/>
        </w:tabs>
        <w:spacing w:line="590" w:lineRule="exact"/>
        <w:rPr>
          <w:rFonts w:ascii="仿宋_GB2312" w:eastAsia="仿宋_GB2312" w:hAnsi="仿宋" w:cs="仿宋_GB2312"/>
          <w:sz w:val="32"/>
          <w:szCs w:val="32"/>
        </w:rPr>
      </w:pPr>
    </w:p>
    <w:p w:rsidR="004F669D" w:rsidRDefault="004F669D" w:rsidP="004F669D">
      <w:pPr>
        <w:widowControl w:val="0"/>
        <w:tabs>
          <w:tab w:val="left" w:pos="6370"/>
          <w:tab w:val="right" w:pos="8306"/>
        </w:tabs>
        <w:spacing w:line="590" w:lineRule="exact"/>
        <w:rPr>
          <w:rFonts w:ascii="仿宋_GB2312" w:eastAsia="仿宋_GB2312" w:hAnsi="仿宋" w:cs="仿宋_GB2312"/>
          <w:sz w:val="32"/>
          <w:szCs w:val="32"/>
        </w:rPr>
      </w:pPr>
    </w:p>
    <w:p w:rsidR="004F669D" w:rsidRDefault="004F669D" w:rsidP="004F669D">
      <w:pPr>
        <w:widowControl w:val="0"/>
        <w:tabs>
          <w:tab w:val="left" w:pos="6370"/>
          <w:tab w:val="right" w:pos="8306"/>
        </w:tabs>
        <w:spacing w:line="590" w:lineRule="exact"/>
        <w:rPr>
          <w:rFonts w:ascii="仿宋_GB2312" w:eastAsia="仿宋_GB2312" w:hAnsi="仿宋" w:cs="仿宋_GB2312"/>
          <w:sz w:val="32"/>
          <w:szCs w:val="32"/>
        </w:rPr>
      </w:pPr>
    </w:p>
    <w:p w:rsidR="004F669D" w:rsidRDefault="004F669D" w:rsidP="004F669D">
      <w:pPr>
        <w:widowControl w:val="0"/>
        <w:tabs>
          <w:tab w:val="left" w:pos="6370"/>
          <w:tab w:val="right" w:pos="8306"/>
        </w:tabs>
        <w:spacing w:line="590" w:lineRule="exact"/>
        <w:rPr>
          <w:rFonts w:ascii="仿宋_GB2312" w:eastAsia="仿宋_GB2312" w:hAnsi="仿宋" w:cs="仿宋_GB2312"/>
          <w:sz w:val="32"/>
          <w:szCs w:val="32"/>
        </w:rPr>
      </w:pPr>
    </w:p>
    <w:p w:rsidR="004F669D" w:rsidRDefault="004F669D" w:rsidP="004F669D">
      <w:pPr>
        <w:widowControl w:val="0"/>
        <w:tabs>
          <w:tab w:val="left" w:pos="6370"/>
          <w:tab w:val="right" w:pos="8306"/>
        </w:tabs>
        <w:spacing w:line="590" w:lineRule="exact"/>
        <w:rPr>
          <w:rFonts w:ascii="仿宋_GB2312" w:eastAsia="仿宋_GB2312" w:hAnsi="仿宋" w:cs="仿宋_GB2312"/>
          <w:sz w:val="32"/>
          <w:szCs w:val="32"/>
        </w:rPr>
      </w:pPr>
    </w:p>
    <w:p w:rsidR="004F669D" w:rsidRDefault="004F669D" w:rsidP="004F669D">
      <w:pPr>
        <w:widowControl w:val="0"/>
        <w:tabs>
          <w:tab w:val="left" w:pos="6370"/>
          <w:tab w:val="right" w:pos="8306"/>
        </w:tabs>
        <w:spacing w:line="590" w:lineRule="exact"/>
        <w:rPr>
          <w:rFonts w:ascii="仿宋_GB2312" w:eastAsia="仿宋_GB2312" w:hAnsi="仿宋" w:cs="仿宋_GB2312"/>
          <w:sz w:val="32"/>
          <w:szCs w:val="32"/>
        </w:rPr>
      </w:pPr>
    </w:p>
    <w:p w:rsidR="004F669D" w:rsidRDefault="004F669D" w:rsidP="004F669D">
      <w:pPr>
        <w:widowControl w:val="0"/>
        <w:tabs>
          <w:tab w:val="left" w:pos="6370"/>
          <w:tab w:val="right" w:pos="8306"/>
        </w:tabs>
        <w:spacing w:line="590" w:lineRule="exact"/>
        <w:rPr>
          <w:rFonts w:ascii="仿宋_GB2312" w:eastAsia="仿宋_GB2312" w:hAnsi="仿宋" w:cs="仿宋_GB2312"/>
          <w:sz w:val="32"/>
          <w:szCs w:val="32"/>
        </w:rPr>
      </w:pPr>
    </w:p>
    <w:p w:rsidR="004F669D" w:rsidRDefault="004F669D" w:rsidP="004F669D"/>
    <w:p w:rsidR="004F669D" w:rsidRDefault="004F669D" w:rsidP="004F669D"/>
    <w:p w:rsidR="004F669D" w:rsidRDefault="004F669D" w:rsidP="004F669D"/>
    <w:p w:rsidR="004F669D" w:rsidRDefault="004F669D" w:rsidP="004F669D"/>
    <w:p w:rsidR="004F669D" w:rsidRDefault="004F669D" w:rsidP="004F669D"/>
    <w:p w:rsidR="004F669D" w:rsidRDefault="004F669D" w:rsidP="004F669D"/>
    <w:p w:rsidR="004F669D" w:rsidRDefault="004F669D" w:rsidP="004F669D"/>
    <w:p w:rsidR="004F669D" w:rsidRDefault="004F669D" w:rsidP="004F669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3"/>
        <w:gridCol w:w="1395"/>
        <w:gridCol w:w="1275"/>
        <w:gridCol w:w="2730"/>
        <w:gridCol w:w="2580"/>
        <w:gridCol w:w="1943"/>
      </w:tblGrid>
      <w:tr w:rsidR="004F669D" w:rsidTr="00AD1019">
        <w:trPr>
          <w:trHeight w:val="1465"/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申请人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申请奖励类型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申请人所在企业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个人被认定为创客创业时间</w:t>
            </w:r>
          </w:p>
        </w:tc>
      </w:tr>
      <w:tr w:rsidR="004F669D" w:rsidTr="00AD1019">
        <w:trPr>
          <w:jc w:val="center"/>
        </w:trPr>
        <w:tc>
          <w:tcPr>
            <w:tcW w:w="111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1</w:t>
            </w:r>
          </w:p>
        </w:tc>
        <w:tc>
          <w:tcPr>
            <w:tcW w:w="139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梁振宇</w:t>
            </w:r>
          </w:p>
        </w:tc>
        <w:tc>
          <w:tcPr>
            <w:tcW w:w="1275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273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创客人才</w:t>
            </w:r>
          </w:p>
        </w:tc>
        <w:tc>
          <w:tcPr>
            <w:tcW w:w="2580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深圳市联谛信息无障碍有限责任公司</w:t>
            </w:r>
          </w:p>
        </w:tc>
        <w:tc>
          <w:tcPr>
            <w:tcW w:w="1943" w:type="dxa"/>
            <w:vAlign w:val="center"/>
          </w:tcPr>
          <w:p w:rsidR="004F669D" w:rsidRDefault="004F669D" w:rsidP="00AD1019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2017.09.11</w:t>
            </w:r>
          </w:p>
        </w:tc>
      </w:tr>
    </w:tbl>
    <w:p w:rsidR="004F669D" w:rsidRDefault="004F669D" w:rsidP="004F669D"/>
    <w:p w:rsidR="004358AB" w:rsidRDefault="004358AB" w:rsidP="00D31D50">
      <w:pPr>
        <w:spacing w:line="220" w:lineRule="atLeast"/>
      </w:pPr>
    </w:p>
    <w:sectPr w:rsidR="004358AB">
      <w:pgSz w:w="12240" w:h="15840"/>
      <w:pgMar w:top="1440" w:right="1800" w:bottom="1043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2CE" w:rsidRDefault="009D62CE" w:rsidP="004F669D">
      <w:pPr>
        <w:spacing w:after="0"/>
      </w:pPr>
      <w:r>
        <w:separator/>
      </w:r>
    </w:p>
  </w:endnote>
  <w:endnote w:type="continuationSeparator" w:id="0">
    <w:p w:rsidR="009D62CE" w:rsidRDefault="009D62CE" w:rsidP="004F669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_GB2312"/>
    <w:charset w:val="86"/>
    <w:family w:val="modern"/>
    <w:pitch w:val="default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2CE" w:rsidRDefault="009D62CE" w:rsidP="004F669D">
      <w:pPr>
        <w:spacing w:after="0"/>
      </w:pPr>
      <w:r>
        <w:separator/>
      </w:r>
    </w:p>
  </w:footnote>
  <w:footnote w:type="continuationSeparator" w:id="0">
    <w:p w:rsidR="009D62CE" w:rsidRDefault="009D62CE" w:rsidP="004F669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3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F669D"/>
    <w:rsid w:val="008B7726"/>
    <w:rsid w:val="009D62CE"/>
    <w:rsid w:val="00D31D50"/>
    <w:rsid w:val="00E71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669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669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669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669D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4F669D"/>
    <w:pPr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2018-07-10T01:11:00Z</dcterms:modified>
</cp:coreProperties>
</file>