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F8" w:rsidRDefault="00600DF8" w:rsidP="00600DF8">
      <w:pPr>
        <w:pStyle w:val="customunionstyle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a3"/>
          <w:rFonts w:hint="eastAsia"/>
          <w:color w:val="000000"/>
          <w:sz w:val="28"/>
          <w:szCs w:val="28"/>
        </w:rPr>
        <w:t>广东省制造业创新中心（第三批）筹建名单</w:t>
      </w:r>
    </w:p>
    <w:p w:rsidR="00600DF8" w:rsidRDefault="00600DF8" w:rsidP="00600DF8">
      <w:pPr>
        <w:pStyle w:val="customunionstyle"/>
        <w:shd w:val="clear" w:color="auto" w:fill="FFFFFF"/>
        <w:spacing w:before="90" w:beforeAutospacing="0" w:after="90" w:afterAutospacing="0"/>
        <w:jc w:val="center"/>
        <w:rPr>
          <w:rFonts w:hint="eastAsia"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705475" cy="5905500"/>
            <wp:effectExtent l="19050" t="0" r="9525" b="0"/>
            <wp:docPr id="1" name="图片 1" descr="http://www.gdei.gov.cn/ywfl/jscx/201809/W020180905512190219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dei.gov.cn/ywfl/jscx/201809/W0201809055121902193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00DF8"/>
    <w:rsid w:val="006822EC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ustomunionstyle">
    <w:name w:val="custom_unionstyle"/>
    <w:basedOn w:val="a"/>
    <w:rsid w:val="00600DF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3">
    <w:name w:val="Strong"/>
    <w:basedOn w:val="a0"/>
    <w:uiPriority w:val="22"/>
    <w:qFormat/>
    <w:rsid w:val="00600DF8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600DF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00DF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1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2018-09-06T02:54:00Z</dcterms:modified>
</cp:coreProperties>
</file>