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深圳市龙岗区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创新创业类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深龙英才”分类目录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一、深龙英才 A 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获得国家认定的重点实验室、工程实验室、工程（技术）研究中心等创新平台主任或副主任（每个单位限报 1 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二、深龙英才 B 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广东省创新创业团队的带头人；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深圳市“孔雀计划”团队的带头人；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近 3 年，累计获得专业投资机构风险投资 3000 万元以上的科技型企业的董事长或总经理（总裁）（每家企业限报 1 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获得省级认定的重点实验室、工程实验室、工程（技术）研究中心等创新平台主任或副主任（每个单位限报 1 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三、深龙英才 C 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广东省创新创业团队的核心成员（每个团队限报 5 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深圳市“孔雀计划”团队的核心成员（每个团队限报 5 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龙岗区创新创业团队带头人；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近 3 年，累计获得专业投资机构风险投资 1500 万元以上的科技型企业的董事长或总经理（总裁）（每家企业限报 1 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获得国家级认定的科技企业孵化器主要管理人员（每个单位限报 1 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获得市级认定的重点实验室、工程实验室、工程（技术）研究中心等创新平台主任或副主任（每个单位限报 1 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四、深龙英才 D 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广东省创新创业团队的技术骨干（每个团队限报 5 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深圳市“孔雀计划”团队的技术骨干（每个团队限报 5人）；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龙岗区创新创业团队的核心成员（每个团队限报 5 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获得省级认定的科技企业孵化器主要管理人员（每个单位限报 1 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获得区级认定的创新平台主任或副主任（每个单位限报 1人）；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主营业务收入2000万元以上且服务科技企业数量50家以上的科技服务业机构的核心人员（每个单位限报 1 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从事行业为战略性新兴产业和未来产业领域，年龄不超过45 周岁，且符合下列条件之一者：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取得博士学位且从事科技创新创业者；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</w:rPr>
        <w:t>获深圳市资助的创客个人或团队带头人。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五、深龙英才 E 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龙岗区创新创业团队的技术骨干（每个团队限报 5 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获得市级认定的科技企业孵化器主要管理人员（每个单位限报 1 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主营业务收入1000万元以上且服务科技企业数量30家以上的科技服务业机构的核心人员（每个单位限报 1 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获得深圳移动互联网创新创业大赛前三等次，并在龙岗区落户成立公司，员工人数 10 人以上且上一年度销售额达到 100 万元以上的企业核心人才（每个单位限报 1人）；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46C9C"/>
    <w:rsid w:val="234A772A"/>
    <w:rsid w:val="24F1652E"/>
    <w:rsid w:val="30B804DB"/>
    <w:rsid w:val="473E517D"/>
    <w:rsid w:val="475E6C81"/>
    <w:rsid w:val="4F0A25A6"/>
    <w:rsid w:val="53FA29A6"/>
    <w:rsid w:val="7773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yckj</dc:creator>
  <cp:lastModifiedBy>高亦炜</cp:lastModifiedBy>
  <dcterms:modified xsi:type="dcterms:W3CDTF">2018-12-18T06:14:01Z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