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黑体" w:eastAsia="方正小标宋简体" w:cs="黑体"/>
          <w:b/>
          <w:bCs/>
          <w:sz w:val="28"/>
          <w:szCs w:val="28"/>
          <w:lang w:eastAsia="zh-CN"/>
        </w:rPr>
      </w:pPr>
      <w:r>
        <w:rPr>
          <w:rFonts w:hint="eastAsia" w:ascii="方正小标宋简体" w:hAnsi="黑体" w:eastAsia="方正小标宋简体" w:cs="黑体"/>
          <w:b/>
          <w:bCs/>
          <w:sz w:val="28"/>
          <w:szCs w:val="28"/>
          <w:lang w:eastAsia="zh-CN"/>
        </w:rPr>
        <w:t>附件：</w:t>
      </w:r>
    </w:p>
    <w:p>
      <w:pPr>
        <w:widowControl w:val="0"/>
        <w:spacing w:line="540" w:lineRule="exact"/>
        <w:jc w:val="center"/>
        <w:rPr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eastAsia="zh-CN"/>
        </w:rPr>
        <w:t>复赛名单及头部企业命题赛直通决赛名单</w:t>
      </w:r>
    </w:p>
    <w:bookmarkEnd w:id="0"/>
    <w:tbl>
      <w:tblPr>
        <w:tblStyle w:val="3"/>
        <w:tblW w:w="83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839"/>
        <w:gridCol w:w="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3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方正小标宋简体" w:hAnsi="黑体" w:eastAsia="方正小标宋简体" w:cs="黑体"/>
                <w:b/>
                <w:bCs/>
                <w:sz w:val="28"/>
                <w:szCs w:val="28"/>
                <w:lang w:eastAsia="zh-CN"/>
              </w:rPr>
              <w:t>企业组进入复赛名单(排名不分先后)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应用于5G产业链的创新导热材料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遗传性心血管疾病防控筛查与辅助诊疗项目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5G时代全透明、超高清增强现实显示核心技术的研发与产业化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科沃斯商业机器人零售业智慧门店解决方案--科脉技术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高通量原子层沉积粉体包覆技术与设备的产业化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骨骼系统的修复重建与再生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面向5G通信和数据中心的大容量高速光模块关键技术研发和产业化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视睿空间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大幅面超薄基板表面微结构光学器件微纳米压印关键技术研发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行云创新开发云生态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5G+MEC边缘计算云平台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3D图像传感器芯片和算法研发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创新多肽靶向抗肿瘤新药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“数字地铁”智能监测系统解决方案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基于VSLAM的室内环境监测及消毒机器人及其关键技术研究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TeraRobo太赫兹智能系统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来画视频办公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治疗脑中风-脑溢血的新型介入医疗产品研发与制造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智能室内配送&amp;消毒机器人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5G在地质灾害实时监测中的应用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启明新视界盲人智能系统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聚能磁高功率密度驱动系统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计算流体力学仿真软件开发项目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高精度光学元件面形测试仪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循环肿瘤细胞（CTC）高效分离与临床应用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CCants多指令流，多数据流（MIMD） 并行可信区块链路由器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3D医学虚拟仿真系统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智慧教育整体解决方案专家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智慧消防物联网云平台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基于AI技术的便携式精子质量与女性排卵检测创新平台开发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PEEK 2S无线管道潜望镜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气体分离及低温液化装置的研发及应用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手机镜头智能检测机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呼出气检测技术应用于癌症和感染性疾病快速鉴别诊断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超薄柔性印刷电池在智慧物流中的应用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肝癌分子靶向药物C/EBPAsaRNA研发—saRNA诱导转录因子CEBPA激活在原发性肝癌机制研究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医用3D打印耗材及定制化系统技术康复应用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具有诺贝尔血统的智能环保壁材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基于业务场景的通讯能力IT化SaaS平台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基于云和IoT技术的人工智能流行病学医疗综合管理系统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船舶新建和维护激光清洗技术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单分子体外检测技术平台的研发创新及产业化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曼顿物联网智慧式微型断路器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石油工程HSSE督查管理智能监控系统项目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内置算法的体温测量芯片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AI虚拟人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双臂智能机器人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高纯镓及氮化镓衬底材料产业化项目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工业互联网SaaS平台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基于视觉SLAM融合定位导航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基于步态、脚型大数据的足部健康和鞋业的融合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智能驾驶监控系统(DMS+ADAS)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芯片生态平台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激光应用在微电子焊接领域的新惊喜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高精高效智能双主轴复合机床项目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高精度数字化位移测量系统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莫来石空心微珠——5G高频透波及塑料轻量化核心改性填料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5G新基建隔离式防雷接地安全服务项目方案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基于5G和数据中心的高端光无源器件关键技术研发和产业化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高通量联合检测18种呼吸道病原体（含新冠病毒）抗体微阵列芯片产品及配套仪器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基于物联网和大数据的新型健康管理平台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新一代生物洁净新材料AOP-KF®固体碱的应用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高速高清三维机器视觉系统研发与产业化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小型化、集成化、智能化污水处理技术开发与应用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110寸超级窄边框柔性触控触摸屏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清朗大数据分析平台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Epitech全自动化全封闭式建库富集仪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防疫智能测温仪-结合健康码，运用大数据和物联网技术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健丽乐超氧之家健康生活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5G时代双目&amp;多目VR 3D相机的应用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牙泰口腔防疫、抗病毒项目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粤十冷链供应链云平台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森林城市立体园林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锂力科技，锂电科技赋能铅蓄电池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早芽医生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腾云5G+V2X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齐悟智能语音OS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基于Ai热成像人脸测温物联网系统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深圳纤亿通科技有限公司：光传输解决方案设计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英美达影像诊断医疗设备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挚生活（国民健康营养解决方案一站式平台）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全能分解型空气净化装置项目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半导体自动化专用设备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光感技术在隔空感应和压力感应的应用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青少年近视精准防控高精密数字医疗项目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基于IoT和AI的青少年体育智能教育及管理SaaS系统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基于云+AI的5G基站低成本高可靠储能技术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MD5000光谱高效能蓄电池灭火剂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瓴码ZeroPaaS系统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自控发热天然石材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联谛信息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医疗智能眼镜及核心微显示芯片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无线电频谱采集监测系统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长续航大负载四轴倾转旋翼工业无人机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人机交互式自助收银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96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一款嵌入式实时操作系统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97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一种多功能柔性电磁屏蔽膜的研制及产业化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98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5G小基站SoC芯片及系统方案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99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洛克特视效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无人机普及的基础，多轴无人机安全气囊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101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利用自主超高灵敏度磁传感器侦测潜艇技术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102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中达瑞和高光谱云平台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103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智能化高集成度高压18串锂电池控制芯片和系统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104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个体化肿瘤治疗性疫苗的研制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105</w:t>
            </w:r>
          </w:p>
        </w:tc>
        <w:tc>
          <w:tcPr>
            <w:tcW w:w="6855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量子云码——区块链线下安全防篡载体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8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创客组进入复赛名单(排名不分先后)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6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应用于广域大数据监测的新型血氧传感模组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Paas流式计算大数据平台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微滴生物—新一代PCR技术的核酸检测诊断服务提供商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驰知科技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7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流域水环境智能巡检系统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1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吞咽易SeniorDeli - 老年人吞咽障碍食品工程和产品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新型液态散热Ⅱ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稳定同位素标记化合物新型合成技术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基于人工智能图像处理的高性能眼科医疗康复辅助AR眼镜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链云健康-智慧医疗影像云数据共享平台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领先全球超节能服务器，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奥乐科技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脑蛙科技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到到-到家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0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空中喷涂建筑智能作业体系研发和产业化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基于3D摄像头的AI人体行为模式识别系统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目虹智能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基于AI脑机接口Ⅲ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ICU智能便后清洗/辅助翻身系统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AI+5G盲人眼镜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智能分拣机器人Ⅲ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工业制造动态仿真项目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先进飞行控制系统的研制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智能穿衣镜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粤港澳大湾区区域遥感信息一体化系统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61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危化品安全鲲鹏云方案是基于5G华为鲲鹏云ICT集成服务平台的危化品全生命周期信息追溯监测管控解决方案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中国领先的科技型|创新型中小企业专业智慧服务平台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眼科遗传病高通量基因检测技术平台及临床应用开发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桌面化微型自然景观科技产品生态链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艾孕智能备孕仪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83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头部命题赛直通决赛企业和创客（排名不分先后）</w:t>
            </w:r>
          </w:p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6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项目名称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基于人工智能与决策科学算法技术相关应用系统开发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DQAMS分布式投研一体化平台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7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水下清刷机器人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“庇虎”消防安全透明管理SaaS云服务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英国MiRTLE毫米波人工智能安防雷达落地中国项目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70" w:hRule="atLeast"/>
        </w:trPr>
        <w:tc>
          <w:tcPr>
            <w:tcW w:w="1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5G链接无人驾驶物流车</w:t>
            </w:r>
          </w:p>
        </w:tc>
      </w:tr>
    </w:tbl>
    <w:p>
      <w:pPr>
        <w:rPr>
          <w:rFonts w:ascii="Courier New" w:hAnsi="Courier New" w:eastAsia="宋体" w:cs="Courier New"/>
          <w:sz w:val="20"/>
          <w:szCs w:val="2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F713B"/>
    <w:rsid w:val="68C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2020-08-06T09:28:00Z</dcterms:created>
  <dc:creator>林彤</dc:creator>
  <cp:lastModifiedBy>林彤</cp:lastModifiedBy>
  <dcterms:modified xsi:type="dcterms:W3CDTF">2020-08-06T09:29:33Z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