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bookmarkStart w:id="0" w:name="_GoBack"/>
      <w:r>
        <w:rPr>
          <w:rFonts w:hint="eastAsia" w:ascii="方正小标宋简体" w:hAnsi="方正小标宋简体" w:eastAsia="方正小标宋简体" w:cs="方正小标宋简体"/>
          <w:color w:val="auto"/>
          <w:kern w:val="2"/>
          <w:sz w:val="44"/>
        </w:rPr>
        <w:t>2021年度广东省高价值专利培育布局中心</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hAnsi="小标宋" w:cs="小标宋"/>
          <w:color w:val="auto"/>
          <w:kern w:val="2"/>
          <w:sz w:val="44"/>
        </w:rPr>
      </w:pPr>
      <w:r>
        <w:rPr>
          <w:rFonts w:hint="eastAsia" w:ascii="方正小标宋简体" w:hAnsi="方正小标宋简体" w:eastAsia="方正小标宋简体" w:cs="方正小标宋简体"/>
          <w:color w:val="auto"/>
          <w:kern w:val="2"/>
          <w:sz w:val="44"/>
        </w:rPr>
        <w:t>建设项目申报指南</w:t>
      </w:r>
    </w:p>
    <w:bookmarkEnd w:id="0"/>
    <w:p>
      <w:pPr>
        <w:spacing w:line="600" w:lineRule="exact"/>
        <w:ind w:firstLine="640" w:firstLineChars="200"/>
        <w:rPr>
          <w:rFonts w:hAnsi="黑体" w:eastAsia="黑体"/>
          <w:sz w:val="32"/>
          <w:szCs w:val="32"/>
        </w:rPr>
      </w:pPr>
    </w:p>
    <w:p>
      <w:pPr>
        <w:spacing w:line="600" w:lineRule="exact"/>
        <w:ind w:firstLine="640" w:firstLineChars="200"/>
        <w:rPr>
          <w:rFonts w:eastAsia="黑体"/>
          <w:sz w:val="32"/>
          <w:szCs w:val="32"/>
        </w:rPr>
      </w:pPr>
      <w:r>
        <w:rPr>
          <w:rFonts w:hAnsi="黑体" w:eastAsia="黑体"/>
          <w:sz w:val="32"/>
          <w:szCs w:val="32"/>
        </w:rPr>
        <w:t>一、项目名称</w:t>
      </w:r>
    </w:p>
    <w:p>
      <w:pPr>
        <w:spacing w:line="600" w:lineRule="exact"/>
        <w:ind w:firstLine="640" w:firstLineChars="200"/>
        <w:rPr>
          <w:rFonts w:hint="default" w:ascii="Times New Roman" w:hAnsi="Times New Roman" w:cs="Times New Roman"/>
          <w:b/>
          <w:sz w:val="32"/>
          <w:szCs w:val="32"/>
        </w:rPr>
      </w:pPr>
      <w:r>
        <w:rPr>
          <w:rFonts w:hint="default" w:ascii="Times New Roman" w:hAnsi="Times New Roman" w:cs="Times New Roman"/>
          <w:sz w:val="32"/>
          <w:szCs w:val="32"/>
        </w:rPr>
        <w:t>2021年度广东省高价值专利培育布局中心建设项目。</w:t>
      </w:r>
    </w:p>
    <w:p>
      <w:pPr>
        <w:spacing w:line="600" w:lineRule="exact"/>
        <w:ind w:firstLine="640" w:firstLineChars="200"/>
        <w:rPr>
          <w:rFonts w:eastAsia="黑体"/>
          <w:sz w:val="32"/>
          <w:szCs w:val="32"/>
        </w:rPr>
      </w:pPr>
      <w:r>
        <w:rPr>
          <w:rFonts w:hAnsi="黑体" w:eastAsia="黑体"/>
          <w:sz w:val="32"/>
          <w:szCs w:val="32"/>
        </w:rPr>
        <w:t>二、项目目标</w:t>
      </w:r>
    </w:p>
    <w:p>
      <w:pPr>
        <w:autoSpaceDE w:val="0"/>
        <w:autoSpaceDN w:val="0"/>
        <w:spacing w:line="600" w:lineRule="exact"/>
        <w:ind w:firstLine="640" w:firstLineChars="200"/>
        <w:rPr>
          <w:sz w:val="32"/>
          <w:szCs w:val="32"/>
        </w:rPr>
      </w:pPr>
      <w:r>
        <w:rPr>
          <w:sz w:val="32"/>
          <w:szCs w:val="32"/>
        </w:rPr>
        <w:t>贯彻落实</w:t>
      </w:r>
      <w:r>
        <w:rPr>
          <w:rFonts w:hint="eastAsia"/>
          <w:sz w:val="32"/>
          <w:szCs w:val="32"/>
        </w:rPr>
        <w:t>省委办公厅、省政府办公厅</w:t>
      </w:r>
      <w:r>
        <w:rPr>
          <w:color w:val="000000"/>
          <w:sz w:val="32"/>
          <w:szCs w:val="32"/>
        </w:rPr>
        <w:t>《关于强化知识产权保护的若干措施》</w:t>
      </w:r>
      <w:r>
        <w:rPr>
          <w:sz w:val="32"/>
          <w:szCs w:val="32"/>
        </w:rPr>
        <w:t>、</w:t>
      </w:r>
      <w:r>
        <w:rPr>
          <w:rFonts w:hint="eastAsia"/>
          <w:sz w:val="32"/>
          <w:szCs w:val="32"/>
        </w:rPr>
        <w:t>省政府《关于培育发展战略性支柱产业集群和战略性新兴产业集群的意见》</w:t>
      </w:r>
      <w:r>
        <w:rPr>
          <w:sz w:val="32"/>
          <w:szCs w:val="32"/>
        </w:rPr>
        <w:t>工作部署，</w:t>
      </w:r>
      <w:r>
        <w:rPr>
          <w:rFonts w:hint="eastAsia"/>
          <w:sz w:val="32"/>
          <w:szCs w:val="32"/>
        </w:rPr>
        <w:t>支持我省企业建设一批广东省高价值专利培育布局中心，围绕广东省重点培育发展的战略性支柱产业集群、战略性新兴产业集群，从每个产业中选取关键、核心领域技术点，支持我省创新主体开展精准高价值专利培育布局，</w:t>
      </w:r>
      <w:r>
        <w:rPr>
          <w:rFonts w:hint="eastAsia" w:ascii="仿宋_GB2312"/>
          <w:sz w:val="32"/>
          <w:szCs w:val="32"/>
        </w:rPr>
        <w:t>加快创新驱动发展。</w:t>
      </w:r>
    </w:p>
    <w:p>
      <w:pPr>
        <w:spacing w:line="600" w:lineRule="exact"/>
        <w:ind w:firstLine="640" w:firstLineChars="200"/>
        <w:rPr>
          <w:rFonts w:eastAsia="黑体"/>
          <w:sz w:val="32"/>
          <w:szCs w:val="32"/>
        </w:rPr>
      </w:pPr>
      <w:r>
        <w:rPr>
          <w:rFonts w:hAnsi="黑体" w:eastAsia="黑体"/>
          <w:sz w:val="32"/>
          <w:szCs w:val="32"/>
        </w:rPr>
        <w:t>三、申报</w:t>
      </w:r>
      <w:r>
        <w:rPr>
          <w:rFonts w:hint="eastAsia" w:hAnsi="黑体" w:eastAsia="黑体"/>
          <w:sz w:val="32"/>
          <w:szCs w:val="32"/>
        </w:rPr>
        <w:t>要求</w:t>
      </w:r>
      <w:r>
        <w:rPr>
          <w:rFonts w:hAnsi="黑体" w:eastAsia="黑体"/>
          <w:sz w:val="32"/>
          <w:szCs w:val="32"/>
        </w:rPr>
        <w:t>及工作任务</w:t>
      </w:r>
    </w:p>
    <w:p>
      <w:pPr>
        <w:spacing w:line="600" w:lineRule="exact"/>
        <w:ind w:firstLine="640" w:firstLineChars="200"/>
        <w:rPr>
          <w:sz w:val="32"/>
          <w:szCs w:val="32"/>
        </w:rPr>
      </w:pPr>
      <w:r>
        <w:rPr>
          <w:rFonts w:hint="eastAsia" w:ascii="楷体_GB2312" w:hAnsi="楷体_GB2312" w:eastAsia="楷体_GB2312" w:cs="楷体_GB2312"/>
          <w:b w:val="0"/>
          <w:bCs/>
          <w:sz w:val="32"/>
          <w:szCs w:val="32"/>
        </w:rPr>
        <w:t>（一）申报主体：</w:t>
      </w:r>
      <w:r>
        <w:rPr>
          <w:rFonts w:hint="eastAsia"/>
          <w:sz w:val="32"/>
          <w:szCs w:val="32"/>
        </w:rPr>
        <w:t>广东省内注册企业牵头，联合知识产权服务机构共同申报</w:t>
      </w:r>
      <w:r>
        <w:rPr>
          <w:sz w:val="32"/>
          <w:szCs w:val="32"/>
        </w:rPr>
        <w:t>。</w:t>
      </w:r>
      <w:r>
        <w:rPr>
          <w:rFonts w:hint="eastAsia"/>
          <w:sz w:val="32"/>
          <w:szCs w:val="32"/>
        </w:rPr>
        <w:t>牵头单位已经承担我局高价值专利培育项目且尚未验收或验收不合格的，不得申报。</w:t>
      </w:r>
    </w:p>
    <w:p>
      <w:pPr>
        <w:spacing w:line="600" w:lineRule="exact"/>
        <w:ind w:firstLine="640" w:firstLineChars="200"/>
        <w:rPr>
          <w:sz w:val="32"/>
          <w:szCs w:val="32"/>
        </w:rPr>
      </w:pPr>
      <w:r>
        <w:rPr>
          <w:rFonts w:hint="eastAsia" w:ascii="楷体_GB2312" w:hAnsi="楷体_GB2312" w:eastAsia="楷体_GB2312" w:cs="楷体_GB2312"/>
          <w:b w:val="0"/>
          <w:bCs/>
          <w:sz w:val="32"/>
          <w:szCs w:val="32"/>
        </w:rPr>
        <w:t>（二）申报条件：</w:t>
      </w:r>
      <w:r>
        <w:rPr>
          <w:rFonts w:hint="eastAsia"/>
          <w:sz w:val="32"/>
          <w:szCs w:val="32"/>
        </w:rPr>
        <w:t>牵头单位已认定为国家级或省级新兴产业创新中心、制造业创新中心、技术创新中心、产学研协同创新中心、工程技术研究中心、工程实验室、重点实验室、省级企业技术中心等（以下简称各类创新中心），</w:t>
      </w:r>
      <w:r>
        <w:rPr>
          <w:rFonts w:hint="eastAsia" w:ascii="仿宋_GB2312"/>
          <w:sz w:val="32"/>
          <w:szCs w:val="32"/>
        </w:rPr>
        <w:t>上述中心需经国家相关部委或省级厅局认定。</w:t>
      </w:r>
    </w:p>
    <w:p>
      <w:pPr>
        <w:widowControl/>
        <w:spacing w:line="600" w:lineRule="exact"/>
        <w:ind w:firstLine="640" w:firstLineChars="200"/>
        <w:jc w:val="left"/>
        <w:rPr>
          <w:rFonts w:hint="eastAsia"/>
          <w:sz w:val="32"/>
          <w:szCs w:val="32"/>
        </w:rPr>
      </w:pPr>
      <w:r>
        <w:rPr>
          <w:rFonts w:hint="eastAsia" w:ascii="楷体_GB2312" w:hAnsi="楷体_GB2312" w:eastAsia="楷体_GB2312" w:cs="楷体_GB2312"/>
          <w:b w:val="0"/>
          <w:bCs/>
          <w:sz w:val="32"/>
          <w:szCs w:val="32"/>
        </w:rPr>
        <w:t>（三）申报要求：</w:t>
      </w:r>
      <w:r>
        <w:rPr>
          <w:rFonts w:hint="eastAsia"/>
          <w:sz w:val="32"/>
          <w:szCs w:val="32"/>
        </w:rPr>
        <w:t>各申报单位必须围绕《广东省人民政府关于培育发展战略性支柱产业集群和战略性新兴产业集群的意见》（</w:t>
      </w:r>
      <w:r>
        <w:rPr>
          <w:sz w:val="32"/>
          <w:szCs w:val="32"/>
        </w:rPr>
        <w:t>粤府</w:t>
      </w:r>
      <w:r>
        <w:rPr>
          <w:rFonts w:hint="eastAsia"/>
          <w:sz w:val="32"/>
          <w:szCs w:val="32"/>
        </w:rPr>
        <w:t>函</w:t>
      </w:r>
      <w:r>
        <w:rPr>
          <w:sz w:val="32"/>
          <w:szCs w:val="32"/>
        </w:rPr>
        <w:t>〔20</w:t>
      </w:r>
      <w:r>
        <w:rPr>
          <w:rFonts w:hint="eastAsia"/>
          <w:sz w:val="32"/>
          <w:szCs w:val="32"/>
        </w:rPr>
        <w:t>20</w:t>
      </w:r>
      <w:r>
        <w:rPr>
          <w:sz w:val="32"/>
          <w:szCs w:val="32"/>
        </w:rPr>
        <w:t>〕</w:t>
      </w:r>
      <w:r>
        <w:rPr>
          <w:rFonts w:hint="eastAsia"/>
          <w:sz w:val="32"/>
          <w:szCs w:val="32"/>
        </w:rPr>
        <w:t>82</w:t>
      </w:r>
      <w:r>
        <w:rPr>
          <w:sz w:val="32"/>
          <w:szCs w:val="32"/>
        </w:rPr>
        <w:t>号</w:t>
      </w:r>
      <w:r>
        <w:rPr>
          <w:rFonts w:hint="eastAsia"/>
          <w:sz w:val="32"/>
          <w:szCs w:val="32"/>
        </w:rPr>
        <w:t>）中提出的战略性支柱产业集群和战略性新兴产业集群，从</w:t>
      </w:r>
      <w:r>
        <w:rPr>
          <w:rFonts w:hint="eastAsia"/>
          <w:sz w:val="32"/>
          <w:szCs w:val="32"/>
          <w:lang w:eastAsia="zh-CN"/>
        </w:rPr>
        <w:t>符合区域发展需求的</w:t>
      </w:r>
      <w:r>
        <w:rPr>
          <w:rFonts w:hint="eastAsia"/>
          <w:sz w:val="32"/>
          <w:szCs w:val="32"/>
        </w:rPr>
        <w:t>产业集群中选取某一细分技术领域，开展高价值专利培育。</w:t>
      </w:r>
    </w:p>
    <w:p>
      <w:pPr>
        <w:widowControl/>
        <w:spacing w:line="600" w:lineRule="exact"/>
        <w:ind w:firstLine="640" w:firstLineChars="200"/>
        <w:jc w:val="left"/>
        <w:rPr>
          <w:sz w:val="32"/>
          <w:szCs w:val="32"/>
        </w:rPr>
      </w:pPr>
      <w:r>
        <w:rPr>
          <w:rFonts w:hint="eastAsia" w:ascii="楷体_GB2312" w:hAnsi="楷体_GB2312" w:eastAsia="楷体_GB2312" w:cs="楷体_GB2312"/>
          <w:b w:val="0"/>
          <w:bCs/>
          <w:sz w:val="32"/>
          <w:szCs w:val="32"/>
        </w:rPr>
        <w:t>（四）工作任务：</w:t>
      </w:r>
      <w:r>
        <w:rPr>
          <w:rFonts w:hint="eastAsia"/>
          <w:sz w:val="32"/>
          <w:szCs w:val="32"/>
        </w:rPr>
        <w:t>推动我省各类创新中心提升专利制度综合运用能力，产出一批产业发展需要的高价值发明专利。</w:t>
      </w:r>
      <w:r>
        <w:rPr>
          <w:sz w:val="32"/>
          <w:szCs w:val="32"/>
        </w:rPr>
        <w:t>重点突出以下内容：</w:t>
      </w:r>
    </w:p>
    <w:p>
      <w:pPr>
        <w:autoSpaceDE w:val="0"/>
        <w:autoSpaceDN w:val="0"/>
        <w:spacing w:line="600" w:lineRule="exact"/>
        <w:ind w:firstLine="643"/>
        <w:rPr>
          <w:sz w:val="32"/>
          <w:szCs w:val="32"/>
        </w:rPr>
      </w:pPr>
      <w:r>
        <w:rPr>
          <w:rFonts w:hint="eastAsia"/>
          <w:sz w:val="32"/>
          <w:szCs w:val="32"/>
        </w:rPr>
        <w:t>1</w:t>
      </w:r>
      <w:r>
        <w:rPr>
          <w:rFonts w:hint="eastAsia"/>
          <w:sz w:val="32"/>
          <w:szCs w:val="32"/>
          <w:lang w:eastAsia="zh-CN"/>
        </w:rPr>
        <w:t>．</w:t>
      </w:r>
      <w:r>
        <w:rPr>
          <w:rFonts w:hint="eastAsia"/>
          <w:sz w:val="32"/>
          <w:szCs w:val="32"/>
        </w:rPr>
        <w:t>建立完善专利管理及权益分配机制，强化专利评价导向。建立健全各类创新中心研发活动专利全过程管理体系，建立优化专利分级分类管理机制、知识产权权益分配机制；强化创新工作的专利评价导向，将发明专利申请和授权、PCT专利申请等产出情况纳入各类创新中心创新工作的核心评价指标，促进专利与各类创新中心发展紧密融合。</w:t>
      </w:r>
    </w:p>
    <w:p>
      <w:pPr>
        <w:autoSpaceDE w:val="0"/>
        <w:autoSpaceDN w:val="0"/>
        <w:spacing w:line="600" w:lineRule="exact"/>
        <w:ind w:firstLine="624"/>
        <w:rPr>
          <w:sz w:val="32"/>
          <w:szCs w:val="32"/>
        </w:rPr>
      </w:pPr>
      <w:r>
        <w:rPr>
          <w:rFonts w:hint="eastAsia"/>
          <w:sz w:val="32"/>
          <w:szCs w:val="32"/>
        </w:rPr>
        <w:t>2</w:t>
      </w:r>
      <w:r>
        <w:rPr>
          <w:rFonts w:hint="eastAsia"/>
          <w:sz w:val="32"/>
          <w:szCs w:val="32"/>
          <w:lang w:eastAsia="zh-CN"/>
        </w:rPr>
        <w:t>．</w:t>
      </w:r>
      <w:r>
        <w:rPr>
          <w:rFonts w:hint="eastAsia"/>
          <w:sz w:val="32"/>
          <w:szCs w:val="32"/>
        </w:rPr>
        <w:t>开展专利信息检索分析，服务研发及专利布局。各类</w:t>
      </w:r>
      <w:r>
        <w:rPr>
          <w:sz w:val="32"/>
          <w:szCs w:val="32"/>
        </w:rPr>
        <w:t>创新中心充分利用专利信息，深度开展专利技术检索分析，分析技术发展路线，指导技术研发及发明专利布局，将专利信息利用融入技术研发过程，利用专利信息提高技术创新的效率与水平。</w:t>
      </w:r>
    </w:p>
    <w:p>
      <w:pPr>
        <w:autoSpaceDE w:val="0"/>
        <w:autoSpaceDN w:val="0"/>
        <w:spacing w:line="600" w:lineRule="exact"/>
        <w:ind w:firstLine="624"/>
        <w:rPr>
          <w:sz w:val="32"/>
          <w:szCs w:val="32"/>
        </w:rPr>
      </w:pPr>
      <w:r>
        <w:rPr>
          <w:rFonts w:hint="eastAsia"/>
          <w:sz w:val="32"/>
          <w:szCs w:val="32"/>
        </w:rPr>
        <w:t>3</w:t>
      </w:r>
      <w:r>
        <w:rPr>
          <w:rFonts w:hint="eastAsia"/>
          <w:sz w:val="32"/>
          <w:szCs w:val="32"/>
          <w:lang w:eastAsia="zh-CN"/>
        </w:rPr>
        <w:t>．</w:t>
      </w:r>
      <w:r>
        <w:rPr>
          <w:rFonts w:hint="eastAsia"/>
          <w:sz w:val="32"/>
          <w:szCs w:val="32"/>
        </w:rPr>
        <w:t>建立健全</w:t>
      </w:r>
      <w:r>
        <w:rPr>
          <w:rFonts w:hint="eastAsia"/>
          <w:sz w:val="32"/>
          <w:szCs w:val="32"/>
          <w:lang w:eastAsia="zh-CN"/>
        </w:rPr>
        <w:t>各类创新中心</w:t>
      </w:r>
      <w:r>
        <w:rPr>
          <w:rFonts w:hint="eastAsia"/>
          <w:sz w:val="32"/>
          <w:szCs w:val="32"/>
        </w:rPr>
        <w:t>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autoSpaceDE w:val="0"/>
        <w:autoSpaceDN w:val="0"/>
        <w:spacing w:line="600" w:lineRule="exact"/>
        <w:ind w:firstLine="640"/>
        <w:rPr>
          <w:sz w:val="32"/>
          <w:szCs w:val="32"/>
        </w:rPr>
      </w:pPr>
      <w:r>
        <w:rPr>
          <w:rFonts w:hint="eastAsia"/>
          <w:sz w:val="32"/>
          <w:szCs w:val="32"/>
        </w:rPr>
        <w:t>4</w:t>
      </w:r>
      <w:r>
        <w:rPr>
          <w:rFonts w:hint="eastAsia"/>
          <w:sz w:val="32"/>
          <w:szCs w:val="32"/>
          <w:lang w:eastAsia="zh-CN"/>
        </w:rPr>
        <w:t>．</w:t>
      </w:r>
      <w:r>
        <w:rPr>
          <w:rFonts w:hint="eastAsia"/>
          <w:sz w:val="32"/>
          <w:szCs w:val="32"/>
        </w:rPr>
        <w:t>培育产出若干高质量发明专利，发明专利申请持续增长。各类创新中心在提升专利制度运用水平基础上，发挥自身技术创新优势，在我省重点产业领域或技术方向，培育产出若干高质量的发明专利申请，形成产业技术专利组合。在项目实施期间，各创新中心年度发明专利申请量增长率力争不低于10%。</w:t>
      </w:r>
    </w:p>
    <w:p>
      <w:pPr>
        <w:spacing w:line="600" w:lineRule="exact"/>
        <w:ind w:firstLine="640" w:firstLineChars="200"/>
        <w:rPr>
          <w:rFonts w:eastAsia="黑体"/>
          <w:sz w:val="32"/>
          <w:szCs w:val="32"/>
        </w:rPr>
      </w:pPr>
      <w:r>
        <w:rPr>
          <w:rFonts w:hAnsi="黑体" w:eastAsia="黑体"/>
          <w:sz w:val="32"/>
          <w:szCs w:val="32"/>
        </w:rPr>
        <w:t>四、申报材料</w:t>
      </w:r>
    </w:p>
    <w:p>
      <w:pPr>
        <w:spacing w:line="600" w:lineRule="exact"/>
        <w:ind w:firstLine="640" w:firstLineChars="200"/>
        <w:rPr>
          <w:rFonts w:hint="eastAsia"/>
          <w:sz w:val="32"/>
          <w:szCs w:val="32"/>
        </w:rPr>
      </w:pPr>
      <w:r>
        <w:rPr>
          <w:rFonts w:hint="eastAsia"/>
          <w:sz w:val="32"/>
          <w:szCs w:val="32"/>
        </w:rPr>
        <w:t>1</w:t>
      </w:r>
      <w:r>
        <w:rPr>
          <w:rFonts w:hint="eastAsia"/>
          <w:sz w:val="32"/>
          <w:szCs w:val="32"/>
          <w:lang w:eastAsia="zh-CN"/>
        </w:rPr>
        <w:t>．</w:t>
      </w:r>
      <w:r>
        <w:rPr>
          <w:sz w:val="32"/>
          <w:szCs w:val="32"/>
        </w:rPr>
        <w:t>20</w:t>
      </w:r>
      <w:r>
        <w:rPr>
          <w:rFonts w:hint="eastAsia"/>
          <w:sz w:val="32"/>
          <w:szCs w:val="32"/>
        </w:rPr>
        <w:t>21年度广东省高价值专利培育布局中心建设项目</w:t>
      </w:r>
      <w:r>
        <w:rPr>
          <w:rFonts w:hint="eastAsia" w:ascii="仿宋_GB2312" w:hAnsi="仿宋_GB2312" w:cs="仿宋_GB2312"/>
          <w:kern w:val="0"/>
          <w:sz w:val="32"/>
          <w:szCs w:val="32"/>
        </w:rPr>
        <w:t>申报书</w:t>
      </w:r>
      <w:r>
        <w:rPr>
          <w:rFonts w:hint="eastAsia"/>
          <w:sz w:val="32"/>
          <w:szCs w:val="32"/>
        </w:rPr>
        <w:t>；</w:t>
      </w:r>
    </w:p>
    <w:p>
      <w:pPr>
        <w:spacing w:line="600" w:lineRule="exact"/>
        <w:ind w:firstLine="640" w:firstLineChars="200"/>
        <w:rPr>
          <w:rFonts w:hint="eastAsia"/>
          <w:sz w:val="32"/>
          <w:szCs w:val="32"/>
        </w:rPr>
      </w:pPr>
      <w:r>
        <w:rPr>
          <w:rFonts w:hint="eastAsia"/>
          <w:sz w:val="32"/>
          <w:szCs w:val="32"/>
        </w:rPr>
        <w:t>2</w:t>
      </w:r>
      <w:r>
        <w:rPr>
          <w:rFonts w:hint="eastAsia"/>
          <w:sz w:val="32"/>
          <w:szCs w:val="32"/>
          <w:lang w:eastAsia="zh-CN"/>
        </w:rPr>
        <w:t>．</w:t>
      </w:r>
      <w:r>
        <w:rPr>
          <w:rFonts w:hint="eastAsia" w:ascii="仿宋_GB2312"/>
          <w:sz w:val="32"/>
          <w:szCs w:val="32"/>
        </w:rPr>
        <w:t>法人资格证书加盖公章的复印件</w:t>
      </w:r>
      <w:r>
        <w:rPr>
          <w:rFonts w:hint="eastAsia"/>
          <w:sz w:val="32"/>
          <w:szCs w:val="32"/>
        </w:rPr>
        <w:t>；</w:t>
      </w:r>
    </w:p>
    <w:p>
      <w:pPr>
        <w:spacing w:line="600" w:lineRule="exact"/>
        <w:ind w:firstLine="640" w:firstLineChars="200"/>
        <w:rPr>
          <w:rFonts w:hint="eastAsia"/>
          <w:sz w:val="32"/>
          <w:szCs w:val="32"/>
        </w:rPr>
      </w:pPr>
      <w:r>
        <w:rPr>
          <w:rFonts w:hint="eastAsia"/>
          <w:sz w:val="32"/>
          <w:szCs w:val="32"/>
        </w:rPr>
        <w:t>3</w:t>
      </w:r>
      <w:r>
        <w:rPr>
          <w:rFonts w:hint="eastAsia"/>
          <w:sz w:val="32"/>
          <w:szCs w:val="32"/>
          <w:lang w:eastAsia="zh-CN"/>
        </w:rPr>
        <w:t>．</w:t>
      </w:r>
      <w:r>
        <w:rPr>
          <w:rFonts w:hint="eastAsia"/>
          <w:sz w:val="32"/>
          <w:szCs w:val="32"/>
        </w:rPr>
        <w:t>国家部委或省级厅局认定各类创新中心的红头文件；</w:t>
      </w:r>
    </w:p>
    <w:p>
      <w:pPr>
        <w:spacing w:line="600" w:lineRule="exact"/>
        <w:ind w:firstLine="640" w:firstLineChars="200"/>
        <w:rPr>
          <w:rFonts w:hint="eastAsia"/>
          <w:sz w:val="32"/>
          <w:szCs w:val="32"/>
        </w:rPr>
      </w:pPr>
      <w:r>
        <w:rPr>
          <w:rFonts w:hint="default" w:ascii="Times New Roman" w:hAnsi="Times New Roman" w:cs="Times New Roman"/>
          <w:sz w:val="32"/>
          <w:szCs w:val="32"/>
        </w:rPr>
        <w:t>4</w:t>
      </w:r>
      <w:r>
        <w:rPr>
          <w:rFonts w:hint="default" w:ascii="Times New Roman" w:hAnsi="Times New Roman" w:cs="Times New Roman"/>
          <w:sz w:val="32"/>
          <w:szCs w:val="32"/>
          <w:lang w:eastAsia="zh-CN"/>
        </w:rPr>
        <w:t>．</w:t>
      </w:r>
      <w:r>
        <w:rPr>
          <w:rFonts w:hint="default" w:ascii="Times New Roman" w:hAnsi="Times New Roman" w:cs="Times New Roman"/>
          <w:sz w:val="32"/>
          <w:szCs w:val="32"/>
        </w:rPr>
        <w:t>近两</w:t>
      </w:r>
      <w:r>
        <w:rPr>
          <w:rFonts w:hint="eastAsia" w:ascii="仿宋_GB2312"/>
          <w:sz w:val="32"/>
          <w:szCs w:val="32"/>
        </w:rPr>
        <w:t>年的财务报表及审计报告；</w:t>
      </w:r>
    </w:p>
    <w:p>
      <w:pPr>
        <w:spacing w:line="600" w:lineRule="exact"/>
        <w:ind w:firstLine="640" w:firstLineChars="200"/>
        <w:rPr>
          <w:b/>
          <w:sz w:val="32"/>
          <w:szCs w:val="32"/>
        </w:rPr>
      </w:pPr>
      <w:r>
        <w:rPr>
          <w:rFonts w:hint="eastAsia"/>
          <w:sz w:val="32"/>
          <w:szCs w:val="32"/>
        </w:rPr>
        <w:t>5</w:t>
      </w:r>
      <w:r>
        <w:rPr>
          <w:rFonts w:hint="eastAsia"/>
          <w:sz w:val="32"/>
          <w:szCs w:val="32"/>
          <w:lang w:eastAsia="zh-CN"/>
        </w:rPr>
        <w:t>．</w:t>
      </w:r>
      <w:r>
        <w:rPr>
          <w:rFonts w:hint="eastAsia"/>
          <w:sz w:val="32"/>
          <w:szCs w:val="32"/>
        </w:rPr>
        <w:t>其他证明申报条件、申报优势的材料。</w:t>
      </w:r>
    </w:p>
    <w:p>
      <w:pPr>
        <w:spacing w:line="600" w:lineRule="exact"/>
        <w:ind w:firstLine="640" w:firstLineChars="200"/>
        <w:rPr>
          <w:rFonts w:eastAsia="黑体"/>
          <w:sz w:val="32"/>
          <w:szCs w:val="32"/>
        </w:rPr>
      </w:pPr>
      <w:r>
        <w:rPr>
          <w:rFonts w:hint="eastAsia" w:eastAsia="黑体"/>
          <w:sz w:val="32"/>
          <w:szCs w:val="32"/>
        </w:rPr>
        <w:t>五</w:t>
      </w:r>
      <w:r>
        <w:rPr>
          <w:rFonts w:hAnsi="黑体" w:eastAsia="黑体"/>
          <w:sz w:val="32"/>
          <w:szCs w:val="32"/>
        </w:rPr>
        <w:t>、</w:t>
      </w:r>
      <w:r>
        <w:rPr>
          <w:rFonts w:hint="eastAsia" w:hAnsi="黑体" w:eastAsia="黑体"/>
          <w:sz w:val="32"/>
          <w:szCs w:val="32"/>
        </w:rPr>
        <w:t>工作流程</w:t>
      </w:r>
    </w:p>
    <w:p>
      <w:pPr>
        <w:spacing w:line="600" w:lineRule="exact"/>
        <w:rPr>
          <w:rFonts w:hint="default" w:ascii="Times New Roman" w:hAnsi="Times New Roman" w:eastAsia="仿宋_GB2312" w:cs="Times New Roman"/>
          <w:sz w:val="32"/>
          <w:szCs w:val="32"/>
          <w:lang w:eastAsia="zh-CN"/>
        </w:rPr>
      </w:pPr>
      <w:r>
        <w:rPr>
          <w:rFonts w:hint="eastAsia" w:ascii="仿宋_GB2312" w:hAnsi="仿宋_GB2312" w:cs="仿宋_GB2312"/>
          <w:sz w:val="32"/>
          <w:szCs w:val="32"/>
        </w:rPr>
        <w:t xml:space="preserve">    </w:t>
      </w:r>
      <w:r>
        <w:rPr>
          <w:rFonts w:hint="eastAsia" w:ascii="楷体_GB2312" w:hAnsi="楷体_GB2312" w:eastAsia="楷体_GB2312" w:cs="楷体_GB2312"/>
          <w:sz w:val="32"/>
          <w:szCs w:val="32"/>
        </w:rPr>
        <w:t>（一）申报推荐。</w:t>
      </w:r>
      <w:r>
        <w:rPr>
          <w:rFonts w:hint="eastAsia" w:ascii="仿宋_GB2312" w:hAnsi="仿宋_GB2312" w:cs="仿宋_GB2312"/>
          <w:color w:val="000000"/>
          <w:sz w:val="32"/>
          <w:szCs w:val="32"/>
        </w:rPr>
        <w:t>符合条件的</w:t>
      </w:r>
      <w:r>
        <w:rPr>
          <w:rFonts w:hint="eastAsia" w:ascii="仿宋_GB2312" w:hAnsi="仿宋_GB2312" w:cs="仿宋_GB2312"/>
          <w:sz w:val="32"/>
          <w:szCs w:val="32"/>
        </w:rPr>
        <w:t>申报单位，向牵头单位所在地市知识产权局提出申请，由所在</w:t>
      </w:r>
      <w:r>
        <w:rPr>
          <w:rFonts w:hint="default" w:ascii="Times New Roman" w:hAnsi="Times New Roman" w:cs="Times New Roman"/>
          <w:sz w:val="32"/>
          <w:szCs w:val="32"/>
        </w:rPr>
        <w:t>地市知识产权局通过资格审查后，择优向省知识产权局推荐。每个地市推荐不超过5家企业，每个产业集群不超过1家企业。</w:t>
      </w:r>
    </w:p>
    <w:p>
      <w:pPr>
        <w:spacing w:line="600" w:lineRule="exact"/>
        <w:ind w:firstLine="640" w:firstLineChars="200"/>
        <w:rPr>
          <w:rFonts w:hint="eastAsia" w:ascii="仿宋_GB2312" w:hAnsi="仿宋_GB2312" w:cs="仿宋_GB2312"/>
          <w:sz w:val="32"/>
          <w:szCs w:val="32"/>
        </w:rPr>
      </w:pPr>
      <w:r>
        <w:rPr>
          <w:rFonts w:hint="eastAsia" w:ascii="楷体_GB2312" w:hAnsi="楷体_GB2312" w:eastAsia="楷体_GB2312" w:cs="楷体_GB2312"/>
          <w:sz w:val="32"/>
          <w:szCs w:val="32"/>
        </w:rPr>
        <w:t>（二）受理审查。</w:t>
      </w:r>
      <w:r>
        <w:rPr>
          <w:rFonts w:hint="eastAsia" w:ascii="仿宋_GB2312" w:hAnsi="仿宋_GB2312" w:cs="仿宋_GB2312"/>
          <w:sz w:val="32"/>
          <w:szCs w:val="32"/>
        </w:rPr>
        <w:t>省知识产权局对地市知识产权局推荐的项目进行受理审查，符合申报指南要求的，进入评审阶段。</w:t>
      </w:r>
    </w:p>
    <w:p>
      <w:pPr>
        <w:ind w:firstLine="640" w:firstLineChars="200"/>
        <w:jc w:val="left"/>
        <w:rPr>
          <w:rFonts w:hint="eastAsia" w:ascii="仿宋_GB2312" w:hAnsi="仿宋_GB2312" w:cs="仿宋_GB2312"/>
          <w:sz w:val="32"/>
          <w:szCs w:val="32"/>
        </w:rPr>
      </w:pPr>
      <w:r>
        <w:rPr>
          <w:rFonts w:hint="eastAsia" w:ascii="楷体_GB2312" w:hAnsi="楷体_GB2312" w:eastAsia="楷体_GB2312" w:cs="楷体_GB2312"/>
          <w:sz w:val="32"/>
          <w:szCs w:val="32"/>
        </w:rPr>
        <w:t>（三）评审立项。</w:t>
      </w:r>
      <w:r>
        <w:rPr>
          <w:rFonts w:hint="eastAsia" w:ascii="仿宋_GB2312" w:hAnsi="仿宋_GB2312" w:cs="仿宋_GB2312"/>
          <w:sz w:val="32"/>
          <w:szCs w:val="32"/>
        </w:rPr>
        <w:t>省知识产权局按照相关程序和要求进行评审，按照评审结果排序</w:t>
      </w:r>
      <w:r>
        <w:rPr>
          <w:rFonts w:hint="default" w:ascii="Times New Roman" w:hAnsi="Times New Roman" w:cs="Times New Roman"/>
          <w:sz w:val="32"/>
          <w:szCs w:val="32"/>
        </w:rPr>
        <w:t>列入2021年省知识</w:t>
      </w:r>
      <w:r>
        <w:rPr>
          <w:rFonts w:hint="eastAsia" w:ascii="仿宋_GB2312" w:hAnsi="仿宋_GB2312" w:cs="仿宋_GB2312"/>
          <w:sz w:val="32"/>
          <w:szCs w:val="32"/>
        </w:rPr>
        <w:t>产权专项资金项目库。</w:t>
      </w:r>
    </w:p>
    <w:p>
      <w:pPr>
        <w:spacing w:line="600" w:lineRule="exact"/>
        <w:rPr>
          <w:rFonts w:ascii="黑体" w:hAnsi="黑体" w:eastAsia="黑体"/>
          <w:sz w:val="32"/>
          <w:szCs w:val="32"/>
        </w:rPr>
      </w:pPr>
      <w:r>
        <w:rPr>
          <w:rFonts w:hint="eastAsia" w:ascii="黑体" w:hAnsi="黑体" w:eastAsia="黑体"/>
          <w:sz w:val="32"/>
          <w:szCs w:val="32"/>
        </w:rPr>
        <w:t xml:space="preserve">    六、工作要求</w:t>
      </w:r>
    </w:p>
    <w:p>
      <w:pPr>
        <w:ind w:firstLine="640" w:firstLineChars="200"/>
        <w:jc w:val="left"/>
        <w:rPr>
          <w:rFonts w:hint="default" w:ascii="Times New Roman" w:hAnsi="Times New Roman" w:cs="Times New Roman"/>
          <w:sz w:val="32"/>
          <w:szCs w:val="32"/>
        </w:rPr>
      </w:pPr>
      <w:r>
        <w:rPr>
          <w:rFonts w:hint="eastAsia" w:ascii="仿宋_GB2312" w:hAnsi="仿宋_GB2312" w:cs="仿宋_GB2312"/>
          <w:sz w:val="32"/>
          <w:szCs w:val="32"/>
        </w:rPr>
        <w:t>（一）申报单位对申报项目及申报资料的真实</w:t>
      </w:r>
      <w:r>
        <w:rPr>
          <w:rFonts w:hint="default" w:ascii="Times New Roman" w:hAnsi="Times New Roman" w:cs="Times New Roman"/>
          <w:sz w:val="32"/>
          <w:szCs w:val="32"/>
        </w:rPr>
        <w:t>性、合法性和可行性负责。对申报单位存在虚假申报、骗取专项资金的违法行为的，依照相应法律法规严肃处理，追回财政资金，5年内停止其申报专项资金资格，并向社会公开其不守信用信息</w:t>
      </w:r>
    </w:p>
    <w:p>
      <w:pPr>
        <w:ind w:firstLine="640" w:firstLineChars="200"/>
        <w:jc w:val="left"/>
        <w:rPr>
          <w:rFonts w:hint="eastAsia" w:ascii="仿宋_GB2312" w:hAnsi="仿宋_GB2312" w:cs="仿宋_GB2312"/>
          <w:sz w:val="32"/>
          <w:szCs w:val="32"/>
        </w:rPr>
      </w:pPr>
      <w:r>
        <w:rPr>
          <w:rFonts w:hint="default" w:ascii="Times New Roman" w:hAnsi="Times New Roman" w:cs="Times New Roman"/>
          <w:sz w:val="32"/>
          <w:szCs w:val="32"/>
        </w:rPr>
        <w:t>（二）广东省知识产权局负责本项目的实施指导、中期评估及项目验收工作。各项目承担单位应根据工作任务及合同要求</w:t>
      </w:r>
      <w:r>
        <w:rPr>
          <w:rFonts w:hint="eastAsia" w:ascii="仿宋_GB2312" w:hAnsi="仿宋_GB2312" w:cs="仿宋_GB2312"/>
          <w:sz w:val="32"/>
          <w:szCs w:val="32"/>
        </w:rPr>
        <w:t>，及时向广东省知识产权局报送工作动态。项目承担单位不配合我局工作的，不再列入广东省知识产权局各类项目申报单位。</w:t>
      </w:r>
    </w:p>
    <w:p>
      <w:pPr>
        <w:widowControl/>
        <w:spacing w:line="600" w:lineRule="exact"/>
        <w:ind w:firstLine="480"/>
        <w:jc w:val="left"/>
        <w:rPr>
          <w:rFonts w:hint="eastAsia" w:ascii="仿宋_GB2312" w:hAnsi="仿宋_GB2312" w:cs="仿宋_GB2312"/>
          <w:sz w:val="32"/>
          <w:szCs w:val="32"/>
        </w:rPr>
      </w:pPr>
      <w:r>
        <w:rPr>
          <w:rFonts w:hint="eastAsia" w:ascii="仿宋_GB2312" w:hAnsi="仿宋_GB2312" w:cs="仿宋_GB2312"/>
          <w:sz w:val="32"/>
          <w:szCs w:val="32"/>
        </w:rPr>
        <w:t>（三）各地市知识产权局负责指导并组织有关单位按照要求做好申报工作，统一将各市申报材料纸件（一式五份）及电子件（</w:t>
      </w:r>
      <w:r>
        <w:rPr>
          <w:rFonts w:hint="default" w:ascii="Times New Roman" w:hAnsi="Times New Roman" w:cs="Times New Roman"/>
          <w:sz w:val="32"/>
          <w:szCs w:val="32"/>
        </w:rPr>
        <w:t>word版及PDF盖章版</w:t>
      </w:r>
      <w:r>
        <w:rPr>
          <w:rFonts w:hint="eastAsia" w:ascii="仿宋_GB2312" w:hAnsi="仿宋_GB2312" w:cs="仿宋_GB2312"/>
          <w:sz w:val="32"/>
          <w:szCs w:val="32"/>
        </w:rPr>
        <w:t>）报送我局知识产权促进处。缺少纸件或电子件均视为材料不齐全，不进入专家评审环节。</w:t>
      </w:r>
    </w:p>
    <w:p>
      <w:pPr>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四）各项目申报单位需同时在“广东政务服务网”-“省级专项资金管理平台”上提交申报书电子件。请申报单位登陆广东政务服务网并切换区域和部门至省财政厅，再点击进入“省级专项资金管理平台”，在省市场监管局栏目下的“促进经济高质量发展专项资金”中选择相应申报项目，按系统提示注册、填报并上传相关资料。未在广东政务服务网提交电子件的，视为材料不齐全，不进入专家评审环节。</w:t>
      </w:r>
    </w:p>
    <w:p>
      <w:pPr>
        <w:widowControl/>
        <w:spacing w:line="600" w:lineRule="exact"/>
        <w:ind w:firstLine="480"/>
        <w:jc w:val="left"/>
        <w:rPr>
          <w:rFonts w:hint="eastAsia" w:ascii="仿宋_GB2312" w:hAnsi="仿宋_GB2312" w:cs="仿宋_GB2312"/>
          <w:sz w:val="32"/>
          <w:szCs w:val="32"/>
        </w:rPr>
      </w:pPr>
      <w:r>
        <w:rPr>
          <w:rFonts w:hint="eastAsia" w:ascii="仿宋_GB2312" w:hAnsi="仿宋_GB2312" w:cs="仿宋_GB2312"/>
          <w:sz w:val="32"/>
          <w:szCs w:val="32"/>
        </w:rPr>
        <w:t>（五）项目申报截止时间</w:t>
      </w:r>
      <w:r>
        <w:rPr>
          <w:rFonts w:hint="default" w:ascii="Times New Roman" w:hAnsi="Times New Roman" w:cs="Times New Roman"/>
          <w:sz w:val="32"/>
          <w:szCs w:val="32"/>
        </w:rPr>
        <w:t>为9月</w:t>
      </w:r>
      <w:r>
        <w:rPr>
          <w:rFonts w:hint="eastAsia" w:ascii="Times New Roman" w:hAnsi="Times New Roman" w:cs="Times New Roman"/>
          <w:sz w:val="32"/>
          <w:szCs w:val="32"/>
          <w:lang w:val="en-US" w:eastAsia="zh-CN"/>
        </w:rPr>
        <w:t>25</w:t>
      </w:r>
      <w:r>
        <w:rPr>
          <w:rFonts w:hint="default" w:ascii="Times New Roman" w:hAnsi="Times New Roman" w:cs="Times New Roman"/>
          <w:sz w:val="32"/>
          <w:szCs w:val="32"/>
        </w:rPr>
        <w:t>日17:00时，</w:t>
      </w:r>
      <w:r>
        <w:rPr>
          <w:rFonts w:hint="eastAsia" w:ascii="仿宋_GB2312" w:hAnsi="仿宋_GB2312" w:cs="仿宋_GB2312"/>
          <w:sz w:val="32"/>
          <w:szCs w:val="32"/>
        </w:rPr>
        <w:t>逾期不再受理。</w:t>
      </w:r>
    </w:p>
    <w:p>
      <w:pPr>
        <w:widowControl/>
        <w:spacing w:line="600" w:lineRule="exact"/>
        <w:ind w:firstLine="480"/>
        <w:jc w:val="left"/>
        <w:rPr>
          <w:rFonts w:hint="eastAsia"/>
          <w:sz w:val="32"/>
          <w:szCs w:val="32"/>
        </w:rPr>
      </w:pPr>
    </w:p>
    <w:p>
      <w:pPr>
        <w:widowControl/>
        <w:spacing w:line="600" w:lineRule="exact"/>
        <w:ind w:firstLine="640" w:firstLineChars="200"/>
        <w:jc w:val="left"/>
        <w:rPr>
          <w:rFonts w:hint="eastAsia" w:ascii="仿宋_GB2312" w:hAnsi="仿宋_GB2312" w:cs="仿宋_GB2312"/>
          <w:kern w:val="0"/>
          <w:sz w:val="32"/>
          <w:szCs w:val="32"/>
        </w:rPr>
      </w:pPr>
      <w:r>
        <w:rPr>
          <w:rFonts w:hint="eastAsia" w:ascii="仿宋_GB2312" w:hAnsi="仿宋_GB2312" w:cs="仿宋_GB2312"/>
          <w:kern w:val="0"/>
          <w:sz w:val="32"/>
          <w:szCs w:val="32"/>
        </w:rPr>
        <w:t>附件：</w:t>
      </w:r>
      <w:r>
        <w:rPr>
          <w:sz w:val="32"/>
          <w:szCs w:val="32"/>
        </w:rPr>
        <w:t>20</w:t>
      </w:r>
      <w:r>
        <w:rPr>
          <w:rFonts w:hint="eastAsia"/>
          <w:sz w:val="32"/>
          <w:szCs w:val="32"/>
        </w:rPr>
        <w:t>21年度广东省高价值专利培育布局中心建设项目</w:t>
      </w:r>
      <w:r>
        <w:rPr>
          <w:rFonts w:hint="eastAsia" w:ascii="仿宋_GB2312" w:hAnsi="仿宋_GB2312" w:cs="仿宋_GB2312"/>
          <w:kern w:val="0"/>
          <w:sz w:val="32"/>
          <w:szCs w:val="32"/>
        </w:rPr>
        <w:t>申</w:t>
      </w:r>
    </w:p>
    <w:p>
      <w:pPr>
        <w:widowControl/>
        <w:spacing w:line="600" w:lineRule="exact"/>
        <w:ind w:firstLine="640" w:firstLineChars="200"/>
        <w:jc w:val="left"/>
        <w:rPr>
          <w:sz w:val="32"/>
          <w:szCs w:val="32"/>
        </w:rPr>
      </w:pPr>
      <w:r>
        <w:rPr>
          <w:rFonts w:hint="eastAsia" w:ascii="仿宋_GB2312" w:hAnsi="仿宋_GB2312" w:cs="仿宋_GB2312"/>
          <w:kern w:val="0"/>
          <w:sz w:val="32"/>
          <w:szCs w:val="32"/>
          <w:lang w:val="en-US" w:eastAsia="zh-CN"/>
        </w:rPr>
        <w:t xml:space="preserve">     </w:t>
      </w:r>
      <w:r>
        <w:rPr>
          <w:rFonts w:hint="eastAsia" w:ascii="仿宋_GB2312" w:hAnsi="仿宋_GB2312" w:cs="仿宋_GB2312"/>
          <w:kern w:val="0"/>
          <w:sz w:val="32"/>
          <w:szCs w:val="32"/>
        </w:rPr>
        <w:t>报书</w:t>
      </w: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黑体" w:hAnsi="黑体" w:eastAsia="黑体" w:cs="黑体"/>
          <w:sz w:val="32"/>
          <w:szCs w:val="32"/>
        </w:rPr>
      </w:pPr>
      <w:r>
        <w:rPr>
          <w:rFonts w:hint="eastAsia" w:ascii="黑体" w:hAnsi="黑体" w:eastAsia="黑体" w:cs="黑体"/>
          <w:sz w:val="32"/>
          <w:szCs w:val="32"/>
        </w:rPr>
        <w:t>附件</w:t>
      </w:r>
    </w:p>
    <w:p>
      <w:pPr>
        <w:jc w:val="center"/>
        <w:rPr>
          <w:sz w:val="32"/>
          <w:szCs w:val="32"/>
        </w:rPr>
      </w:pPr>
      <w:r>
        <w:rPr>
          <w:rFonts w:hint="eastAsia"/>
          <w:sz w:val="32"/>
          <w:szCs w:val="32"/>
        </w:rPr>
        <w:t xml:space="preserve">                       合同编号</w:t>
      </w:r>
      <w:r>
        <w:rPr>
          <w:rFonts w:hint="eastAsia"/>
          <w:sz w:val="32"/>
          <w:szCs w:val="32"/>
          <w:u w:val="single"/>
        </w:rPr>
        <w:t xml:space="preserve">             </w:t>
      </w:r>
      <w:r>
        <w:rPr>
          <w:rFonts w:hint="eastAsia"/>
          <w:sz w:val="32"/>
          <w:szCs w:val="32"/>
        </w:rPr>
        <w:t xml:space="preserve">   </w:t>
      </w:r>
    </w:p>
    <w:p>
      <w:pPr>
        <w:jc w:val="center"/>
        <w:rPr>
          <w:rFonts w:hint="eastAsia"/>
          <w:sz w:val="32"/>
          <w:szCs w:val="32"/>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r>
        <w:rPr>
          <w:rFonts w:hint="eastAsia" w:ascii="方正小标宋简体" w:hAnsi="方正小标宋简体" w:eastAsia="方正小标宋简体" w:cs="方正小标宋简体"/>
          <w:color w:val="auto"/>
          <w:kern w:val="2"/>
          <w:sz w:val="44"/>
        </w:rPr>
        <w:t>2021年度广东省高价值专利培育布局中心</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r>
        <w:rPr>
          <w:rFonts w:hint="eastAsia" w:ascii="方正小标宋简体" w:hAnsi="方正小标宋简体" w:eastAsia="方正小标宋简体" w:cs="方正小标宋简体"/>
          <w:color w:val="auto"/>
          <w:kern w:val="2"/>
          <w:sz w:val="44"/>
        </w:rPr>
        <w:t>建设项目申报书</w:t>
      </w:r>
    </w:p>
    <w:p>
      <w:pPr>
        <w:rPr>
          <w:rFonts w:eastAsia="楷体_GB2312"/>
          <w:sz w:val="32"/>
          <w:szCs w:val="32"/>
        </w:rPr>
      </w:pPr>
    </w:p>
    <w:tbl>
      <w:tblPr>
        <w:tblStyle w:val="3"/>
        <w:tblW w:w="0" w:type="auto"/>
        <w:tblInd w:w="-149" w:type="dxa"/>
        <w:tblLayout w:type="fixed"/>
        <w:tblCellMar>
          <w:top w:w="0" w:type="dxa"/>
          <w:left w:w="108" w:type="dxa"/>
          <w:bottom w:w="0" w:type="dxa"/>
          <w:right w:w="108" w:type="dxa"/>
        </w:tblCellMar>
      </w:tblPr>
      <w:tblGrid>
        <w:gridCol w:w="2355"/>
        <w:gridCol w:w="7410"/>
      </w:tblGrid>
      <w:tr>
        <w:tblPrEx>
          <w:tblCellMar>
            <w:top w:w="0" w:type="dxa"/>
            <w:left w:w="108" w:type="dxa"/>
            <w:bottom w:w="0" w:type="dxa"/>
            <w:right w:w="108" w:type="dxa"/>
          </w:tblCellMar>
        </w:tblPrEx>
        <w:tc>
          <w:tcPr>
            <w:tcW w:w="2355" w:type="dxa"/>
            <w:noWrap w:val="0"/>
            <w:vAlign w:val="top"/>
          </w:tcPr>
          <w:p>
            <w:pPr>
              <w:adjustRightInd w:val="0"/>
              <w:snapToGrid w:val="0"/>
              <w:spacing w:line="600" w:lineRule="exact"/>
              <w:rPr>
                <w:rFonts w:eastAsia="楷体_GB2312"/>
                <w:sz w:val="32"/>
                <w:szCs w:val="32"/>
              </w:rPr>
            </w:pPr>
            <w:r>
              <w:rPr>
                <w:rFonts w:hint="eastAsia" w:eastAsia="楷体_GB2312"/>
                <w:sz w:val="32"/>
                <w:szCs w:val="32"/>
              </w:rPr>
              <w:t>项目名称：</w:t>
            </w:r>
          </w:p>
        </w:tc>
        <w:tc>
          <w:tcPr>
            <w:tcW w:w="7410" w:type="dxa"/>
            <w:noWrap w:val="0"/>
            <w:vAlign w:val="top"/>
          </w:tcPr>
          <w:p>
            <w:pPr>
              <w:adjustRightInd w:val="0"/>
              <w:snapToGrid w:val="0"/>
              <w:spacing w:line="600" w:lineRule="exact"/>
              <w:rPr>
                <w:rFonts w:eastAsia="楷体_GB2312"/>
                <w:sz w:val="32"/>
                <w:szCs w:val="32"/>
                <w:u w:val="single"/>
              </w:rPr>
            </w:pPr>
            <w:r>
              <w:rPr>
                <w:sz w:val="32"/>
                <w:szCs w:val="32"/>
                <w:u w:val="single"/>
              </w:rPr>
              <w:t>20</w:t>
            </w:r>
            <w:r>
              <w:rPr>
                <w:rFonts w:hint="eastAsia"/>
                <w:sz w:val="32"/>
                <w:szCs w:val="32"/>
                <w:u w:val="single"/>
              </w:rPr>
              <w:t>21年度广东省高价值专利培育布局中心建设项目</w:t>
            </w: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vMerge w:val="restart"/>
            <w:noWrap w:val="0"/>
            <w:vAlign w:val="top"/>
          </w:tcPr>
          <w:p>
            <w:pPr>
              <w:adjustRightInd w:val="0"/>
              <w:snapToGrid w:val="0"/>
              <w:spacing w:line="600" w:lineRule="exact"/>
              <w:jc w:val="left"/>
              <w:rPr>
                <w:rFonts w:eastAsia="楷体_GB2312"/>
                <w:sz w:val="32"/>
                <w:szCs w:val="32"/>
              </w:rPr>
            </w:pPr>
            <w:r>
              <w:rPr>
                <w:rFonts w:hint="eastAsia" w:eastAsia="楷体_GB2312"/>
                <w:sz w:val="32"/>
                <w:szCs w:val="32"/>
              </w:rPr>
              <w:t>申报单位：</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vMerge w:val="continue"/>
            <w:noWrap w:val="0"/>
            <w:vAlign w:val="center"/>
          </w:tcPr>
          <w:p>
            <w:pPr>
              <w:adjustRightInd w:val="0"/>
              <w:snapToGrid w:val="0"/>
              <w:spacing w:line="600" w:lineRule="exact"/>
              <w:jc w:val="left"/>
              <w:rPr>
                <w:rFonts w:eastAsia="楷体_GB2312"/>
                <w:sz w:val="32"/>
                <w:szCs w:val="32"/>
              </w:rPr>
            </w:pP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hint="eastAsia" w:eastAsia="楷体_GB2312"/>
                <w:sz w:val="32"/>
                <w:szCs w:val="32"/>
              </w:rPr>
            </w:pPr>
            <w:r>
              <w:rPr>
                <w:rFonts w:hint="eastAsia" w:eastAsia="楷体_GB2312"/>
                <w:sz w:val="32"/>
                <w:szCs w:val="32"/>
              </w:rPr>
              <w:t>所属产业集群：</w:t>
            </w:r>
          </w:p>
        </w:tc>
        <w:tc>
          <w:tcPr>
            <w:tcW w:w="7410" w:type="dxa"/>
            <w:noWrap w:val="0"/>
            <w:vAlign w:val="center"/>
          </w:tcPr>
          <w:p>
            <w:pPr>
              <w:adjustRightInd w:val="0"/>
              <w:snapToGrid w:val="0"/>
              <w:spacing w:line="600" w:lineRule="exact"/>
              <w:jc w:val="left"/>
              <w:rPr>
                <w:rFonts w:hint="eastAsia" w:eastAsia="楷体_GB2312"/>
                <w:sz w:val="32"/>
                <w:szCs w:val="32"/>
                <w:u w:val="single"/>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hint="eastAsia" w:eastAsia="楷体_GB2312"/>
                <w:sz w:val="32"/>
                <w:szCs w:val="32"/>
              </w:rPr>
            </w:pPr>
            <w:r>
              <w:rPr>
                <w:rFonts w:hint="eastAsia" w:eastAsia="楷体_GB2312"/>
                <w:sz w:val="32"/>
                <w:szCs w:val="32"/>
              </w:rPr>
              <w:t>所属细分领域：</w:t>
            </w:r>
          </w:p>
        </w:tc>
        <w:tc>
          <w:tcPr>
            <w:tcW w:w="7410" w:type="dxa"/>
            <w:noWrap w:val="0"/>
            <w:vAlign w:val="center"/>
          </w:tcPr>
          <w:p>
            <w:pPr>
              <w:adjustRightInd w:val="0"/>
              <w:snapToGrid w:val="0"/>
              <w:spacing w:line="600" w:lineRule="exact"/>
              <w:jc w:val="left"/>
              <w:rPr>
                <w:rFonts w:hint="eastAsia" w:eastAsia="楷体_GB2312"/>
                <w:sz w:val="32"/>
                <w:szCs w:val="32"/>
                <w:u w:val="single"/>
              </w:rPr>
            </w:pPr>
            <w:r>
              <w:rPr>
                <w:rFonts w:hint="eastAsia" w:eastAsia="楷体_GB2312"/>
                <w:sz w:val="32"/>
                <w:szCs w:val="32"/>
                <w:u w:val="single"/>
              </w:rPr>
              <w:t xml:space="preserve">                                     </w:t>
            </w:r>
          </w:p>
        </w:tc>
      </w:tr>
      <w:tr>
        <w:tblPrEx>
          <w:tblCellMar>
            <w:top w:w="0" w:type="dxa"/>
            <w:left w:w="108" w:type="dxa"/>
            <w:bottom w:w="0" w:type="dxa"/>
            <w:right w:w="108" w:type="dxa"/>
          </w:tblCellMar>
        </w:tblPrEx>
        <w:trPr>
          <w:trHeight w:val="660" w:hRule="atLeast"/>
        </w:trPr>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项目联系人：</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单位及职务：</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工作电话：</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手机号码：</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电子邮箱：</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bl>
    <w:p>
      <w:pPr>
        <w:rPr>
          <w:sz w:val="32"/>
          <w:szCs w:val="32"/>
        </w:rPr>
      </w:pPr>
    </w:p>
    <w:p>
      <w:pPr>
        <w:rPr>
          <w:sz w:val="32"/>
          <w:szCs w:val="32"/>
        </w:rPr>
      </w:pPr>
    </w:p>
    <w:p>
      <w:pPr>
        <w:jc w:val="center"/>
        <w:rPr>
          <w:rFonts w:eastAsia="楷体_GB2312"/>
          <w:bCs/>
          <w:sz w:val="32"/>
          <w:szCs w:val="32"/>
        </w:rPr>
      </w:pPr>
    </w:p>
    <w:p>
      <w:pPr>
        <w:jc w:val="center"/>
        <w:rPr>
          <w:rFonts w:eastAsia="楷体_GB2312"/>
          <w:bCs/>
          <w:sz w:val="32"/>
          <w:szCs w:val="32"/>
        </w:rPr>
      </w:pPr>
      <w:r>
        <w:rPr>
          <w:rFonts w:eastAsia="楷体_GB2312"/>
          <w:bCs/>
          <w:sz w:val="32"/>
          <w:szCs w:val="32"/>
        </w:rPr>
        <w:t>广东省知识产权局编制</w:t>
      </w:r>
    </w:p>
    <w:p>
      <w:pPr>
        <w:jc w:val="center"/>
        <w:rPr>
          <w:rFonts w:eastAsia="楷体_GB2312"/>
          <w:bCs/>
          <w:sz w:val="32"/>
          <w:szCs w:val="32"/>
        </w:rPr>
      </w:pPr>
      <w:r>
        <w:rPr>
          <w:rFonts w:eastAsia="楷体_GB2312"/>
          <w:bCs/>
          <w:sz w:val="32"/>
          <w:szCs w:val="32"/>
        </w:rPr>
        <w:t>20</w:t>
      </w:r>
      <w:r>
        <w:rPr>
          <w:rFonts w:hint="eastAsia" w:eastAsia="楷体_GB2312"/>
          <w:bCs/>
          <w:sz w:val="32"/>
          <w:szCs w:val="32"/>
        </w:rPr>
        <w:t>21</w:t>
      </w:r>
      <w:r>
        <w:rPr>
          <w:rFonts w:eastAsia="楷体_GB2312"/>
          <w:bCs/>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rPr>
      </w:pPr>
      <w:r>
        <w:rPr>
          <w:rFonts w:hint="eastAsia" w:ascii="仿宋_GB2312"/>
          <w:sz w:val="32"/>
          <w:szCs w:val="32"/>
        </w:rPr>
        <w:t>本申请书适</w:t>
      </w:r>
      <w:r>
        <w:rPr>
          <w:rFonts w:hint="default" w:ascii="Times New Roman" w:hAnsi="Times New Roman" w:cs="Times New Roman"/>
          <w:sz w:val="32"/>
          <w:szCs w:val="32"/>
        </w:rPr>
        <w:t>用于2021年广</w:t>
      </w:r>
      <w:r>
        <w:rPr>
          <w:rFonts w:hint="eastAsia" w:ascii="仿宋_GB2312"/>
          <w:sz w:val="32"/>
          <w:szCs w:val="32"/>
        </w:rPr>
        <w:t>东省知识产权专项经费的申报工作。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rPr>
      </w:pPr>
      <w:r>
        <w:rPr>
          <w:rFonts w:hint="eastAsia" w:ascii="仿宋_GB2312"/>
          <w:sz w:val="32"/>
          <w:szCs w:val="32"/>
        </w:rPr>
        <w:t>二、封面中合同编号由省知识产权局填写。</w:t>
      </w:r>
    </w:p>
    <w:p>
      <w:pPr>
        <w:keepNext w:val="0"/>
        <w:keepLines w:val="0"/>
        <w:pageBreakBefore w:val="0"/>
        <w:widowControl w:val="0"/>
        <w:kinsoku/>
        <w:wordWrap/>
        <w:overflowPunct/>
        <w:topLinePunct w:val="0"/>
        <w:autoSpaceDE/>
        <w:autoSpaceDN/>
        <w:bidi w:val="0"/>
        <w:adjustRightInd/>
        <w:snapToGrid/>
        <w:spacing w:line="580" w:lineRule="exact"/>
        <w:ind w:firstLine="615"/>
        <w:textAlignment w:val="auto"/>
        <w:rPr>
          <w:rFonts w:ascii="仿宋_GB2312"/>
          <w:sz w:val="32"/>
          <w:szCs w:val="32"/>
        </w:rPr>
      </w:pPr>
      <w:r>
        <w:rPr>
          <w:rFonts w:hint="eastAsia" w:ascii="仿宋_GB2312"/>
          <w:sz w:val="32"/>
          <w:szCs w:val="32"/>
        </w:rPr>
        <w:t>三、所属产业集群请在</w:t>
      </w:r>
      <w:r>
        <w:rPr>
          <w:rFonts w:hint="eastAsia"/>
          <w:sz w:val="32"/>
          <w:szCs w:val="32"/>
        </w:rPr>
        <w:t>《广东省人民政府关于培育发展战略性支柱产业集群和战略性新兴产业集群的意见》（</w:t>
      </w:r>
      <w:r>
        <w:rPr>
          <w:sz w:val="32"/>
          <w:szCs w:val="32"/>
        </w:rPr>
        <w:t>粤府</w:t>
      </w:r>
      <w:r>
        <w:rPr>
          <w:rFonts w:hint="eastAsia"/>
          <w:sz w:val="32"/>
          <w:szCs w:val="32"/>
        </w:rPr>
        <w:t>函</w:t>
      </w:r>
      <w:r>
        <w:rPr>
          <w:sz w:val="32"/>
          <w:szCs w:val="32"/>
        </w:rPr>
        <w:t>〔20</w:t>
      </w:r>
      <w:r>
        <w:rPr>
          <w:rFonts w:hint="eastAsia"/>
          <w:sz w:val="32"/>
          <w:szCs w:val="32"/>
        </w:rPr>
        <w:t>20</w:t>
      </w:r>
      <w:r>
        <w:rPr>
          <w:sz w:val="32"/>
          <w:szCs w:val="32"/>
        </w:rPr>
        <w:t>〕</w:t>
      </w:r>
      <w:r>
        <w:rPr>
          <w:rFonts w:hint="eastAsia"/>
          <w:sz w:val="32"/>
          <w:szCs w:val="32"/>
        </w:rPr>
        <w:t>82</w:t>
      </w:r>
      <w:r>
        <w:rPr>
          <w:sz w:val="32"/>
          <w:szCs w:val="32"/>
        </w:rPr>
        <w:t>号</w:t>
      </w:r>
      <w:r>
        <w:rPr>
          <w:rFonts w:hint="eastAsia"/>
          <w:sz w:val="32"/>
          <w:szCs w:val="32"/>
        </w:rPr>
        <w:t>）列明的战略性支柱产业集群（1.新一代电子信息、2.绿色石化、3.智能家电、4.汽车、5.先进材料（含建筑材料、绿色钢铁、有色、化工材料、稀有稀土材料等）、6.现代轻工纺织、7.软件与信息服务、8.超高清视频显示、9.生物医药与健康、10.现代农业与食品）和战略性新兴产业集群（1.半导体及集成电路、2.高端装备制造、3.智能机器人、4.区块链与量子信息、5.前沿新材料、6.新能源、7.激光与增材制造、8.数字创意、9.安全应急与环保、10.精密仪器设备）中选择</w:t>
      </w:r>
      <w:r>
        <w:rPr>
          <w:rFonts w:hint="eastAsia" w:ascii="仿宋_GB2312"/>
          <w:sz w:val="32"/>
          <w:szCs w:val="32"/>
        </w:rPr>
        <w:t>对应的名称。细分领域请在产业集群类别下选择分类。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sz w:val="32"/>
          <w:szCs w:val="32"/>
        </w:rPr>
      </w:pPr>
      <w:r>
        <w:rPr>
          <w:rFonts w:hint="eastAsia" w:ascii="仿宋_GB2312"/>
          <w:sz w:val="32"/>
          <w:szCs w:val="32"/>
        </w:rPr>
        <w:t>四、项目任务请填写申报指南中各项目下的对应任务。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sz w:val="32"/>
          <w:szCs w:val="32"/>
        </w:rPr>
      </w:pPr>
      <w:r>
        <w:rPr>
          <w:rFonts w:hint="eastAsia" w:ascii="仿宋_GB2312"/>
          <w:sz w:val="32"/>
          <w:szCs w:val="32"/>
        </w:rPr>
        <w:t>五、申报单位对本申请材料以及所附材料的合法性、真实性、准确性负责。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rPr>
      </w:pPr>
      <w:r>
        <w:rPr>
          <w:rFonts w:hint="eastAsia" w:ascii="仿宋_GB2312"/>
          <w:sz w:val="32"/>
          <w:szCs w:val="32"/>
        </w:rPr>
        <w:t>六、申请书规格</w:t>
      </w:r>
      <w:r>
        <w:rPr>
          <w:rFonts w:hint="default" w:ascii="Times New Roman" w:hAnsi="Times New Roman" w:cs="Times New Roman"/>
          <w:sz w:val="32"/>
          <w:szCs w:val="32"/>
        </w:rPr>
        <w:t>为A4纸，各栏不够填写时，请自行加页。申请书双面打印，并于左侧装订成册，一式5份（至少有2</w:t>
      </w:r>
      <w:r>
        <w:rPr>
          <w:rFonts w:hint="eastAsia" w:ascii="仿宋_GB2312"/>
          <w:sz w:val="32"/>
          <w:szCs w:val="32"/>
        </w:rPr>
        <w:t>份为加盖公章的原件）。提交同时，须附电子件。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z w:val="32"/>
          <w:szCs w:val="32"/>
        </w:rPr>
      </w:pPr>
      <w:r>
        <w:rPr>
          <w:rFonts w:eastAsia="黑体"/>
          <w:sz w:val="32"/>
          <w:szCs w:val="32"/>
        </w:rPr>
        <w:t>一、申报单位基本信息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783"/>
        <w:gridCol w:w="1686"/>
        <w:gridCol w:w="1271"/>
        <w:gridCol w:w="1046"/>
        <w:gridCol w:w="11"/>
        <w:gridCol w:w="861"/>
        <w:gridCol w:w="210"/>
        <w:gridCol w:w="825"/>
        <w:gridCol w:w="630"/>
        <w:gridCol w:w="1168"/>
        <w:gridCol w:w="936"/>
        <w:gridCol w:w="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1"/>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（一）牵头申报单位基本信息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单位名称</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注册地址</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52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注册时间</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注册登记证</w:t>
            </w:r>
          </w:p>
        </w:tc>
        <w:tc>
          <w:tcPr>
            <w:tcW w:w="2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2537"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注册登记号</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法定代表人</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left="-109" w:leftChars="-34" w:firstLine="118" w:firstLineChars="42"/>
              <w:jc w:val="center"/>
              <w:textAlignment w:val="auto"/>
              <w:rPr>
                <w:rFonts w:hint="eastAsia" w:ascii="仿宋_GB2312" w:hAnsi="仿宋_GB2312" w:eastAsia="仿宋_GB2312" w:cs="仿宋_GB2312"/>
                <w:b/>
                <w:sz w:val="28"/>
                <w:szCs w:val="28"/>
              </w:rPr>
            </w:pPr>
          </w:p>
        </w:tc>
        <w:tc>
          <w:tcPr>
            <w:tcW w:w="252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电话</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开户银行</w:t>
            </w:r>
          </w:p>
        </w:tc>
        <w:tc>
          <w:tcPr>
            <w:tcW w:w="2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537"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开户名称</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银行账号</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地址邮编</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负</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名</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861"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联</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人</w:t>
            </w: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名</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传真</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传真</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单位</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概况</w:t>
            </w:r>
          </w:p>
        </w:tc>
        <w:tc>
          <w:tcPr>
            <w:tcW w:w="8644" w:type="dxa"/>
            <w:gridSpan w:val="10"/>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（单位性质、主要业务或技术领域、业绩、资质荣誉简介，所属行业或技术领域、领域中的位置，知识产权及创新工作基础</w:t>
            </w:r>
            <w:r>
              <w:rPr>
                <w:rFonts w:hint="default" w:ascii="Times New Roman" w:hAnsi="Times New Roman" w:eastAsia="仿宋_GB2312" w:cs="Times New Roman"/>
                <w:sz w:val="28"/>
                <w:szCs w:val="28"/>
              </w:rPr>
              <w:t>等，1000字</w:t>
            </w:r>
            <w:r>
              <w:rPr>
                <w:rFonts w:hint="eastAsia" w:ascii="仿宋_GB2312" w:hAnsi="仿宋_GB2312" w:eastAsia="仿宋_GB2312" w:cs="仿宋_GB2312"/>
                <w:sz w:val="28"/>
                <w:szCs w:val="28"/>
              </w:rPr>
              <w:t>以内。）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（二）合作申报单位基本信息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单位名称</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730"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注册地址</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注册时间</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注册登记证</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注册登记号</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法定代表人</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ind w:left="-109" w:leftChars="-34" w:firstLine="118" w:firstLineChars="42"/>
              <w:jc w:val="center"/>
              <w:textAlignment w:val="auto"/>
              <w:rPr>
                <w:rFonts w:hint="eastAsia" w:ascii="仿宋_GB2312" w:hAnsi="仿宋_GB2312" w:eastAsia="仿宋_GB2312" w:cs="仿宋_GB2312"/>
                <w:b/>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left="-109" w:leftChars="-34" w:firstLine="118" w:firstLineChars="42"/>
              <w:jc w:val="center"/>
              <w:textAlignment w:val="auto"/>
              <w:rPr>
                <w:rFonts w:hint="eastAsia" w:ascii="仿宋_GB2312" w:hAnsi="仿宋_GB2312" w:eastAsia="仿宋_GB2312" w:cs="仿宋_GB2312"/>
                <w:b/>
                <w:sz w:val="28"/>
                <w:szCs w:val="28"/>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电话</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负</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2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联</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人</w:t>
            </w: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8"/>
                <w:szCs w:val="28"/>
              </w:rPr>
            </w:pPr>
          </w:p>
        </w:tc>
        <w:tc>
          <w:tcPr>
            <w:tcW w:w="1798"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pacing w:val="-20"/>
                <w:sz w:val="28"/>
                <w:szCs w:val="28"/>
              </w:rPr>
              <w:t>单位概况</w:t>
            </w:r>
          </w:p>
        </w:tc>
        <w:tc>
          <w:tcPr>
            <w:tcW w:w="7001" w:type="dxa"/>
            <w:gridSpan w:val="10"/>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w:t>
            </w:r>
            <w:r>
              <w:rPr>
                <w:rFonts w:hint="default" w:ascii="Times New Roman" w:hAnsi="Times New Roman" w:eastAsia="仿宋_GB2312" w:cs="Times New Roman"/>
                <w:sz w:val="28"/>
                <w:szCs w:val="28"/>
              </w:rPr>
              <w:t>介，200</w:t>
            </w:r>
            <w:r>
              <w:rPr>
                <w:rFonts w:hint="eastAsia" w:ascii="仿宋_GB2312" w:hAnsi="仿宋_GB2312" w:eastAsia="仿宋_GB2312" w:cs="仿宋_GB2312"/>
                <w:sz w:val="28"/>
                <w:szCs w:val="28"/>
              </w:rPr>
              <w:t>字以内。）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黑体"/>
          <w:sz w:val="32"/>
          <w:szCs w:val="32"/>
        </w:rPr>
      </w:pPr>
      <w:r>
        <w:rPr>
          <w:rFonts w:hint="eastAsia" w:hAnsi="黑体" w:eastAsia="黑体"/>
          <w:sz w:val="32"/>
          <w:szCs w:val="32"/>
          <w:lang w:val="en-US" w:eastAsia="zh-CN"/>
        </w:rPr>
        <w:t xml:space="preserve">    </w:t>
      </w:r>
      <w:r>
        <w:rPr>
          <w:rFonts w:hint="eastAsia" w:hAnsi="黑体" w:eastAsia="黑体"/>
          <w:sz w:val="32"/>
          <w:szCs w:val="32"/>
        </w:rPr>
        <w:t>二</w:t>
      </w:r>
      <w:r>
        <w:rPr>
          <w:rFonts w:hAnsi="黑体" w:eastAsia="黑体"/>
          <w:sz w:val="32"/>
          <w:szCs w:val="32"/>
        </w:rPr>
        <w:t>、</w:t>
      </w:r>
      <w:r>
        <w:rPr>
          <w:rFonts w:hint="eastAsia" w:hAnsi="黑体" w:eastAsia="黑体"/>
          <w:sz w:val="32"/>
          <w:szCs w:val="32"/>
        </w:rPr>
        <w:t>牵头</w:t>
      </w:r>
      <w:r>
        <w:rPr>
          <w:rFonts w:hAnsi="黑体" w:eastAsia="黑体"/>
          <w:spacing w:val="-16"/>
          <w:sz w:val="32"/>
          <w:szCs w:val="32"/>
        </w:rPr>
        <w:t>申报单位</w:t>
      </w:r>
      <w:r>
        <w:rPr>
          <w:rFonts w:hint="eastAsia" w:hAnsi="黑体" w:eastAsia="黑体"/>
          <w:spacing w:val="-16"/>
          <w:sz w:val="32"/>
          <w:szCs w:val="32"/>
        </w:rPr>
        <w:t>补充</w:t>
      </w:r>
      <w:r>
        <w:rPr>
          <w:rFonts w:hAnsi="黑体" w:eastAsia="黑体"/>
          <w:spacing w:val="-16"/>
          <w:sz w:val="32"/>
          <w:szCs w:val="32"/>
        </w:rPr>
        <w:t>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864"/>
        <w:gridCol w:w="1471"/>
        <w:gridCol w:w="74"/>
        <w:gridCol w:w="1876"/>
        <w:gridCol w:w="74"/>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单位名称</w:t>
            </w:r>
          </w:p>
        </w:tc>
        <w:tc>
          <w:tcPr>
            <w:tcW w:w="8354" w:type="dxa"/>
            <w:gridSpan w:val="6"/>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创新中心规范名称</w:t>
            </w:r>
          </w:p>
        </w:tc>
        <w:tc>
          <w:tcPr>
            <w:tcW w:w="4409" w:type="dxa"/>
            <w:gridSpan w:val="3"/>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楷体"/>
                <w:sz w:val="28"/>
                <w:szCs w:val="28"/>
              </w:rPr>
            </w:pPr>
          </w:p>
        </w:tc>
        <w:tc>
          <w:tcPr>
            <w:tcW w:w="1950"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ascii="仿宋_GB2312"/>
                <w:b/>
                <w:sz w:val="28"/>
                <w:szCs w:val="28"/>
              </w:rPr>
              <w:t>认定单位</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单位概况</w:t>
            </w: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单位性质</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总人数／</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研发人数</w:t>
            </w: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高新技术企业</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创新</w:t>
            </w:r>
            <w:r>
              <w:rPr>
                <w:sz w:val="28"/>
                <w:szCs w:val="28"/>
              </w:rPr>
              <w:t>中心</w:t>
            </w:r>
            <w:r>
              <w:rPr>
                <w:rFonts w:hint="eastAsia"/>
                <w:sz w:val="28"/>
                <w:szCs w:val="28"/>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top w:val="single" w:color="auto" w:sz="8"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国有企业</w:t>
            </w:r>
            <w:r>
              <w:rPr>
                <w:sz w:val="28"/>
                <w:szCs w:val="28"/>
              </w:rPr>
              <w:t>□</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民营企业</w:t>
            </w:r>
            <w:r>
              <w:rPr>
                <w:sz w:val="28"/>
                <w:szCs w:val="28"/>
              </w:rPr>
              <w:t>□</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是</w:t>
            </w:r>
            <w:r>
              <w:rPr>
                <w:sz w:val="28"/>
                <w:szCs w:val="28"/>
              </w:rPr>
              <w:t>□</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否</w:t>
            </w:r>
            <w:r>
              <w:rPr>
                <w:sz w:val="28"/>
                <w:szCs w:val="28"/>
              </w:rPr>
              <w:t>□</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国家级 □</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省  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近三年专利情况</w:t>
            </w:r>
          </w:p>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（件数）</w:t>
            </w: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2018年</w:t>
            </w: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201</w:t>
            </w:r>
            <w:r>
              <w:rPr>
                <w:rFonts w:hint="eastAsia"/>
                <w:sz w:val="28"/>
                <w:szCs w:val="28"/>
              </w:rPr>
              <w:t>9</w:t>
            </w:r>
            <w:r>
              <w:rPr>
                <w:sz w:val="28"/>
                <w:szCs w:val="28"/>
              </w:rPr>
              <w:t>年</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2020年1-6月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专利申请</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发明专利申请</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专利授权</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发明专利授权</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有效</w:t>
            </w:r>
            <w:r>
              <w:rPr>
                <w:rFonts w:hint="eastAsia"/>
                <w:sz w:val="28"/>
                <w:szCs w:val="28"/>
              </w:rPr>
              <w:t>发明</w:t>
            </w:r>
            <w:r>
              <w:rPr>
                <w:sz w:val="28"/>
                <w:szCs w:val="28"/>
              </w:rPr>
              <w:t>专利</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（截至期末）</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PCT</w:t>
            </w:r>
            <w:r>
              <w:rPr>
                <w:rFonts w:hint="eastAsia"/>
                <w:sz w:val="28"/>
                <w:szCs w:val="28"/>
              </w:rPr>
              <w:t>国际专利</w:t>
            </w:r>
            <w:r>
              <w:rPr>
                <w:sz w:val="28"/>
                <w:szCs w:val="28"/>
              </w:rPr>
              <w:t>申请</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国（境）外</w:t>
            </w:r>
            <w:r>
              <w:rPr>
                <w:rFonts w:hint="eastAsia"/>
                <w:sz w:val="28"/>
                <w:szCs w:val="28"/>
              </w:rPr>
              <w:t>累计</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专利授权</w:t>
            </w:r>
            <w:r>
              <w:rPr>
                <w:rFonts w:hint="eastAsia"/>
                <w:sz w:val="28"/>
                <w:szCs w:val="28"/>
              </w:rPr>
              <w:t>（截至期末）</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主导产品</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(或研发技术领域)</w:t>
            </w: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产品名称</w:t>
            </w:r>
            <w:r>
              <w:rPr>
                <w:rFonts w:hint="eastAsia"/>
                <w:sz w:val="28"/>
                <w:szCs w:val="28"/>
              </w:rPr>
              <w:t>（研发领域）</w:t>
            </w:r>
          </w:p>
        </w:tc>
        <w:tc>
          <w:tcPr>
            <w:tcW w:w="5490" w:type="dxa"/>
            <w:gridSpan w:val="5"/>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pacing w:val="-10"/>
                <w:sz w:val="28"/>
                <w:szCs w:val="28"/>
              </w:rPr>
            </w:pPr>
            <w:r>
              <w:rPr>
                <w:rFonts w:hint="eastAsia"/>
                <w:sz w:val="28"/>
                <w:szCs w:val="28"/>
              </w:rPr>
              <w:t>有效</w:t>
            </w:r>
            <w:r>
              <w:rPr>
                <w:sz w:val="28"/>
                <w:szCs w:val="28"/>
              </w:rPr>
              <w:t>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5490"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5490"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5490"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r>
              <w:rPr>
                <w:rFonts w:hint="eastAsia" w:ascii="仿宋_GB2312"/>
                <w:b/>
                <w:sz w:val="28"/>
                <w:szCs w:val="28"/>
              </w:rPr>
              <w:t>专利转化运用（2019年）</w:t>
            </w: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专利转化与实施数量（件）</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楷体"/>
                <w:spacing w:val="-2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left="177"/>
              <w:jc w:val="center"/>
              <w:textAlignment w:val="auto"/>
              <w:rPr>
                <w:sz w:val="28"/>
                <w:szCs w:val="28"/>
              </w:rPr>
            </w:pPr>
            <w:r>
              <w:rPr>
                <w:sz w:val="28"/>
                <w:szCs w:val="28"/>
              </w:rPr>
              <w:t>占单位存量有效专利的比例</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left="177"/>
              <w:jc w:val="center"/>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专利产品销售额（或专利交易运营额）</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（万元）</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r>
              <w:rPr>
                <w:rFonts w:hint="eastAsia" w:eastAsia="楷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ascii="仿宋_GB2312"/>
                <w:b/>
                <w:sz w:val="28"/>
                <w:szCs w:val="28"/>
              </w:rPr>
            </w:pPr>
            <w:r>
              <w:rPr>
                <w:rFonts w:hint="eastAsia" w:ascii="仿宋_GB2312"/>
                <w:b/>
                <w:sz w:val="28"/>
                <w:szCs w:val="28"/>
              </w:rPr>
              <w:t>知识产权管理基础</w:t>
            </w:r>
          </w:p>
        </w:tc>
        <w:tc>
          <w:tcPr>
            <w:tcW w:w="835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知识产权贯标： 通过认证□  开展辅导□</w:t>
            </w:r>
            <w:r>
              <w:rPr>
                <w:rFonts w:hint="eastAsia"/>
                <w:sz w:val="28"/>
                <w:szCs w:val="28"/>
              </w:rPr>
              <w:t xml:space="preserve">  未开展</w:t>
            </w: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楷体"/>
                <w:sz w:val="28"/>
                <w:szCs w:val="28"/>
              </w:rPr>
            </w:pPr>
          </w:p>
        </w:tc>
        <w:tc>
          <w:tcPr>
            <w:tcW w:w="835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知识产权管理机构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eastAsia="楷体"/>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架构形式</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left="1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p>
            <w:pPr>
              <w:keepNext w:val="0"/>
              <w:keepLines w:val="0"/>
              <w:pageBreakBefore w:val="0"/>
              <w:kinsoku/>
              <w:wordWrap/>
              <w:overflowPunct/>
              <w:topLinePunct w:val="0"/>
              <w:autoSpaceDE/>
              <w:autoSpaceDN/>
              <w:bidi w:val="0"/>
              <w:adjustRightInd/>
              <w:snapToGrid/>
              <w:spacing w:line="340" w:lineRule="exact"/>
              <w:ind w:left="1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知识产权管理人员数量</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楷体"/>
                <w:sz w:val="28"/>
                <w:szCs w:val="28"/>
              </w:rPr>
            </w:pPr>
          </w:p>
        </w:tc>
        <w:tc>
          <w:tcPr>
            <w:tcW w:w="286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right="-160" w:rightChars="-50"/>
              <w:jc w:val="center"/>
              <w:textAlignment w:val="auto"/>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独立机构 □</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部门下设机构 □</w:t>
            </w:r>
          </w:p>
        </w:tc>
        <w:tc>
          <w:tcPr>
            <w:tcW w:w="147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950"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206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r>
    </w:tbl>
    <w:p>
      <w:pPr>
        <w:rPr>
          <w:rFonts w:eastAsia="黑体"/>
          <w:sz w:val="28"/>
          <w:szCs w:val="28"/>
        </w:rPr>
      </w:pPr>
    </w:p>
    <w:p>
      <w:pPr>
        <w:ind w:firstLine="640" w:firstLineChars="200"/>
        <w:rPr>
          <w:rFonts w:eastAsia="黑体"/>
          <w:sz w:val="32"/>
          <w:szCs w:val="32"/>
        </w:rPr>
      </w:pPr>
      <w:r>
        <w:rPr>
          <w:rFonts w:hint="eastAsia" w:eastAsia="黑体"/>
          <w:sz w:val="32"/>
          <w:szCs w:val="32"/>
        </w:rPr>
        <w:t>三、项目工作方案</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733"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b/>
                <w:sz w:val="28"/>
                <w:szCs w:val="28"/>
              </w:rPr>
            </w:pPr>
            <w:r>
              <w:rPr>
                <w:rFonts w:hint="eastAsia" w:ascii="仿宋_GB2312" w:hAnsi="黑体"/>
                <w:b/>
                <w:sz w:val="28"/>
                <w:szCs w:val="28"/>
              </w:rPr>
              <w:t>所属产业集群及细分领域</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600" w:lineRule="exact"/>
              <w:ind w:firstLine="615"/>
              <w:rPr>
                <w:rFonts w:hint="eastAsia"/>
                <w:sz w:val="28"/>
                <w:szCs w:val="28"/>
              </w:rPr>
            </w:pPr>
            <w:r>
              <w:rPr>
                <w:rFonts w:hint="eastAsia"/>
                <w:sz w:val="28"/>
                <w:szCs w:val="28"/>
              </w:rPr>
              <w:t>（所属产业集群请在《广东省人民政府关于培育发展战略性支柱产业集群和战略性新兴产业集群的意见》（粤府函〔2020〕82号）列明的战略性支柱产业集群和战略性新兴产业集群中选择对应的名称。细分领域请在产业集群类别下选择分类。）</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b/>
                <w:sz w:val="28"/>
                <w:szCs w:val="28"/>
              </w:rPr>
            </w:pPr>
            <w:r>
              <w:rPr>
                <w:rFonts w:ascii="仿宋_GB2312" w:hAnsi="黑体"/>
                <w:b/>
                <w:sz w:val="28"/>
                <w:szCs w:val="28"/>
              </w:rPr>
              <w:t>目标任务及</w:t>
            </w:r>
          </w:p>
          <w:p>
            <w:pPr>
              <w:spacing w:line="500" w:lineRule="exact"/>
              <w:jc w:val="center"/>
              <w:rPr>
                <w:rFonts w:ascii="仿宋_GB2312" w:hAnsi="黑体"/>
                <w:b/>
                <w:sz w:val="28"/>
                <w:szCs w:val="28"/>
              </w:rPr>
            </w:pPr>
            <w:r>
              <w:rPr>
                <w:rFonts w:ascii="仿宋_GB2312" w:hAnsi="黑体"/>
                <w:b/>
                <w:sz w:val="28"/>
                <w:szCs w:val="28"/>
              </w:rPr>
              <w:t>工作内容</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sz w:val="28"/>
                <w:szCs w:val="28"/>
              </w:rPr>
            </w:pPr>
            <w:r>
              <w:rPr>
                <w:sz w:val="28"/>
                <w:szCs w:val="28"/>
              </w:rPr>
              <w:t>（介绍项目的背景意义、目标任务、工作内容，推进措施及实施方式等。3000字以内。）</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40"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b/>
                <w:sz w:val="28"/>
                <w:szCs w:val="28"/>
              </w:rPr>
            </w:pPr>
            <w:r>
              <w:rPr>
                <w:rFonts w:ascii="仿宋_GB2312" w:hAnsi="黑体"/>
                <w:b/>
                <w:sz w:val="28"/>
                <w:szCs w:val="28"/>
              </w:rPr>
              <w:t>工作基础及</w:t>
            </w:r>
          </w:p>
          <w:p>
            <w:pPr>
              <w:spacing w:line="500" w:lineRule="exact"/>
              <w:jc w:val="center"/>
              <w:rPr>
                <w:rFonts w:ascii="仿宋_GB2312"/>
                <w:b/>
                <w:sz w:val="28"/>
                <w:szCs w:val="28"/>
              </w:rPr>
            </w:pPr>
            <w:r>
              <w:rPr>
                <w:rFonts w:ascii="仿宋_GB2312" w:hAnsi="黑体"/>
                <w:b/>
                <w:sz w:val="28"/>
                <w:szCs w:val="28"/>
              </w:rPr>
              <w:t>保障措施</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sz w:val="28"/>
                <w:szCs w:val="28"/>
              </w:rPr>
            </w:pPr>
            <w:r>
              <w:rPr>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eastAsia="黑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黑体"/>
                <w:b/>
                <w:sz w:val="28"/>
                <w:szCs w:val="28"/>
              </w:rPr>
            </w:pPr>
            <w:r>
              <w:rPr>
                <w:rFonts w:hint="eastAsia" w:ascii="仿宋_GB2312" w:hAnsi="黑体"/>
                <w:b/>
                <w:sz w:val="28"/>
                <w:szCs w:val="28"/>
              </w:rPr>
              <w:t>计划进度</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sz w:val="28"/>
                <w:szCs w:val="28"/>
              </w:rPr>
            </w:pPr>
            <w:r>
              <w:rPr>
                <w:sz w:val="28"/>
                <w:szCs w:val="28"/>
              </w:rPr>
              <w:t>（工作总体进度时间安排、项目各阶段工作任务与阶段性目标，确保项目按时形成成果、提交项目总结报告</w:t>
            </w:r>
            <w:r>
              <w:rPr>
                <w:rFonts w:hint="eastAsia"/>
                <w:sz w:val="28"/>
                <w:szCs w:val="28"/>
              </w:rPr>
              <w:t>。</w:t>
            </w:r>
            <w:r>
              <w:rPr>
                <w:sz w:val="28"/>
                <w:szCs w:val="28"/>
              </w:rPr>
              <w:t>）</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黑体"/>
                <w:b/>
                <w:sz w:val="28"/>
                <w:szCs w:val="28"/>
              </w:rPr>
            </w:pPr>
            <w:r>
              <w:rPr>
                <w:rFonts w:hint="eastAsia" w:ascii="仿宋_GB2312" w:hAnsi="黑体"/>
                <w:b/>
                <w:sz w:val="28"/>
                <w:szCs w:val="28"/>
              </w:rPr>
              <w:t>预期成果及</w:t>
            </w:r>
          </w:p>
          <w:p>
            <w:pPr>
              <w:spacing w:line="500" w:lineRule="exact"/>
              <w:jc w:val="center"/>
              <w:rPr>
                <w:rFonts w:ascii="仿宋_GB2312" w:hAnsi="黑体"/>
                <w:b/>
                <w:sz w:val="28"/>
                <w:szCs w:val="28"/>
              </w:rPr>
            </w:pPr>
            <w:r>
              <w:rPr>
                <w:rFonts w:hint="eastAsia" w:ascii="仿宋_GB2312" w:hAnsi="黑体"/>
                <w:b/>
                <w:sz w:val="28"/>
                <w:szCs w:val="28"/>
              </w:rPr>
              <w:t>考核指标</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sz w:val="28"/>
                <w:szCs w:val="28"/>
              </w:rPr>
            </w:pPr>
            <w:r>
              <w:rPr>
                <w:sz w:val="28"/>
                <w:szCs w:val="28"/>
              </w:rPr>
              <w:t>（项目实施的预期成果形式、发明专利产出</w:t>
            </w:r>
            <w:r>
              <w:rPr>
                <w:rFonts w:hint="eastAsia"/>
                <w:sz w:val="28"/>
                <w:szCs w:val="28"/>
              </w:rPr>
              <w:t>、PCT专利申请</w:t>
            </w:r>
            <w:r>
              <w:rPr>
                <w:sz w:val="28"/>
                <w:szCs w:val="28"/>
              </w:rPr>
              <w:t>等可考核指标等</w:t>
            </w:r>
            <w:r>
              <w:rPr>
                <w:rFonts w:hint="eastAsia"/>
                <w:sz w:val="28"/>
                <w:szCs w:val="28"/>
              </w:rPr>
              <w:t>。</w:t>
            </w:r>
            <w:r>
              <w:rPr>
                <w:sz w:val="28"/>
                <w:szCs w:val="28"/>
              </w:rPr>
              <w:t>）</w:t>
            </w:r>
          </w:p>
          <w:p>
            <w:pPr>
              <w:spacing w:line="500" w:lineRule="exact"/>
              <w:rPr>
                <w:sz w:val="28"/>
                <w:szCs w:val="28"/>
              </w:rPr>
            </w:pPr>
          </w:p>
          <w:p>
            <w:pPr>
              <w:spacing w:line="500" w:lineRule="exact"/>
              <w:rPr>
                <w:sz w:val="28"/>
                <w:szCs w:val="28"/>
              </w:rPr>
            </w:pPr>
          </w:p>
          <w:p>
            <w:pPr>
              <w:spacing w:line="500" w:lineRule="exact"/>
              <w:rPr>
                <w:sz w:val="28"/>
                <w:szCs w:val="28"/>
              </w:rPr>
            </w:pPr>
          </w:p>
        </w:tc>
      </w:tr>
    </w:tbl>
    <w:p>
      <w:pPr>
        <w:rPr>
          <w:rFonts w:eastAsia="黑体"/>
          <w:sz w:val="28"/>
          <w:szCs w:val="28"/>
        </w:rPr>
      </w:pPr>
      <w:r>
        <w:rPr>
          <w:rFonts w:hint="eastAsia" w:eastAsia="黑体"/>
          <w:sz w:val="28"/>
          <w:szCs w:val="28"/>
        </w:rPr>
        <w:t xml:space="preserve">    </w:t>
      </w:r>
    </w:p>
    <w:p>
      <w:pPr>
        <w:ind w:firstLine="640" w:firstLineChars="200"/>
        <w:rPr>
          <w:sz w:val="32"/>
          <w:szCs w:val="32"/>
        </w:rPr>
      </w:pPr>
      <w:r>
        <w:rPr>
          <w:rFonts w:hint="eastAsia" w:eastAsia="黑体"/>
          <w:sz w:val="32"/>
          <w:szCs w:val="32"/>
        </w:rPr>
        <w:t>四、项目工作团队</w:t>
      </w:r>
      <w:r>
        <w:rPr>
          <w:rFonts w:hint="eastAsia"/>
          <w:sz w:val="32"/>
          <w:szCs w:val="32"/>
        </w:rPr>
        <w:t>（可据工作需求而增加空格）</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021"/>
        <w:gridCol w:w="992"/>
        <w:gridCol w:w="1276"/>
        <w:gridCol w:w="1150"/>
        <w:gridCol w:w="1348"/>
        <w:gridCol w:w="1067"/>
        <w:gridCol w:w="10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姓</w:t>
            </w:r>
            <w:r>
              <w:rPr>
                <w:rFonts w:hint="eastAsia" w:eastAsia="黑体"/>
                <w:sz w:val="28"/>
                <w:szCs w:val="28"/>
                <w:lang w:val="en-US" w:eastAsia="zh-CN"/>
              </w:rPr>
              <w:t xml:space="preserve"> </w:t>
            </w:r>
            <w:r>
              <w:rPr>
                <w:rFonts w:eastAsia="黑体"/>
                <w:sz w:val="28"/>
                <w:szCs w:val="28"/>
              </w:rPr>
              <w:t>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出生</w:t>
            </w:r>
          </w:p>
          <w:p>
            <w:pPr>
              <w:spacing w:line="500" w:lineRule="exact"/>
              <w:jc w:val="center"/>
              <w:rPr>
                <w:rFonts w:eastAsia="黑体"/>
                <w:sz w:val="28"/>
                <w:szCs w:val="28"/>
              </w:rPr>
            </w:pPr>
            <w:r>
              <w:rPr>
                <w:rFonts w:eastAsia="黑体"/>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单位</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职务/</w:t>
            </w:r>
          </w:p>
          <w:p>
            <w:pPr>
              <w:spacing w:line="500" w:lineRule="exact"/>
              <w:jc w:val="center"/>
              <w:rPr>
                <w:rFonts w:eastAsia="黑体"/>
                <w:sz w:val="28"/>
                <w:szCs w:val="28"/>
              </w:rPr>
            </w:pPr>
            <w:r>
              <w:rPr>
                <w:rFonts w:eastAsia="黑体"/>
                <w:sz w:val="28"/>
                <w:szCs w:val="28"/>
              </w:rPr>
              <w:t>职称</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所学专业</w:t>
            </w:r>
          </w:p>
          <w:p>
            <w:pPr>
              <w:spacing w:line="500" w:lineRule="exact"/>
              <w:jc w:val="center"/>
              <w:rPr>
                <w:rFonts w:eastAsia="黑体"/>
                <w:sz w:val="28"/>
                <w:szCs w:val="28"/>
              </w:rPr>
            </w:pPr>
            <w:r>
              <w:rPr>
                <w:rFonts w:eastAsia="黑体"/>
                <w:sz w:val="28"/>
                <w:szCs w:val="28"/>
              </w:rPr>
              <w:t>及学历</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现从事专业</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在项目中任务</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113" w:type="dxa"/>
            <w:tcBorders>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restart"/>
            <w:tcBorders>
              <w:top w:val="single" w:color="auto" w:sz="4" w:space="0"/>
              <w:left w:val="single" w:color="auto" w:sz="4" w:space="0"/>
              <w:right w:val="single" w:color="auto" w:sz="4" w:space="0"/>
            </w:tcBorders>
            <w:noWrap w:val="0"/>
            <w:vAlign w:val="center"/>
          </w:tcPr>
          <w:p>
            <w:pPr>
              <w:jc w:val="center"/>
              <w:rPr>
                <w:rFonts w:eastAsia="黑体"/>
                <w:sz w:val="28"/>
                <w:szCs w:val="28"/>
              </w:rPr>
            </w:pPr>
            <w:r>
              <w:rPr>
                <w:rFonts w:eastAsia="黑体"/>
                <w:sz w:val="28"/>
                <w:szCs w:val="28"/>
              </w:rPr>
              <w:t>团队</w:t>
            </w:r>
          </w:p>
          <w:p>
            <w:pPr>
              <w:jc w:val="center"/>
              <w:rPr>
                <w:rFonts w:eastAsia="黑体"/>
                <w:sz w:val="28"/>
                <w:szCs w:val="28"/>
              </w:rPr>
            </w:pPr>
            <w:r>
              <w:rPr>
                <w:rFonts w:eastAsia="黑体"/>
                <w:sz w:val="28"/>
                <w:szCs w:val="28"/>
              </w:rPr>
              <w:t>主要</w:t>
            </w:r>
          </w:p>
          <w:p>
            <w:pPr>
              <w:jc w:val="center"/>
              <w:rPr>
                <w:rFonts w:eastAsia="黑体"/>
                <w:sz w:val="28"/>
                <w:szCs w:val="28"/>
              </w:rPr>
            </w:pPr>
            <w:r>
              <w:rPr>
                <w:rFonts w:eastAsia="黑体"/>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bl>
    <w:p>
      <w:pPr>
        <w:rPr>
          <w:sz w:val="32"/>
          <w:szCs w:val="32"/>
        </w:rPr>
      </w:pPr>
      <w:r>
        <w:rPr>
          <w:rFonts w:hint="eastAsia" w:eastAsia="黑体"/>
          <w:sz w:val="32"/>
          <w:szCs w:val="32"/>
        </w:rPr>
        <w:t xml:space="preserve">    五</w:t>
      </w:r>
      <w:r>
        <w:rPr>
          <w:rFonts w:eastAsia="黑体"/>
          <w:sz w:val="32"/>
          <w:szCs w:val="32"/>
        </w:rPr>
        <w:t>、项目经费预算</w:t>
      </w:r>
      <w:r>
        <w:rPr>
          <w:sz w:val="32"/>
          <w:szCs w:val="32"/>
        </w:rPr>
        <w:t>（可据工作需求而增加空格</w:t>
      </w:r>
      <w:r>
        <w:rPr>
          <w:rFonts w:hint="eastAsia"/>
          <w:sz w:val="32"/>
          <w:szCs w:val="32"/>
        </w:rPr>
        <w:t>，不得支出人员工资、奖金、水电费等科目</w:t>
      </w:r>
      <w:r>
        <w:rPr>
          <w:sz w:val="32"/>
          <w:szCs w:val="32"/>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650"/>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spacing w:line="400" w:lineRule="exact"/>
              <w:jc w:val="center"/>
              <w:rPr>
                <w:rFonts w:eastAsia="黑体"/>
                <w:sz w:val="28"/>
                <w:szCs w:val="28"/>
              </w:rPr>
            </w:pPr>
            <w:r>
              <w:rPr>
                <w:rFonts w:eastAsia="黑体"/>
                <w:sz w:val="28"/>
                <w:szCs w:val="28"/>
              </w:rPr>
              <w:t>序号</w:t>
            </w:r>
          </w:p>
        </w:tc>
        <w:tc>
          <w:tcPr>
            <w:tcW w:w="3731" w:type="dxa"/>
            <w:noWrap w:val="0"/>
            <w:vAlign w:val="center"/>
          </w:tcPr>
          <w:p>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3165" w:type="dxa"/>
            <w:noWrap w:val="0"/>
            <w:vAlign w:val="center"/>
          </w:tcPr>
          <w:p>
            <w:pPr>
              <w:spacing w:line="400" w:lineRule="exact"/>
              <w:jc w:val="center"/>
              <w:rPr>
                <w:rFonts w:eastAsia="黑体"/>
                <w:sz w:val="28"/>
                <w:szCs w:val="28"/>
              </w:rPr>
            </w:pPr>
            <w:r>
              <w:rPr>
                <w:rFonts w:eastAsia="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47" w:type="dxa"/>
            <w:gridSpan w:val="2"/>
            <w:noWrap w:val="0"/>
            <w:vAlign w:val="center"/>
          </w:tcPr>
          <w:p>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pPr>
              <w:jc w:val="center"/>
              <w:rPr>
                <w:sz w:val="28"/>
                <w:szCs w:val="28"/>
              </w:rPr>
            </w:pPr>
          </w:p>
        </w:tc>
        <w:tc>
          <w:tcPr>
            <w:tcW w:w="3165" w:type="dxa"/>
            <w:noWrap w:val="0"/>
            <w:vAlign w:val="center"/>
          </w:tcPr>
          <w:p>
            <w:pPr>
              <w:jc w:val="left"/>
              <w:rPr>
                <w:sz w:val="28"/>
                <w:szCs w:val="28"/>
              </w:rPr>
            </w:pPr>
          </w:p>
        </w:tc>
      </w:tr>
    </w:tbl>
    <w:p>
      <w:pPr>
        <w:ind w:firstLine="640" w:firstLineChars="200"/>
        <w:rPr>
          <w:rFonts w:hint="eastAsia" w:eastAsia="黑体"/>
          <w:sz w:val="32"/>
          <w:szCs w:val="32"/>
        </w:rPr>
      </w:pPr>
    </w:p>
    <w:p>
      <w:pPr>
        <w:ind w:firstLine="640" w:firstLineChars="200"/>
        <w:rPr>
          <w:rFonts w:hint="eastAsia" w:eastAsia="黑体"/>
          <w:sz w:val="32"/>
          <w:szCs w:val="32"/>
        </w:rPr>
      </w:pPr>
    </w:p>
    <w:p>
      <w:pPr>
        <w:ind w:firstLine="640" w:firstLineChars="200"/>
        <w:rPr>
          <w:rFonts w:eastAsia="黑体"/>
          <w:sz w:val="32"/>
          <w:szCs w:val="32"/>
        </w:rPr>
      </w:pPr>
      <w:r>
        <w:rPr>
          <w:rFonts w:hint="eastAsia" w:eastAsia="黑体"/>
          <w:sz w:val="32"/>
          <w:szCs w:val="32"/>
        </w:rPr>
        <w:t>六</w:t>
      </w:r>
      <w:r>
        <w:rPr>
          <w:rFonts w:eastAsia="黑体"/>
          <w:sz w:val="32"/>
          <w:szCs w:val="32"/>
        </w:rPr>
        <w:t>、相关单位意见</w:t>
      </w:r>
      <w:r>
        <w:rPr>
          <w:rFonts w:hint="eastAsia" w:eastAsia="黑体"/>
          <w:sz w:val="32"/>
          <w:szCs w:val="32"/>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Ansi="黑体" w:eastAsia="黑体"/>
                <w:sz w:val="28"/>
                <w:szCs w:val="28"/>
              </w:rPr>
            </w:pPr>
            <w:r>
              <w:rPr>
                <w:rFonts w:hAnsi="黑体" w:eastAsia="黑体"/>
                <w:sz w:val="28"/>
                <w:szCs w:val="28"/>
              </w:rPr>
              <w:t>申报单位</w:t>
            </w:r>
          </w:p>
          <w:p>
            <w:pPr>
              <w:spacing w:line="500" w:lineRule="exact"/>
              <w:jc w:val="center"/>
              <w:rPr>
                <w:rFonts w:eastAsia="黑体"/>
                <w:sz w:val="28"/>
                <w:szCs w:val="28"/>
              </w:rPr>
            </w:pPr>
            <w:r>
              <w:rPr>
                <w:rFonts w:hAnsi="黑体" w:eastAsia="黑体"/>
                <w:sz w:val="28"/>
                <w:szCs w:val="28"/>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sz w:val="28"/>
                <w:szCs w:val="28"/>
              </w:rPr>
            </w:pPr>
          </w:p>
          <w:p>
            <w:pPr>
              <w:spacing w:line="500" w:lineRule="exact"/>
              <w:jc w:val="left"/>
              <w:rPr>
                <w:sz w:val="28"/>
                <w:szCs w:val="28"/>
              </w:rPr>
            </w:pPr>
          </w:p>
          <w:p>
            <w:pPr>
              <w:spacing w:line="500" w:lineRule="exact"/>
              <w:ind w:firstLine="2520" w:firstLineChars="9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Fonts w:eastAsia="黑体"/>
                <w:sz w:val="28"/>
                <w:szCs w:val="28"/>
              </w:rPr>
            </w:pPr>
            <w:r>
              <w:rPr>
                <w:rFonts w:eastAsia="黑体"/>
                <w:sz w:val="28"/>
                <w:szCs w:val="28"/>
              </w:rPr>
              <w:t>合作申报</w:t>
            </w:r>
          </w:p>
          <w:p>
            <w:pPr>
              <w:spacing w:line="500" w:lineRule="exact"/>
              <w:jc w:val="center"/>
              <w:rPr>
                <w:rFonts w:hAnsi="黑体" w:eastAsia="黑体"/>
                <w:sz w:val="28"/>
                <w:szCs w:val="28"/>
              </w:rPr>
            </w:pPr>
            <w:r>
              <w:rPr>
                <w:rFonts w:eastAsia="黑体"/>
                <w:sz w:val="28"/>
                <w:szCs w:val="28"/>
              </w:rPr>
              <w:t>单位意见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eastAsia="黑体"/>
                <w:sz w:val="28"/>
                <w:szCs w:val="28"/>
              </w:rPr>
            </w:pPr>
            <w:r>
              <w:rPr>
                <w:rFonts w:hAnsi="黑体" w:eastAsia="黑体"/>
                <w:sz w:val="28"/>
                <w:szCs w:val="28"/>
              </w:rPr>
              <w:t>地市知识产权局</w:t>
            </w:r>
          </w:p>
          <w:p>
            <w:pPr>
              <w:spacing w:line="500" w:lineRule="exact"/>
              <w:jc w:val="center"/>
              <w:rPr>
                <w:sz w:val="28"/>
                <w:szCs w:val="28"/>
              </w:rPr>
            </w:pPr>
            <w:r>
              <w:rPr>
                <w:rFonts w:hAnsi="黑体" w:eastAsia="黑体"/>
                <w:sz w:val="28"/>
                <w:szCs w:val="28"/>
              </w:rPr>
              <w:t>审核推荐意见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Ansi="仿宋" w:eastAsia="仿宋"/>
                <w:bCs/>
                <w:sz w:val="28"/>
                <w:szCs w:val="28"/>
              </w:rPr>
            </w:pPr>
          </w:p>
          <w:p>
            <w:pPr>
              <w:spacing w:line="500" w:lineRule="exact"/>
              <w:jc w:val="left"/>
              <w:rPr>
                <w:rFonts w:hAnsi="仿宋" w:eastAsia="仿宋"/>
                <w:bCs/>
                <w:sz w:val="28"/>
                <w:szCs w:val="28"/>
              </w:rPr>
            </w:pPr>
          </w:p>
          <w:p>
            <w:pPr>
              <w:spacing w:line="500" w:lineRule="exact"/>
              <w:jc w:val="left"/>
              <w:rPr>
                <w:rFonts w:hAnsi="仿宋" w:eastAsia="仿宋"/>
                <w:bCs/>
                <w:sz w:val="28"/>
                <w:szCs w:val="28"/>
              </w:rPr>
            </w:pPr>
          </w:p>
          <w:p>
            <w:pPr>
              <w:spacing w:line="500" w:lineRule="exact"/>
              <w:jc w:val="left"/>
              <w:rPr>
                <w:rFonts w:hAnsi="仿宋" w:eastAsia="仿宋"/>
                <w:bCs/>
                <w:sz w:val="28"/>
                <w:szCs w:val="28"/>
              </w:rPr>
            </w:pPr>
          </w:p>
          <w:p>
            <w:pPr>
              <w:spacing w:line="500" w:lineRule="exact"/>
              <w:jc w:val="left"/>
              <w:rPr>
                <w:sz w:val="28"/>
                <w:szCs w:val="28"/>
              </w:rPr>
            </w:pPr>
            <w:r>
              <w:rPr>
                <w:sz w:val="28"/>
                <w:szCs w:val="28"/>
              </w:rPr>
              <w:t xml:space="preserve">    </w:t>
            </w:r>
            <w:r>
              <w:rPr>
                <w:rFonts w:hint="eastAsia"/>
                <w:sz w:val="28"/>
                <w:szCs w:val="28"/>
              </w:rPr>
              <w:t xml:space="preserve">              推荐单位（</w:t>
            </w:r>
            <w:r>
              <w:rPr>
                <w:sz w:val="28"/>
                <w:szCs w:val="28"/>
              </w:rPr>
              <w:t>盖章）：</w:t>
            </w:r>
          </w:p>
          <w:p>
            <w:pPr>
              <w:spacing w:line="500" w:lineRule="exact"/>
              <w:jc w:val="left"/>
              <w:rPr>
                <w:sz w:val="28"/>
                <w:szCs w:val="28"/>
              </w:rPr>
            </w:pPr>
            <w:r>
              <w:rPr>
                <w:sz w:val="28"/>
                <w:szCs w:val="28"/>
              </w:rPr>
              <w:t xml:space="preserve">                          年      月      日</w:t>
            </w:r>
            <w:r>
              <w:rPr>
                <w:rFonts w:eastAsia="仿宋"/>
                <w:sz w:val="28"/>
                <w:szCs w:val="28"/>
              </w:rPr>
              <w:t xml:space="preserve">               </w:t>
            </w:r>
          </w:p>
        </w:tc>
      </w:tr>
    </w:tbl>
    <w:p>
      <w:pPr>
        <w:spacing w:line="360" w:lineRule="auto"/>
        <w:jc w:val="left"/>
        <w:rPr>
          <w:sz w:val="28"/>
          <w:szCs w:val="28"/>
        </w:rPr>
      </w:pPr>
    </w:p>
    <w:p>
      <w:pPr>
        <w:rPr>
          <w:sz w:val="28"/>
          <w:szCs w:val="28"/>
        </w:rPr>
      </w:pPr>
    </w:p>
    <w:p>
      <w:pPr>
        <w:rPr>
          <w:rFonts w:hint="eastAsia" w:ascii="仿宋_GB2312"/>
          <w:sz w:val="28"/>
          <w:szCs w:val="28"/>
        </w:rPr>
      </w:pPr>
    </w:p>
    <w:p>
      <w:pPr>
        <w:rPr>
          <w:rFonts w:ascii="仿宋_GB2312"/>
          <w:szCs w:val="30"/>
        </w:rPr>
      </w:pPr>
    </w:p>
    <w:p>
      <w:pPr>
        <w:rPr>
          <w:rFonts w:ascii="仿宋_GB2312"/>
          <w:szCs w:val="30"/>
        </w:rPr>
      </w:pPr>
    </w:p>
    <w:p>
      <w:pPr>
        <w:rPr>
          <w:rFonts w:ascii="仿宋_GB2312"/>
          <w:szCs w:val="30"/>
        </w:rPr>
      </w:pPr>
    </w:p>
    <w:p>
      <w:pPr>
        <w:rPr>
          <w:rFonts w:hint="eastAsia" w:ascii="黑体" w:hAnsi="黑体" w:eastAsia="黑体"/>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49FEAE"/>
    <w:multiLevelType w:val="singleLevel"/>
    <w:tmpl w:val="CC49FEAE"/>
    <w:lvl w:ilvl="0" w:tentative="0">
      <w:start w:val="1"/>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B7487"/>
    <w:rsid w:val="240B74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2020-09-14T07:20:00Z</dcterms:created>
  <dc:creator>刘晓丽</dc:creator>
  <cp:lastModifiedBy>刘晓丽</cp:lastModifiedBy>
  <dcterms:modified xsi:type="dcterms:W3CDTF">2020-09-14T07:21:13Z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