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lang w:eastAsia="zh-CN"/>
        </w:rPr>
        <w:t>附件</w:t>
      </w:r>
      <w:r>
        <w:rPr>
          <w:rFonts w:hint="eastAsia" w:ascii="黑体" w:hAnsi="黑体" w:eastAsia="黑体"/>
          <w:color w:val="000000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深圳市龙岗区创新创业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  <w:t>团队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项目实际投入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eastAsia="zh-CN"/>
        </w:rPr>
        <w:t>扶持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center"/>
        <w:textAlignment w:val="auto"/>
        <w:rPr>
          <w:rFonts w:hint="default" w:ascii="微软雅黑" w:hAnsi="微软雅黑" w:eastAsia="微软雅黑" w:cs="微软雅黑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  <w:t>公示名单</w:t>
      </w:r>
    </w:p>
    <w:tbl>
      <w:tblPr>
        <w:tblStyle w:val="2"/>
        <w:tblpPr w:leftFromText="180" w:rightFromText="180" w:vertAnchor="text" w:horzAnchor="page" w:tblpX="834" w:tblpY="153"/>
        <w:tblOverlap w:val="never"/>
        <w:tblW w:w="10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3340"/>
        <w:gridCol w:w="2573"/>
        <w:gridCol w:w="4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序号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600" w:lineRule="auto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单位名称</w:t>
            </w:r>
          </w:p>
        </w:tc>
        <w:tc>
          <w:tcPr>
            <w:tcW w:w="2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600" w:lineRule="auto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lang w:val="en-US" w:eastAsia="zh-CN"/>
              </w:rPr>
              <w:t>单位地址</w:t>
            </w:r>
          </w:p>
        </w:tc>
        <w:tc>
          <w:tcPr>
            <w:tcW w:w="4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600" w:lineRule="auto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lang w:val="en-US" w:eastAsia="zh-CN"/>
              </w:rPr>
              <w:t>团队项目名称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深圳大普微电子科技有限公司</w:t>
            </w:r>
          </w:p>
        </w:tc>
        <w:tc>
          <w:tcPr>
            <w:tcW w:w="2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龙城街道龙岗天安数码城2栋B座503 </w:t>
            </w:r>
          </w:p>
        </w:tc>
        <w:tc>
          <w:tcPr>
            <w:tcW w:w="4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数据存储处理器（DPU）的研制及产业化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深圳市深光谷科技有限公司</w:t>
            </w:r>
          </w:p>
        </w:tc>
        <w:tc>
          <w:tcPr>
            <w:tcW w:w="2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园山街道龙岗大道8288号大运软件小镇41栋3楼 </w:t>
            </w:r>
          </w:p>
        </w:tc>
        <w:tc>
          <w:tcPr>
            <w:tcW w:w="4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新型纳米光操控技术及其医疗与信息高性能仪器产业化研究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深圳烯湾科技有限公司</w:t>
            </w:r>
          </w:p>
        </w:tc>
        <w:tc>
          <w:tcPr>
            <w:tcW w:w="2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园山街道龙岗大道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8288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号大运软件小镇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栋</w:t>
            </w:r>
          </w:p>
        </w:tc>
        <w:tc>
          <w:tcPr>
            <w:tcW w:w="4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碳纳米管纤维及其复合材料研发量产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深圳市南科燃料电池有限公司</w:t>
            </w:r>
          </w:p>
        </w:tc>
        <w:tc>
          <w:tcPr>
            <w:tcW w:w="2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宝龙街道宝龙社区翠宝路24号巨龙厂房A1101</w:t>
            </w:r>
          </w:p>
        </w:tc>
        <w:tc>
          <w:tcPr>
            <w:tcW w:w="4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车用燃料电池电堆技术开发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94F48"/>
    <w:rsid w:val="0C89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0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2021-07-20T03:53:00Z</dcterms:created>
  <dc:creator>张梓健</dc:creator>
  <cp:lastModifiedBy>张梓健</cp:lastModifiedBy>
  <dcterms:modified xsi:type="dcterms:W3CDTF">2021-07-20T03:54:32Z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