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lang w:eastAsia="zh-CN"/>
        </w:rPr>
        <w:t>附件</w:t>
      </w:r>
      <w:r>
        <w:rPr>
          <w:rFonts w:hint="eastAsia" w:ascii="黑体" w:hAnsi="黑体" w:eastAsia="黑体"/>
          <w:color w:val="0000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center"/>
        <w:textAlignment w:val="auto"/>
        <w:rPr>
          <w:rFonts w:hint="default" w:ascii="微软雅黑" w:hAnsi="微软雅黑" w:eastAsia="微软雅黑" w:cs="微软雅黑"/>
          <w:color w:val="000000"/>
          <w:sz w:val="32"/>
          <w:szCs w:val="32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深圳市龙岗区创新创业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团队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项目场地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费用</w:t>
      </w: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</w:rPr>
        <w:t>补贴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lang w:val="en-US" w:eastAsia="zh-CN"/>
        </w:rPr>
        <w:t>公示名单</w:t>
      </w:r>
    </w:p>
    <w:tbl>
      <w:tblPr>
        <w:tblStyle w:val="2"/>
        <w:tblpPr w:leftFromText="180" w:rightFromText="180" w:vertAnchor="text" w:horzAnchor="page" w:tblpX="880" w:tblpY="370"/>
        <w:tblOverlap w:val="never"/>
        <w:tblW w:w="10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3340"/>
        <w:gridCol w:w="2573"/>
        <w:gridCol w:w="4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序号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eastAsia" w:ascii="宋体" w:hAnsi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单位名称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单位地址</w:t>
            </w:r>
          </w:p>
        </w:tc>
        <w:tc>
          <w:tcPr>
            <w:tcW w:w="4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600" w:lineRule="auto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lang w:val="en-US" w:eastAsia="zh-CN"/>
              </w:rPr>
              <w:t>团队项目名称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72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深圳君圣泰生物技术有限公司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吉华街道甘李二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路1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1号中海信创新产业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城1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8Ｂ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栋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层0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2单元 </w:t>
            </w:r>
          </w:p>
        </w:tc>
        <w:tc>
          <w:tcPr>
            <w:tcW w:w="4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治疗糖尿病的多肽新药创制与产业化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深圳锐越微技术有限公司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龙城街道创投大厦13楼 </w:t>
            </w:r>
          </w:p>
        </w:tc>
        <w:tc>
          <w:tcPr>
            <w:tcW w:w="4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低功耗无线通信Soc芯片研发及产业化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3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深圳大普微电子科技有限公司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龙城街道龙岗天安数码城2栋B座503 </w:t>
            </w:r>
          </w:p>
        </w:tc>
        <w:tc>
          <w:tcPr>
            <w:tcW w:w="4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数据存储处理器（DPU）的研制及产业化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 w:line="480" w:lineRule="auto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3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深圳市深光谷科技有限公司</w:t>
            </w:r>
          </w:p>
        </w:tc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园山街道龙岗大道8288号大运软件小镇41栋3楼 </w:t>
            </w:r>
          </w:p>
        </w:tc>
        <w:tc>
          <w:tcPr>
            <w:tcW w:w="4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新型纳米光操控技术及其医疗与信息高性能仪器产业化研究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6155"/>
    <w:rsid w:val="0183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2021-07-20T03:54:00Z</dcterms:created>
  <dc:creator>张梓健</dc:creator>
  <cp:lastModifiedBy>张梓健</cp:lastModifiedBy>
  <dcterms:modified xsi:type="dcterms:W3CDTF">2021-07-20T03:55:08Z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