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lef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bdr w:val="none" w:color="auto" w:sz="0" w:space="0"/>
        </w:rPr>
        <w:t>　</w:t>
      </w:r>
      <w:r>
        <w:rPr>
          <w:rStyle w:val="5"/>
          <w:color w:val="333333"/>
          <w:sz w:val="24"/>
          <w:szCs w:val="24"/>
          <w:bdr w:val="none" w:color="auto" w:sz="0" w:space="0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color w:val="333333"/>
          <w:sz w:val="24"/>
          <w:szCs w:val="24"/>
        </w:rPr>
      </w:pPr>
      <w:r>
        <w:rPr>
          <w:rStyle w:val="5"/>
          <w:color w:val="333333"/>
          <w:sz w:val="27"/>
          <w:szCs w:val="27"/>
          <w:bdr w:val="none" w:color="auto" w:sz="0" w:space="0"/>
        </w:rPr>
        <w:t>2022年度市场监管和知识产权课题研究选题征集表</w:t>
      </w:r>
    </w:p>
    <w:tbl>
      <w:tblPr>
        <w:tblW w:w="1590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0"/>
        <w:gridCol w:w="3619"/>
        <w:gridCol w:w="3620"/>
        <w:gridCol w:w="3620"/>
        <w:gridCol w:w="21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课题名称</w:t>
            </w:r>
          </w:p>
        </w:tc>
        <w:tc>
          <w:tcPr>
            <w:tcW w:w="1298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课题描述</w:t>
            </w:r>
          </w:p>
        </w:tc>
        <w:tc>
          <w:tcPr>
            <w:tcW w:w="1298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（主要包括研究的必要性、研究内容、研究目的、成果应用方式等，可另附页）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联系人信息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姓    名</w:t>
            </w:r>
          </w:p>
        </w:tc>
        <w:tc>
          <w:tcPr>
            <w:tcW w:w="3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邮    箱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职务/职称</w:t>
            </w:r>
          </w:p>
        </w:tc>
        <w:tc>
          <w:tcPr>
            <w:tcW w:w="3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座机/手机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93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推荐单位</w:t>
            </w:r>
          </w:p>
        </w:tc>
        <w:tc>
          <w:tcPr>
            <w:tcW w:w="93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    注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8369" w:h="129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2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2021-10-11T03:46:09Z</dcterms:created>
  <dc:creator>user</dc:creator>
  <cp:lastModifiedBy>user</cp:lastModifiedBy>
  <dcterms:modified xsi:type="dcterms:W3CDTF">2021-10-11T03:47:08Z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28FEF6182D3F4D81924858AB5277DC48</vt:lpwstr>
  </property>
</Properties>
</file>