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spacing w:before="0" w:after="0"/>
        <w:jc w:val="left"/>
        <w:textAlignment w:val="baseline"/>
        <w:rPr>
          <w:rFonts w:eastAsia="黑体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szCs w:val="32"/>
        </w:rPr>
        <w:t>附件</w:t>
      </w:r>
    </w:p>
    <w:p>
      <w:pPr>
        <w:snapToGrid w:val="0"/>
        <w:spacing w:line="560" w:lineRule="exact"/>
        <w:textAlignment w:val="baseline"/>
        <w:rPr>
          <w:rFonts w:ascii="方正黑体简体" w:hAnsi="Times New Roman" w:eastAsia="方正黑体简体" w:cs="Times New Roman"/>
          <w:sz w:val="32"/>
          <w:szCs w:val="32"/>
        </w:rPr>
      </w:pPr>
    </w:p>
    <w:p>
      <w:pPr>
        <w:snapToGrid w:val="0"/>
        <w:spacing w:line="560" w:lineRule="exact"/>
        <w:ind w:firstLine="886" w:firstLineChars="200"/>
        <w:textAlignment w:val="baseline"/>
        <w:rPr>
          <w:rFonts w:ascii="方正仿宋简体" w:hAnsi="宋体" w:eastAsia="方正仿宋简体"/>
          <w:b/>
          <w:sz w:val="44"/>
          <w:szCs w:val="44"/>
        </w:rPr>
      </w:pPr>
    </w:p>
    <w:p>
      <w:pPr>
        <w:spacing w:line="600" w:lineRule="exact"/>
        <w:jc w:val="center"/>
        <w:textAlignment w:val="baseline"/>
        <w:rPr>
          <w:rFonts w:ascii="方正小标宋简体" w:hAnsi="宋体" w:eastAsia="方正小标宋简体"/>
          <w:sz w:val="44"/>
          <w:szCs w:val="44"/>
        </w:rPr>
      </w:pPr>
    </w:p>
    <w:p>
      <w:pPr>
        <w:spacing w:line="600" w:lineRule="exact"/>
        <w:jc w:val="center"/>
        <w:textAlignment w:val="baseline"/>
        <w:rPr>
          <w:rFonts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国家标准验证点</w:t>
      </w:r>
    </w:p>
    <w:p>
      <w:pPr>
        <w:spacing w:line="600" w:lineRule="exact"/>
        <w:jc w:val="center"/>
        <w:textAlignment w:val="baseline"/>
        <w:rPr>
          <w:rFonts w:ascii="方正小标宋简体" w:hAnsi="宋体" w:eastAsia="方正小标宋简体"/>
          <w:sz w:val="44"/>
          <w:szCs w:val="44"/>
        </w:rPr>
      </w:pPr>
    </w:p>
    <w:p>
      <w:pPr>
        <w:spacing w:line="600" w:lineRule="exact"/>
        <w:jc w:val="center"/>
        <w:textAlignment w:val="baseline"/>
        <w:rPr>
          <w:rFonts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申报方案</w:t>
      </w:r>
    </w:p>
    <w:p>
      <w:pPr>
        <w:spacing w:line="600" w:lineRule="exact"/>
        <w:ind w:firstLine="960"/>
        <w:textAlignment w:val="baseline"/>
        <w:rPr>
          <w:rFonts w:ascii="方正仿宋简体" w:hAnsi="宋体" w:eastAsia="方正仿宋简体"/>
          <w:sz w:val="28"/>
          <w:szCs w:val="28"/>
        </w:rPr>
      </w:pPr>
      <w:r>
        <w:rPr>
          <w:rFonts w:hint="eastAsia" w:ascii="方正仿宋简体" w:hAnsi="宋体" w:eastAsia="方正仿宋简体"/>
          <w:sz w:val="28"/>
          <w:szCs w:val="28"/>
        </w:rPr>
        <w:t xml:space="preserve"> </w:t>
      </w:r>
    </w:p>
    <w:p>
      <w:pPr>
        <w:spacing w:line="600" w:lineRule="exact"/>
        <w:textAlignment w:val="baseline"/>
        <w:rPr>
          <w:rFonts w:ascii="方正仿宋简体" w:hAnsi="宋体" w:eastAsia="方正仿宋简体"/>
          <w:sz w:val="28"/>
          <w:szCs w:val="28"/>
        </w:rPr>
      </w:pPr>
      <w:r>
        <w:rPr>
          <w:rFonts w:hint="eastAsia" w:ascii="方正仿宋简体" w:hAnsi="宋体" w:eastAsia="方正仿宋简体"/>
          <w:sz w:val="28"/>
          <w:szCs w:val="28"/>
        </w:rPr>
        <w:t xml:space="preserve"> </w:t>
      </w:r>
      <w:r>
        <w:rPr>
          <w:rFonts w:hint="eastAsia" w:ascii="方正仿宋简体" w:hAnsi="宋体" w:eastAsia="方正仿宋简体"/>
          <w:sz w:val="28"/>
          <w:szCs w:val="28"/>
        </w:rPr>
        <w:cr/>
      </w:r>
    </w:p>
    <w:p>
      <w:pPr>
        <w:spacing w:line="600" w:lineRule="exact"/>
        <w:ind w:left="560" w:hanging="566" w:hangingChars="200"/>
        <w:textAlignment w:val="baseline"/>
        <w:rPr>
          <w:rFonts w:ascii="方正仿宋简体" w:hAnsi="宋体" w:eastAsia="方正仿宋简体"/>
          <w:sz w:val="28"/>
          <w:szCs w:val="28"/>
        </w:rPr>
      </w:pPr>
    </w:p>
    <w:p>
      <w:pPr>
        <w:spacing w:line="600" w:lineRule="exact"/>
        <w:ind w:left="560" w:hanging="566" w:hangingChars="200"/>
        <w:textAlignment w:val="baseline"/>
        <w:rPr>
          <w:rFonts w:ascii="方正仿宋简体" w:hAnsi="宋体" w:eastAsia="方正仿宋简体"/>
          <w:sz w:val="28"/>
          <w:szCs w:val="28"/>
        </w:rPr>
      </w:pPr>
    </w:p>
    <w:p>
      <w:pPr>
        <w:spacing w:line="600" w:lineRule="exact"/>
        <w:ind w:left="560" w:hanging="566" w:hangingChars="200"/>
        <w:textAlignment w:val="baseline"/>
        <w:rPr>
          <w:rFonts w:hint="eastAsia" w:ascii="方正小标宋简体" w:hAnsi="方正小标宋简体" w:eastAsia="方正小标宋简体" w:cs="方正小标宋简体"/>
          <w:b w:val="0"/>
          <w:bCs/>
          <w:spacing w:val="-20"/>
          <w:sz w:val="28"/>
          <w:szCs w:val="28"/>
          <w:u w:val="single"/>
        </w:rPr>
      </w:pPr>
      <w:r>
        <w:rPr>
          <w:rFonts w:hint="eastAsia" w:ascii="方正仿宋简体" w:hAnsi="宋体" w:eastAsia="方正仿宋简体"/>
          <w:sz w:val="28"/>
          <w:szCs w:val="28"/>
        </w:rPr>
        <w:cr/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</w:rPr>
        <w:t>申   报   领  域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28"/>
          <w:szCs w:val="28"/>
        </w:rPr>
        <w:t>：</w:t>
      </w:r>
      <w:r>
        <w:rPr>
          <w:rFonts w:hint="eastAsia" w:ascii="方正小标宋简体" w:hAnsi="方正小标宋简体" w:eastAsia="方正小标宋简体" w:cs="方正小标宋简体"/>
          <w:b w:val="0"/>
          <w:bCs/>
          <w:spacing w:val="-20"/>
          <w:sz w:val="28"/>
          <w:szCs w:val="28"/>
          <w:u w:val="single" w:color="000000"/>
        </w:rPr>
        <w:t xml:space="preserve">                                                     </w:t>
      </w:r>
    </w:p>
    <w:p>
      <w:pPr>
        <w:spacing w:line="600" w:lineRule="exact"/>
        <w:ind w:left="568" w:leftChars="267"/>
        <w:textAlignment w:val="baseline"/>
        <w:rPr>
          <w:rFonts w:ascii="方正仿宋简体" w:hAnsi="宋体" w:eastAsia="方正仿宋简体"/>
          <w:b/>
          <w:sz w:val="28"/>
          <w:szCs w:val="28"/>
          <w:u w:val="single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</w:rPr>
        <w:t>申   报   单  位：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28"/>
          <w:szCs w:val="28"/>
          <w:u w:val="single" w:color="000000"/>
        </w:rPr>
        <w:t xml:space="preserve">                             </w:t>
      </w:r>
      <w:r>
        <w:rPr>
          <w:rFonts w:hint="eastAsia" w:ascii="方正小标宋简体" w:hAnsi="方正小标宋简体" w:eastAsia="方正小标宋简体" w:cs="方正小标宋简体"/>
          <w:bCs/>
          <w:spacing w:val="-20"/>
          <w:sz w:val="28"/>
          <w:szCs w:val="28"/>
          <w:u w:val="single" w:color="000000"/>
        </w:rPr>
        <w:t>（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  <w:u w:val="single"/>
        </w:rPr>
        <w:t>盖章</w:t>
      </w:r>
      <w:r>
        <w:rPr>
          <w:rFonts w:hint="eastAsia" w:ascii="方正小标宋简体" w:hAnsi="方正小标宋简体" w:eastAsia="方正小标宋简体" w:cs="方正小标宋简体"/>
          <w:bCs/>
          <w:sz w:val="28"/>
          <w:szCs w:val="28"/>
          <w:u w:val="single" w:color="000000"/>
        </w:rPr>
        <w:t>）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28"/>
          <w:szCs w:val="28"/>
        </w:rPr>
        <w:cr/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</w:rPr>
        <w:t>组   织   单  位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28"/>
          <w:szCs w:val="28"/>
        </w:rPr>
        <w:t>：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28"/>
          <w:szCs w:val="28"/>
          <w:u w:val="single" w:color="000000"/>
        </w:rPr>
        <w:t xml:space="preserve">                             </w:t>
      </w:r>
      <w:r>
        <w:rPr>
          <w:rFonts w:hint="eastAsia" w:ascii="方正小标宋简体" w:hAnsi="方正小标宋简体" w:eastAsia="方正小标宋简体" w:cs="方正小标宋简体"/>
          <w:bCs/>
          <w:sz w:val="28"/>
          <w:szCs w:val="28"/>
          <w:u w:val="single" w:color="000000"/>
        </w:rPr>
        <w:t>（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  <w:u w:val="single"/>
        </w:rPr>
        <w:t>盖章</w:t>
      </w:r>
      <w:r>
        <w:rPr>
          <w:rFonts w:hint="eastAsia" w:ascii="方正小标宋简体" w:hAnsi="方正小标宋简体" w:eastAsia="方正小标宋简体" w:cs="方正小标宋简体"/>
          <w:bCs/>
          <w:sz w:val="28"/>
          <w:szCs w:val="28"/>
          <w:u w:val="single" w:color="000000"/>
        </w:rPr>
        <w:t>）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28"/>
          <w:szCs w:val="28"/>
          <w:u w:val="single" w:color="000000"/>
        </w:rPr>
        <w:cr/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</w:rPr>
        <w:t>申   报   日  期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28"/>
          <w:szCs w:val="28"/>
        </w:rPr>
        <w:t>：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28"/>
          <w:szCs w:val="28"/>
          <w:u w:val="single" w:color="000000"/>
        </w:rPr>
        <w:t xml:space="preserve">         </w:t>
      </w:r>
      <w:r>
        <w:rPr>
          <w:rFonts w:hint="eastAsia" w:ascii="方正小标宋简体" w:hAnsi="方正小标宋简体" w:eastAsia="方正小标宋简体" w:cs="方正小标宋简体"/>
          <w:bCs/>
          <w:sz w:val="28"/>
          <w:szCs w:val="28"/>
          <w:u w:val="single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  <w:u w:val="single"/>
        </w:rPr>
        <w:t>年</w:t>
      </w:r>
      <w:r>
        <w:rPr>
          <w:rFonts w:hint="eastAsia" w:ascii="方正小标宋简体" w:hAnsi="方正小标宋简体" w:eastAsia="方正小标宋简体" w:cs="方正小标宋简体"/>
          <w:bCs/>
          <w:sz w:val="28"/>
          <w:szCs w:val="28"/>
          <w:u w:val="single"/>
        </w:rPr>
        <w:t xml:space="preserve">         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  <w:u w:val="single"/>
        </w:rPr>
        <w:t>月</w:t>
      </w:r>
      <w:r>
        <w:rPr>
          <w:rFonts w:hint="eastAsia" w:ascii="方正小标宋简体" w:hAnsi="方正小标宋简体" w:eastAsia="方正小标宋简体" w:cs="方正小标宋简体"/>
          <w:bCs/>
          <w:sz w:val="28"/>
          <w:szCs w:val="28"/>
          <w:u w:val="single"/>
        </w:rPr>
        <w:t xml:space="preserve">       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  <w:u w:val="single"/>
        </w:rPr>
        <w:t>日</w:t>
      </w:r>
      <w:r>
        <w:rPr>
          <w:rFonts w:hint="eastAsia" w:ascii="方正小标宋简体" w:hAnsi="方正小标宋简体" w:eastAsia="方正小标宋简体" w:cs="方正小标宋简体"/>
          <w:bCs/>
          <w:sz w:val="28"/>
          <w:szCs w:val="28"/>
          <w:u w:val="single"/>
        </w:rPr>
        <w:t xml:space="preserve"> </w:t>
      </w:r>
      <w:r>
        <w:rPr>
          <w:rFonts w:hint="eastAsia" w:ascii="方正仿宋简体" w:hAnsi="宋体" w:eastAsia="方正仿宋简体"/>
          <w:b/>
          <w:sz w:val="28"/>
          <w:szCs w:val="28"/>
          <w:u w:val="single" w:color="000000"/>
        </w:rPr>
        <w:t xml:space="preserve">    </w:t>
      </w:r>
    </w:p>
    <w:p>
      <w:pPr>
        <w:spacing w:line="600" w:lineRule="exact"/>
        <w:textAlignment w:val="baseline"/>
        <w:rPr>
          <w:rFonts w:ascii="方正仿宋简体" w:eastAsia="方正仿宋简体"/>
          <w:sz w:val="20"/>
        </w:rPr>
      </w:pPr>
    </w:p>
    <w:p>
      <w:pPr>
        <w:spacing w:line="600" w:lineRule="exact"/>
        <w:textAlignment w:val="baseline"/>
        <w:rPr>
          <w:rFonts w:ascii="方正仿宋简体" w:eastAsia="方正仿宋简体"/>
          <w:b/>
          <w:sz w:val="36"/>
          <w:szCs w:val="36"/>
        </w:rPr>
      </w:pPr>
    </w:p>
    <w:p>
      <w:pPr>
        <w:spacing w:line="600" w:lineRule="exact"/>
        <w:jc w:val="center"/>
        <w:textAlignment w:val="baseline"/>
        <w:rPr>
          <w:rFonts w:ascii="方正仿宋简体" w:eastAsia="方正仿宋简体"/>
          <w:b/>
          <w:sz w:val="36"/>
          <w:szCs w:val="36"/>
        </w:rPr>
      </w:pPr>
    </w:p>
    <w:p>
      <w:pPr>
        <w:pStyle w:val="19"/>
        <w:spacing w:line="560" w:lineRule="exact"/>
        <w:ind w:firstLineChars="0"/>
        <w:jc w:val="left"/>
        <w:textAlignment w:val="baseline"/>
        <w:rPr>
          <w:rFonts w:ascii="宋体" w:hAnsi="宋体" w:cs="AdobeHeitiStd-Regular"/>
          <w:sz w:val="28"/>
          <w:szCs w:val="28"/>
        </w:rPr>
      </w:pPr>
    </w:p>
    <w:p>
      <w:pPr>
        <w:pStyle w:val="19"/>
        <w:spacing w:line="560" w:lineRule="exact"/>
        <w:ind w:firstLineChars="0"/>
        <w:jc w:val="left"/>
        <w:textAlignment w:val="baseline"/>
        <w:rPr>
          <w:rFonts w:ascii="宋体" w:hAnsi="宋体" w:cs="AdobeHeitiStd-Regular"/>
          <w:sz w:val="28"/>
          <w:szCs w:val="28"/>
        </w:rPr>
        <w:sectPr>
          <w:footerReference r:id="rId3" w:type="default"/>
          <w:footerReference r:id="rId4" w:type="even"/>
          <w:pgSz w:w="11906" w:h="16838"/>
          <w:pgMar w:top="1984" w:right="1474" w:bottom="1361" w:left="1474" w:header="851" w:footer="1361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425" w:num="1"/>
          <w:rtlGutter w:val="0"/>
          <w:docGrid w:type="linesAndChars" w:linePitch="293" w:charSpace="672"/>
        </w:sectPr>
      </w:pPr>
    </w:p>
    <w:p>
      <w:pPr>
        <w:snapToGrid w:val="0"/>
        <w:spacing w:line="360" w:lineRule="auto"/>
        <w:jc w:val="center"/>
        <w:textAlignment w:val="baseline"/>
        <w:rPr>
          <w:rFonts w:hint="eastAsia" w:ascii="方正仿宋简体" w:hAnsi="宋体" w:eastAsia="方正仿宋简体"/>
          <w:b/>
          <w:bCs/>
          <w:sz w:val="36"/>
          <w:szCs w:val="36"/>
        </w:rPr>
      </w:pPr>
    </w:p>
    <w:p>
      <w:pPr>
        <w:snapToGrid w:val="0"/>
        <w:spacing w:line="360" w:lineRule="auto"/>
        <w:jc w:val="center"/>
        <w:textAlignment w:val="baseline"/>
        <w:rPr>
          <w:rFonts w:hint="eastAsia" w:ascii="方正仿宋简体" w:hAnsi="宋体" w:eastAsia="方正仿宋简体"/>
          <w:b/>
          <w:bCs/>
          <w:sz w:val="36"/>
          <w:szCs w:val="36"/>
        </w:rPr>
      </w:pPr>
    </w:p>
    <w:p>
      <w:pPr>
        <w:snapToGrid w:val="0"/>
        <w:spacing w:line="360" w:lineRule="auto"/>
        <w:jc w:val="center"/>
        <w:textAlignment w:val="baseline"/>
        <w:rPr>
          <w:rFonts w:hint="eastAsia" w:ascii="方正仿宋简体" w:hAnsi="宋体" w:eastAsia="方正仿宋简体"/>
          <w:b/>
          <w:bCs/>
          <w:sz w:val="44"/>
          <w:szCs w:val="44"/>
        </w:rPr>
      </w:pPr>
      <w:r>
        <w:rPr>
          <w:rFonts w:hint="eastAsia" w:ascii="方正仿宋简体" w:hAnsi="宋体" w:eastAsia="方正仿宋简体"/>
          <w:b/>
          <w:bCs/>
          <w:sz w:val="44"/>
          <w:szCs w:val="44"/>
        </w:rPr>
        <w:t>填写说明</w:t>
      </w:r>
    </w:p>
    <w:p>
      <w:pPr>
        <w:snapToGrid w:val="0"/>
        <w:spacing w:line="360" w:lineRule="auto"/>
        <w:jc w:val="center"/>
        <w:textAlignment w:val="baseline"/>
        <w:rPr>
          <w:rFonts w:hint="eastAsia" w:ascii="方正仿宋简体" w:hAnsi="宋体" w:eastAsia="方正仿宋简体"/>
          <w:b/>
          <w:bCs/>
          <w:sz w:val="36"/>
          <w:szCs w:val="36"/>
        </w:rPr>
      </w:pPr>
    </w:p>
    <w:p>
      <w:pPr>
        <w:ind w:firstLine="646" w:firstLineChars="200"/>
        <w:jc w:val="left"/>
        <w:textAlignment w:val="baseline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一、申报单位应填写全称，并与单位公章一致。</w:t>
      </w:r>
    </w:p>
    <w:p>
      <w:pPr>
        <w:ind w:firstLine="646" w:firstLineChars="200"/>
        <w:jc w:val="left"/>
        <w:textAlignment w:val="baseline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二、组织单位审核后，应加盖公章。</w:t>
      </w:r>
    </w:p>
    <w:p>
      <w:pPr>
        <w:ind w:firstLine="646" w:firstLineChars="200"/>
        <w:jc w:val="left"/>
        <w:textAlignment w:val="baseline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三、本申报书中有关项目页面不够时，可加附页。</w:t>
      </w:r>
    </w:p>
    <w:p>
      <w:pPr>
        <w:ind w:firstLine="646" w:firstLineChars="200"/>
        <w:jc w:val="left"/>
        <w:textAlignment w:val="baseline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四、相关证明材料应作为申报方案附件上报。</w:t>
      </w:r>
    </w:p>
    <w:p>
      <w:pPr>
        <w:ind w:firstLine="646" w:firstLineChars="200"/>
        <w:jc w:val="left"/>
        <w:textAlignment w:val="baseline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五、统一使用</w:t>
      </w:r>
      <w:r>
        <w:rPr>
          <w:rFonts w:hint="default" w:ascii="Times New Roman" w:hAnsi="Times New Roman" w:eastAsia="仿宋_GB2312" w:cs="Times New Roman"/>
          <w:sz w:val="32"/>
          <w:szCs w:val="32"/>
        </w:rPr>
        <w:t>A4</w:t>
      </w:r>
      <w:r>
        <w:rPr>
          <w:rFonts w:hint="eastAsia" w:ascii="仿宋_GB2312" w:hAnsi="仿宋_GB2312" w:eastAsia="仿宋_GB2312" w:cs="仿宋_GB2312"/>
          <w:sz w:val="32"/>
          <w:szCs w:val="32"/>
        </w:rPr>
        <w:t>纸双面打印、装订成册。</w:t>
      </w:r>
    </w:p>
    <w:p>
      <w:pPr>
        <w:snapToGrid w:val="0"/>
        <w:spacing w:line="360" w:lineRule="auto"/>
        <w:ind w:firstLine="566" w:firstLineChars="200"/>
        <w:textAlignment w:val="baseline"/>
        <w:rPr>
          <w:rFonts w:ascii="方正仿宋简体" w:hAnsi="宋体" w:eastAsia="方正仿宋简体"/>
          <w:sz w:val="28"/>
          <w:szCs w:val="28"/>
        </w:rPr>
      </w:pPr>
    </w:p>
    <w:p>
      <w:pPr>
        <w:snapToGrid w:val="0"/>
        <w:spacing w:line="360" w:lineRule="auto"/>
        <w:ind w:firstLine="566" w:firstLineChars="200"/>
        <w:textAlignment w:val="baseline"/>
        <w:rPr>
          <w:rFonts w:ascii="方正仿宋简体" w:hAnsi="宋体" w:eastAsia="方正仿宋简体"/>
          <w:sz w:val="28"/>
          <w:szCs w:val="28"/>
        </w:rPr>
        <w:sectPr>
          <w:pgSz w:w="11906" w:h="16838"/>
          <w:pgMar w:top="1984" w:right="1474" w:bottom="1361" w:left="1474" w:header="851" w:footer="1361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425" w:num="1"/>
          <w:rtlGutter w:val="0"/>
          <w:docGrid w:type="linesAndChars" w:linePitch="293" w:charSpace="672"/>
        </w:sectPr>
      </w:pPr>
    </w:p>
    <w:p>
      <w:pPr>
        <w:pStyle w:val="19"/>
        <w:spacing w:line="560" w:lineRule="exact"/>
        <w:ind w:firstLine="283" w:firstLineChars="100"/>
        <w:jc w:val="left"/>
        <w:textAlignment w:val="baseline"/>
        <w:rPr>
          <w:rFonts w:ascii="仿宋_GB2312" w:hAnsi="仿宋_GB2312" w:eastAsia="仿宋_GB2312" w:cs="仿宋_GB2312"/>
          <w:b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sz w:val="28"/>
          <w:szCs w:val="28"/>
        </w:rPr>
        <w:t>验证点名称：国家标准验证点（xxx领域）</w:t>
      </w:r>
    </w:p>
    <w:tbl>
      <w:tblPr>
        <w:tblStyle w:val="13"/>
        <w:tblpPr w:leftFromText="180" w:rightFromText="180" w:vertAnchor="text" w:tblpXSpec="center" w:tblpY="1"/>
        <w:tblOverlap w:val="never"/>
        <w:tblW w:w="83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2418"/>
        <w:gridCol w:w="2118"/>
        <w:gridCol w:w="18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8371" w:type="dxa"/>
            <w:gridSpan w:val="4"/>
            <w:vAlign w:val="center"/>
          </w:tcPr>
          <w:p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baseline"/>
              <w:rPr>
                <w:rFonts w:ascii="仿宋" w:hAnsi="仿宋" w:eastAsia="仿宋"/>
                <w:b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b w:val="0"/>
                <w:sz w:val="28"/>
                <w:szCs w:val="28"/>
              </w:rPr>
              <w:t>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1951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申报单位</w:t>
            </w:r>
          </w:p>
        </w:tc>
        <w:tc>
          <w:tcPr>
            <w:tcW w:w="2418" w:type="dxa"/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118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单位性质</w:t>
            </w:r>
          </w:p>
        </w:tc>
        <w:tc>
          <w:tcPr>
            <w:tcW w:w="1884" w:type="dxa"/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1951" w:type="dxa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申报单位地址</w:t>
            </w:r>
          </w:p>
        </w:tc>
        <w:tc>
          <w:tcPr>
            <w:tcW w:w="2418" w:type="dxa"/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118" w:type="dxa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统一社会信用代码</w:t>
            </w:r>
          </w:p>
        </w:tc>
        <w:tc>
          <w:tcPr>
            <w:tcW w:w="1884" w:type="dxa"/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951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法人代表</w:t>
            </w:r>
          </w:p>
        </w:tc>
        <w:tc>
          <w:tcPr>
            <w:tcW w:w="2418" w:type="dxa"/>
            <w:vAlign w:val="center"/>
          </w:tcPr>
          <w:p>
            <w:pPr>
              <w:textAlignment w:val="baseline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118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职务/职称</w:t>
            </w:r>
          </w:p>
        </w:tc>
        <w:tc>
          <w:tcPr>
            <w:tcW w:w="1884" w:type="dxa"/>
            <w:vAlign w:val="center"/>
          </w:tcPr>
          <w:p>
            <w:pPr>
              <w:jc w:val="center"/>
              <w:textAlignment w:val="baseline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951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联系人</w:t>
            </w:r>
          </w:p>
        </w:tc>
        <w:tc>
          <w:tcPr>
            <w:tcW w:w="2418" w:type="dxa"/>
            <w:vAlign w:val="center"/>
          </w:tcPr>
          <w:p>
            <w:pPr>
              <w:jc w:val="center"/>
              <w:textAlignment w:val="baseline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118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职务/职称</w:t>
            </w:r>
          </w:p>
        </w:tc>
        <w:tc>
          <w:tcPr>
            <w:tcW w:w="1884" w:type="dxa"/>
            <w:vAlign w:val="center"/>
          </w:tcPr>
          <w:p>
            <w:pPr>
              <w:jc w:val="center"/>
              <w:textAlignment w:val="baseline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951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联系电话</w:t>
            </w:r>
          </w:p>
        </w:tc>
        <w:tc>
          <w:tcPr>
            <w:tcW w:w="2418" w:type="dxa"/>
            <w:vAlign w:val="center"/>
          </w:tcPr>
          <w:p>
            <w:pPr>
              <w:jc w:val="center"/>
              <w:textAlignment w:val="baseline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118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传真号码</w:t>
            </w:r>
          </w:p>
        </w:tc>
        <w:tc>
          <w:tcPr>
            <w:tcW w:w="1884" w:type="dxa"/>
            <w:vAlign w:val="center"/>
          </w:tcPr>
          <w:p>
            <w:pPr>
              <w:jc w:val="center"/>
              <w:textAlignment w:val="baseline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951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邮编</w:t>
            </w:r>
          </w:p>
        </w:tc>
        <w:tc>
          <w:tcPr>
            <w:tcW w:w="2418" w:type="dxa"/>
            <w:vAlign w:val="center"/>
          </w:tcPr>
          <w:p>
            <w:pPr>
              <w:jc w:val="center"/>
              <w:textAlignment w:val="baseline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118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电子邮箱</w:t>
            </w:r>
          </w:p>
        </w:tc>
        <w:tc>
          <w:tcPr>
            <w:tcW w:w="1884" w:type="dxa"/>
            <w:vAlign w:val="center"/>
          </w:tcPr>
          <w:p>
            <w:pPr>
              <w:jc w:val="center"/>
              <w:textAlignment w:val="baseline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  <w:jc w:val="center"/>
        </w:trPr>
        <w:tc>
          <w:tcPr>
            <w:tcW w:w="8371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baseline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一、必要性及意义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  <w:jc w:val="center"/>
        </w:trPr>
        <w:tc>
          <w:tcPr>
            <w:tcW w:w="8371" w:type="dxa"/>
            <w:gridSpan w:val="4"/>
            <w:vAlign w:val="center"/>
          </w:tcPr>
          <w:p>
            <w:pPr>
              <w:ind w:firstLine="566" w:firstLineChars="200"/>
              <w:jc w:val="left"/>
              <w:textAlignment w:val="baseline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重点介绍本领域标准验证工作开展的必要性及意义，包括开展现状、重点和难点分析及解决思路。</w:t>
            </w:r>
          </w:p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  <w:jc w:val="center"/>
        </w:trPr>
        <w:tc>
          <w:tcPr>
            <w:tcW w:w="8371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/>
              <w:jc w:val="center"/>
              <w:textAlignment w:val="baseline"/>
              <w:rPr>
                <w:rFonts w:ascii="仿宋" w:hAnsi="仿宋" w:eastAsia="仿宋"/>
                <w:b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二、可行性分析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  <w:jc w:val="center"/>
        </w:trPr>
        <w:tc>
          <w:tcPr>
            <w:tcW w:w="8371" w:type="dxa"/>
            <w:gridSpan w:val="4"/>
            <w:vAlign w:val="center"/>
          </w:tcPr>
          <w:p>
            <w:pPr>
              <w:spacing w:line="600" w:lineRule="exact"/>
              <w:ind w:firstLine="606" w:firstLineChars="200"/>
              <w:textAlignment w:val="baseline"/>
              <w:rPr>
                <w:rFonts w:hint="eastAsia" w:ascii="楷体" w:hAnsi="楷体" w:eastAsia="楷体" w:cs="楷体"/>
                <w:sz w:val="30"/>
                <w:szCs w:val="30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</w:rPr>
              <w:t>（一）本领域标准验证点建设目标和总体思路</w:t>
            </w:r>
            <w:r>
              <w:rPr>
                <w:rFonts w:hint="eastAsia" w:ascii="楷体" w:hAnsi="楷体" w:eastAsia="楷体" w:cs="楷体"/>
                <w:sz w:val="30"/>
                <w:szCs w:val="30"/>
                <w:lang w:eastAsia="zh-CN"/>
              </w:rPr>
              <w:t>。</w:t>
            </w:r>
          </w:p>
          <w:p>
            <w:pPr>
              <w:spacing w:line="600" w:lineRule="exact"/>
              <w:ind w:firstLine="566" w:firstLineChars="200"/>
              <w:textAlignment w:val="baseline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明确标准验证点建设的整体目标，关键目标应量化、可考核，系统完整提出为达到预期建设目标的总体思路。</w:t>
            </w:r>
          </w:p>
          <w:p>
            <w:pPr>
              <w:spacing w:line="600" w:lineRule="exact"/>
              <w:textAlignment w:val="baseline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600" w:lineRule="exact"/>
              <w:textAlignment w:val="baseline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600" w:lineRule="exact"/>
              <w:textAlignment w:val="baseline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600" w:lineRule="exact"/>
              <w:textAlignment w:val="baseline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600" w:lineRule="exact"/>
              <w:textAlignment w:val="baseline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600" w:lineRule="exact"/>
              <w:textAlignment w:val="baseline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600" w:lineRule="exact"/>
              <w:textAlignment w:val="baseline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600" w:lineRule="exact"/>
              <w:ind w:firstLine="606" w:firstLineChars="200"/>
              <w:textAlignment w:val="baseline"/>
              <w:rPr>
                <w:rFonts w:hint="eastAsia" w:ascii="楷体" w:hAnsi="楷体" w:eastAsia="楷体" w:cs="楷体"/>
                <w:sz w:val="30"/>
                <w:szCs w:val="30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</w:rPr>
              <w:t>（二）本领域标准验证点建设规划</w:t>
            </w:r>
            <w:r>
              <w:rPr>
                <w:rFonts w:hint="eastAsia" w:ascii="楷体" w:hAnsi="楷体" w:eastAsia="楷体" w:cs="楷体"/>
                <w:sz w:val="30"/>
                <w:szCs w:val="30"/>
                <w:lang w:eastAsia="zh-CN"/>
              </w:rPr>
              <w:t>。</w:t>
            </w:r>
          </w:p>
          <w:p>
            <w:pPr>
              <w:spacing w:line="600" w:lineRule="exact"/>
              <w:ind w:firstLine="566" w:firstLineChars="200"/>
              <w:textAlignment w:val="baseline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分阶段描述标准验证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点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建设三年规划，包括制度建设、验证资源建设、验证能力提升、与标准制修订和实施应用的衔接、拟将开展的市场化运作模式、服务机制以及经济社会效益预估。</w:t>
            </w:r>
          </w:p>
          <w:p>
            <w:pPr>
              <w:spacing w:line="600" w:lineRule="exact"/>
              <w:textAlignment w:val="baseline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600" w:lineRule="exact"/>
              <w:textAlignment w:val="baseline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600" w:lineRule="exact"/>
              <w:textAlignment w:val="baseline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600" w:lineRule="exact"/>
              <w:textAlignment w:val="baseline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600" w:lineRule="exact"/>
              <w:textAlignment w:val="baseline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600" w:lineRule="exact"/>
              <w:textAlignment w:val="baseline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600" w:lineRule="exact"/>
              <w:ind w:firstLine="606" w:firstLineChars="200"/>
              <w:textAlignment w:val="baseline"/>
              <w:rPr>
                <w:rFonts w:hint="eastAsia" w:ascii="楷体" w:hAnsi="楷体" w:eastAsia="楷体" w:cs="楷体"/>
                <w:sz w:val="30"/>
                <w:szCs w:val="30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</w:rPr>
              <w:t>（三）本领域标准验证点建设基础条件</w:t>
            </w:r>
            <w:r>
              <w:rPr>
                <w:rFonts w:hint="eastAsia" w:ascii="楷体" w:hAnsi="楷体" w:eastAsia="楷体" w:cs="楷体"/>
                <w:sz w:val="30"/>
                <w:szCs w:val="30"/>
                <w:lang w:eastAsia="zh-CN"/>
              </w:rPr>
              <w:t>。</w:t>
            </w:r>
          </w:p>
          <w:p>
            <w:pPr>
              <w:spacing w:line="600" w:lineRule="exact"/>
              <w:ind w:firstLine="566" w:firstLineChars="200"/>
              <w:jc w:val="left"/>
              <w:textAlignment w:val="baseline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1.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本单位标准验证工作基础条件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包括从事标准验证工作的人员、设备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设施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、场地条件等；</w:t>
            </w:r>
          </w:p>
          <w:p>
            <w:pPr>
              <w:spacing w:line="600" w:lineRule="exact"/>
              <w:ind w:firstLine="566" w:firstLineChars="200"/>
              <w:jc w:val="left"/>
              <w:textAlignment w:val="baseline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2.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本单位承接标准验证的工作情况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结合标准验证案例，详细阐述标准验证的内容、方案制定、验证方法、平台搭建、验证流程，标准验证数据采集、测量结果不确定度要求以及标准验证报告等；</w:t>
            </w:r>
          </w:p>
          <w:p>
            <w:pPr>
              <w:spacing w:line="600" w:lineRule="exact"/>
              <w:ind w:firstLine="566" w:firstLineChars="200"/>
              <w:jc w:val="left"/>
              <w:textAlignment w:val="baseline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3.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本单位标准验证工作已有的管理办法、技术制度等；</w:t>
            </w:r>
          </w:p>
          <w:p>
            <w:pPr>
              <w:spacing w:line="600" w:lineRule="exact"/>
              <w:ind w:firstLine="566" w:firstLineChars="200"/>
              <w:jc w:val="left"/>
              <w:textAlignment w:val="baseline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4.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本</w:t>
            </w:r>
            <w:r>
              <w:rPr>
                <w:rFonts w:hint="default" w:ascii="Times New Roman" w:hAnsi="Times New Roman" w:eastAsia="仿宋_GB2312" w:cs="Times New Roman"/>
                <w:spacing w:val="-6"/>
                <w:sz w:val="28"/>
                <w:szCs w:val="28"/>
              </w:rPr>
              <w:t>单位能为标准验证点建设提供的办公条件及经费支持情况。</w:t>
            </w:r>
          </w:p>
          <w:p>
            <w:pPr>
              <w:spacing w:line="600" w:lineRule="exact"/>
              <w:textAlignment w:val="baseline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600" w:lineRule="exact"/>
              <w:textAlignment w:val="baseline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600" w:lineRule="exact"/>
              <w:textAlignment w:val="baseline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600" w:lineRule="exact"/>
              <w:textAlignment w:val="baseline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  <w:jc w:val="center"/>
        </w:trPr>
        <w:tc>
          <w:tcPr>
            <w:tcW w:w="8371" w:type="dxa"/>
            <w:gridSpan w:val="4"/>
            <w:vAlign w:val="center"/>
          </w:tcPr>
          <w:p>
            <w:pPr>
              <w:spacing w:line="600" w:lineRule="exact"/>
              <w:ind w:left="420"/>
              <w:jc w:val="center"/>
              <w:textAlignment w:val="baseline"/>
              <w:rPr>
                <w:rFonts w:hint="default" w:ascii="仿宋" w:hAnsi="仿宋" w:eastAsia="仿宋_GB2312"/>
                <w:b/>
                <w:sz w:val="30"/>
                <w:szCs w:val="3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三、其它相关基础条件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  <w:jc w:val="center"/>
        </w:trPr>
        <w:tc>
          <w:tcPr>
            <w:tcW w:w="8371" w:type="dxa"/>
            <w:gridSpan w:val="4"/>
            <w:vAlign w:val="center"/>
          </w:tcPr>
          <w:p>
            <w:pPr>
              <w:spacing w:line="600" w:lineRule="exact"/>
              <w:ind w:firstLine="606" w:firstLineChars="200"/>
              <w:textAlignment w:val="baseline"/>
              <w:rPr>
                <w:rFonts w:hint="eastAsia" w:ascii="楷体" w:hAnsi="楷体" w:eastAsia="楷体" w:cs="楷体"/>
                <w:sz w:val="30"/>
                <w:szCs w:val="30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</w:rPr>
              <w:t>（一）标准</w:t>
            </w:r>
            <w:r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</w:rPr>
              <w:t>化</w:t>
            </w:r>
            <w:r>
              <w:rPr>
                <w:rFonts w:hint="eastAsia" w:ascii="楷体" w:hAnsi="楷体" w:eastAsia="楷体" w:cs="楷体"/>
                <w:sz w:val="30"/>
                <w:szCs w:val="30"/>
              </w:rPr>
              <w:t>工作基础条件</w:t>
            </w:r>
            <w:r>
              <w:rPr>
                <w:rFonts w:hint="eastAsia" w:ascii="楷体" w:hAnsi="楷体" w:eastAsia="楷体" w:cs="楷体"/>
                <w:sz w:val="30"/>
                <w:szCs w:val="30"/>
                <w:lang w:eastAsia="zh-CN"/>
              </w:rPr>
              <w:t>。</w:t>
            </w:r>
          </w:p>
          <w:p>
            <w:pPr>
              <w:spacing w:line="600" w:lineRule="exact"/>
              <w:ind w:firstLine="566" w:firstLineChars="200"/>
              <w:textAlignment w:val="baseline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包括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以往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开展标准制修订工作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标准验证评估、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标准实施推广工作，参与国际标准化活动，标准化培训，标准化团体（联盟），为产业发展市场竞争提供的标准化服务等方面情况。</w:t>
            </w:r>
          </w:p>
          <w:p>
            <w:pPr>
              <w:spacing w:line="600" w:lineRule="exact"/>
              <w:textAlignment w:val="baseline"/>
              <w:rPr>
                <w:rFonts w:ascii="仿宋" w:hAnsi="仿宋" w:eastAsia="仿宋" w:cs="Times New Roman"/>
                <w:sz w:val="28"/>
                <w:szCs w:val="28"/>
              </w:rPr>
            </w:pPr>
          </w:p>
          <w:p>
            <w:pPr>
              <w:spacing w:line="600" w:lineRule="exact"/>
              <w:textAlignment w:val="baseline"/>
              <w:rPr>
                <w:rFonts w:ascii="仿宋" w:hAnsi="仿宋" w:eastAsia="仿宋" w:cs="Times New Roman"/>
                <w:sz w:val="28"/>
                <w:szCs w:val="28"/>
              </w:rPr>
            </w:pPr>
          </w:p>
          <w:p>
            <w:pPr>
              <w:spacing w:line="600" w:lineRule="exact"/>
              <w:textAlignment w:val="baseline"/>
              <w:rPr>
                <w:rFonts w:ascii="仿宋" w:hAnsi="仿宋" w:eastAsia="仿宋" w:cs="Times New Roman"/>
                <w:sz w:val="28"/>
                <w:szCs w:val="28"/>
              </w:rPr>
            </w:pPr>
          </w:p>
          <w:p>
            <w:pPr>
              <w:spacing w:line="600" w:lineRule="exact"/>
              <w:textAlignment w:val="baseline"/>
              <w:rPr>
                <w:rFonts w:ascii="仿宋" w:hAnsi="仿宋" w:eastAsia="仿宋" w:cs="Times New Roman"/>
                <w:sz w:val="28"/>
                <w:szCs w:val="28"/>
              </w:rPr>
            </w:pPr>
          </w:p>
          <w:p>
            <w:pPr>
              <w:spacing w:line="600" w:lineRule="exact"/>
              <w:ind w:firstLine="606" w:firstLineChars="200"/>
              <w:textAlignment w:val="baseline"/>
              <w:rPr>
                <w:rFonts w:hint="eastAsia" w:ascii="楷体" w:hAnsi="楷体" w:eastAsia="楷体" w:cs="楷体"/>
                <w:sz w:val="30"/>
                <w:szCs w:val="30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</w:rPr>
              <w:t>（二）测量测试</w:t>
            </w:r>
            <w:r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</w:rPr>
              <w:t>和</w:t>
            </w:r>
            <w:r>
              <w:rPr>
                <w:rFonts w:hint="eastAsia" w:ascii="楷体" w:hAnsi="楷体" w:eastAsia="楷体" w:cs="楷体"/>
                <w:sz w:val="30"/>
                <w:szCs w:val="30"/>
              </w:rPr>
              <w:t>检验检测能力</w:t>
            </w:r>
            <w:r>
              <w:rPr>
                <w:rFonts w:hint="eastAsia" w:ascii="楷体" w:hAnsi="楷体" w:eastAsia="楷体" w:cs="楷体"/>
                <w:sz w:val="30"/>
                <w:szCs w:val="30"/>
                <w:lang w:eastAsia="zh-CN"/>
              </w:rPr>
              <w:t>。</w:t>
            </w:r>
          </w:p>
          <w:p>
            <w:pPr>
              <w:spacing w:line="600" w:lineRule="exact"/>
              <w:ind w:firstLine="566" w:firstLineChars="200"/>
              <w:textAlignment w:val="baseline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本单位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与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测量测试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和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检验检测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能力相关的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平台建设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、资质、人员、设备、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相关技术规范等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，与其它优质测量测试、检验检测资源合作机制，协同实验室的筛选、考核、管理等。</w:t>
            </w:r>
          </w:p>
          <w:p>
            <w:pPr>
              <w:spacing w:line="600" w:lineRule="exact"/>
              <w:textAlignment w:val="baseline"/>
              <w:rPr>
                <w:rFonts w:ascii="仿宋" w:hAnsi="仿宋" w:eastAsia="仿宋" w:cs="Times New Roman"/>
                <w:sz w:val="28"/>
                <w:szCs w:val="28"/>
              </w:rPr>
            </w:pPr>
          </w:p>
          <w:p>
            <w:pPr>
              <w:spacing w:line="600" w:lineRule="exact"/>
              <w:textAlignment w:val="baseline"/>
              <w:rPr>
                <w:rFonts w:ascii="仿宋" w:hAnsi="仿宋" w:eastAsia="仿宋" w:cs="Times New Roman"/>
                <w:sz w:val="28"/>
                <w:szCs w:val="28"/>
              </w:rPr>
            </w:pPr>
          </w:p>
          <w:p>
            <w:pPr>
              <w:spacing w:line="600" w:lineRule="exact"/>
              <w:textAlignment w:val="baseline"/>
              <w:rPr>
                <w:rFonts w:ascii="仿宋" w:hAnsi="仿宋" w:eastAsia="仿宋" w:cs="Times New Roman"/>
                <w:sz w:val="28"/>
                <w:szCs w:val="28"/>
              </w:rPr>
            </w:pPr>
          </w:p>
          <w:p>
            <w:pPr>
              <w:spacing w:line="600" w:lineRule="exact"/>
              <w:ind w:firstLine="606" w:firstLineChars="200"/>
              <w:textAlignment w:val="baseline"/>
              <w:rPr>
                <w:rFonts w:hint="eastAsia" w:ascii="楷体" w:hAnsi="楷体" w:eastAsia="楷体" w:cs="楷体"/>
                <w:sz w:val="30"/>
                <w:szCs w:val="30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</w:rPr>
              <w:t>（三）科研能力</w:t>
            </w:r>
            <w:r>
              <w:rPr>
                <w:rFonts w:hint="eastAsia" w:ascii="楷体" w:hAnsi="楷体" w:eastAsia="楷体" w:cs="楷体"/>
                <w:sz w:val="30"/>
                <w:szCs w:val="30"/>
                <w:lang w:eastAsia="zh-CN"/>
              </w:rPr>
              <w:t>。</w:t>
            </w:r>
          </w:p>
          <w:p>
            <w:pPr>
              <w:spacing w:line="600" w:lineRule="exact"/>
              <w:ind w:firstLine="566" w:firstLineChars="200"/>
              <w:textAlignment w:val="baseline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本单位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具备的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国家实验室、国家重点实验室、国家工程研究中心等科技、产业创新平台和资源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国家及省部级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重大科技项目参与及奖项获得情况。</w:t>
            </w:r>
          </w:p>
          <w:p>
            <w:pPr>
              <w:spacing w:line="600" w:lineRule="exact"/>
              <w:ind w:firstLine="566" w:firstLineChars="200"/>
              <w:textAlignment w:val="baseline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600" w:lineRule="exact"/>
              <w:ind w:firstLine="566" w:firstLineChars="200"/>
              <w:textAlignment w:val="baseline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600" w:lineRule="exact"/>
              <w:ind w:firstLine="0" w:firstLineChars="0"/>
              <w:textAlignment w:val="baseline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600" w:lineRule="exact"/>
              <w:ind w:firstLine="566" w:firstLineChars="200"/>
              <w:textAlignment w:val="baseline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600" w:lineRule="exact"/>
              <w:ind w:firstLine="606" w:firstLineChars="200"/>
              <w:textAlignment w:val="baseline"/>
              <w:rPr>
                <w:rFonts w:hint="eastAsia" w:ascii="楷体" w:hAnsi="楷体" w:eastAsia="楷体" w:cs="楷体"/>
                <w:sz w:val="30"/>
                <w:szCs w:val="30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</w:rPr>
              <w:t>(四)</w:t>
            </w:r>
            <w:r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</w:rPr>
              <w:t>其他</w:t>
            </w:r>
            <w:r>
              <w:rPr>
                <w:rFonts w:hint="eastAsia" w:ascii="楷体" w:hAnsi="楷体" w:eastAsia="楷体" w:cs="楷体"/>
                <w:sz w:val="30"/>
                <w:szCs w:val="30"/>
              </w:rPr>
              <w:t>材料</w:t>
            </w:r>
            <w:r>
              <w:rPr>
                <w:rFonts w:hint="eastAsia" w:ascii="楷体" w:hAnsi="楷体" w:eastAsia="楷体" w:cs="楷体"/>
                <w:sz w:val="30"/>
                <w:szCs w:val="30"/>
                <w:lang w:eastAsia="zh-CN"/>
              </w:rPr>
              <w:t>。</w:t>
            </w:r>
          </w:p>
          <w:p>
            <w:pPr>
              <w:spacing w:line="600" w:lineRule="exact"/>
              <w:textAlignment w:val="baseline"/>
              <w:rPr>
                <w:rFonts w:hint="eastAsia"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Times New Roman"/>
                <w:sz w:val="28"/>
                <w:szCs w:val="28"/>
              </w:rPr>
              <w:t xml:space="preserve">  </w:t>
            </w:r>
            <w:r>
              <w:rPr>
                <w:rFonts w:hint="eastAsia" w:ascii="仿宋" w:hAnsi="仿宋" w:eastAsia="仿宋" w:cs="Times New Roman"/>
                <w:sz w:val="28"/>
                <w:szCs w:val="28"/>
              </w:rPr>
              <w:t xml:space="preserve">  </w:t>
            </w:r>
            <w:r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  <w:t>与</w:t>
            </w:r>
            <w:r>
              <w:rPr>
                <w:rFonts w:hint="default" w:ascii="仿宋_GB2312" w:hAnsi="仿宋_GB2312" w:eastAsia="仿宋_GB2312" w:cs="仿宋_GB2312"/>
                <w:sz w:val="28"/>
                <w:szCs w:val="28"/>
              </w:rPr>
              <w:t>基础条件</w:t>
            </w:r>
            <w:r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  <w:t>有关其他</w:t>
            </w:r>
            <w:r>
              <w:rPr>
                <w:rFonts w:hint="default" w:ascii="仿宋_GB2312" w:hAnsi="仿宋_GB2312" w:eastAsia="仿宋_GB2312" w:cs="仿宋_GB2312"/>
                <w:sz w:val="28"/>
                <w:szCs w:val="28"/>
              </w:rPr>
              <w:t>材料。</w:t>
            </w:r>
          </w:p>
          <w:p>
            <w:pPr>
              <w:spacing w:line="600" w:lineRule="exact"/>
              <w:textAlignment w:val="baseline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Times New Roman"/>
                <w:sz w:val="28"/>
                <w:szCs w:val="28"/>
              </w:rPr>
              <w:t xml:space="preserve">    </w:t>
            </w:r>
          </w:p>
          <w:p>
            <w:pPr>
              <w:spacing w:line="600" w:lineRule="exact"/>
              <w:textAlignment w:val="baseline"/>
              <w:rPr>
                <w:rFonts w:ascii="仿宋" w:hAnsi="仿宋" w:eastAsia="仿宋" w:cs="Times New Roman"/>
                <w:sz w:val="28"/>
                <w:szCs w:val="28"/>
              </w:rPr>
            </w:pPr>
          </w:p>
          <w:p>
            <w:pPr>
              <w:spacing w:line="600" w:lineRule="exact"/>
              <w:textAlignment w:val="baseline"/>
              <w:rPr>
                <w:rFonts w:ascii="仿宋" w:hAnsi="仿宋" w:eastAsia="仿宋" w:cs="Times New Roman"/>
                <w:sz w:val="28"/>
                <w:szCs w:val="28"/>
              </w:rPr>
            </w:pPr>
          </w:p>
          <w:p>
            <w:pPr>
              <w:spacing w:line="600" w:lineRule="exact"/>
              <w:textAlignment w:val="baseline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</w:tr>
    </w:tbl>
    <w:p>
      <w:pPr>
        <w:pStyle w:val="2"/>
      </w:pPr>
    </w:p>
    <w:sectPr>
      <w:pgSz w:w="11906" w:h="16838"/>
      <w:pgMar w:top="1984" w:right="1474" w:bottom="1361" w:left="1474" w:header="851" w:footer="1361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425" w:num="1"/>
      <w:rtlGutter w:val="0"/>
      <w:docGrid w:type="linesAndChars" w:linePitch="293" w:charSpace="6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黑体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AdobeHeitiStd-Regular">
    <w:altName w:val="仿宋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ind w:left="315" w:leftChars="150" w:right="315" w:rightChars="150"/>
      <w:jc w:val="both"/>
      <w:textAlignment w:val="auto"/>
      <w:rPr>
        <w:rFonts w:hint="eastAsia" w:ascii="宋体" w:hAnsi="宋体" w:eastAsia="宋体" w:cs="宋体"/>
        <w:sz w:val="28"/>
        <w:szCs w:val="28"/>
        <w:lang w:eastAsia="zh-CN"/>
      </w:rPr>
    </w:pPr>
    <w:r>
      <w:rPr>
        <w:rFonts w:hint="eastAsia" w:ascii="宋体" w:hAnsi="宋体" w:eastAsia="宋体" w:cs="宋体"/>
        <w:sz w:val="28"/>
        <w:szCs w:val="28"/>
        <w:lang w:eastAsia="zh-CN"/>
      </w:rPr>
      <w:t>—</w:t>
    </w:r>
    <w:r>
      <w:rPr>
        <w:rFonts w:hint="eastAsia" w:ascii="宋体" w:hAnsi="宋体" w:eastAsia="宋体" w:cs="宋体"/>
        <w:sz w:val="28"/>
        <w:szCs w:val="28"/>
        <w:lang w:val="en-US" w:eastAsia="zh-CN"/>
      </w:rPr>
      <w:t xml:space="preserve"> </w:t>
    </w:r>
    <w:r>
      <w:rPr>
        <w:rFonts w:hint="eastAsia" w:ascii="宋体" w:hAnsi="宋体" w:eastAsia="宋体" w:cs="宋体"/>
        <w:sz w:val="28"/>
        <w:szCs w:val="28"/>
        <w:lang w:val="en-US" w:eastAsia="zh-CN"/>
      </w:rPr>
      <w:fldChar w:fldCharType="begin"/>
    </w:r>
    <w:r>
      <w:rPr>
        <w:rFonts w:hint="eastAsia" w:ascii="宋体" w:hAnsi="宋体" w:eastAsia="宋体" w:cs="宋体"/>
        <w:sz w:val="28"/>
        <w:szCs w:val="28"/>
        <w:lang w:val="en-US" w:eastAsia="zh-CN"/>
      </w:rPr>
      <w:instrText xml:space="preserve"> PAGE \* MERGEFORMAT </w:instrText>
    </w:r>
    <w:r>
      <w:rPr>
        <w:rFonts w:hint="eastAsia" w:ascii="宋体" w:hAnsi="宋体" w:eastAsia="宋体" w:cs="宋体"/>
        <w:sz w:val="28"/>
        <w:szCs w:val="28"/>
        <w:lang w:val="en-US" w:eastAsia="zh-CN"/>
      </w:rPr>
      <w:fldChar w:fldCharType="separate"/>
    </w:r>
    <w:r>
      <w:rPr>
        <w:rFonts w:hint="eastAsia" w:ascii="宋体" w:hAnsi="宋体" w:eastAsia="宋体" w:cs="宋体"/>
        <w:sz w:val="28"/>
        <w:szCs w:val="28"/>
        <w:lang w:val="en-US" w:eastAsia="zh-CN"/>
      </w:rPr>
      <w:t>1</w:t>
    </w:r>
    <w:r>
      <w:rPr>
        <w:rFonts w:hint="eastAsia" w:ascii="宋体" w:hAnsi="宋体" w:eastAsia="宋体" w:cs="宋体"/>
        <w:sz w:val="28"/>
        <w:szCs w:val="28"/>
        <w:lang w:val="en-US" w:eastAsia="zh-CN"/>
      </w:rPr>
      <w:fldChar w:fldCharType="end"/>
    </w:r>
    <w:r>
      <w:rPr>
        <w:rFonts w:hint="eastAsia" w:ascii="宋体" w:hAnsi="宋体" w:eastAsia="宋体" w:cs="宋体"/>
        <w:sz w:val="28"/>
        <w:szCs w:val="28"/>
        <w:lang w:val="en-US" w:eastAsia="zh-CN"/>
      </w:rPr>
      <w:t xml:space="preserve"> </w:t>
    </w:r>
    <w:r>
      <w:rPr>
        <w:rFonts w:hint="eastAsia" w:ascii="宋体" w:hAnsi="宋体" w:eastAsia="宋体" w:cs="宋体"/>
        <w:sz w:val="28"/>
        <w:szCs w:val="28"/>
        <w:lang w:eastAsia="zh-CN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ind w:left="315" w:leftChars="150" w:right="315" w:rightChars="150"/>
      <w:jc w:val="both"/>
      <w:textAlignment w:val="auto"/>
    </w:pPr>
    <w:r>
      <w:rPr>
        <w:rFonts w:hint="eastAsia" w:ascii="宋体" w:hAnsi="宋体" w:eastAsia="宋体" w:cs="宋体"/>
        <w:sz w:val="28"/>
        <w:szCs w:val="28"/>
        <w:lang w:eastAsia="zh-CN"/>
      </w:rPr>
      <w:t>—</w:t>
    </w:r>
    <w:r>
      <w:rPr>
        <w:rFonts w:hint="eastAsia" w:ascii="宋体" w:hAnsi="宋体" w:eastAsia="宋体" w:cs="宋体"/>
        <w:sz w:val="28"/>
        <w:szCs w:val="28"/>
        <w:lang w:val="en-US" w:eastAsia="zh-CN"/>
      </w:rPr>
      <w:t xml:space="preserve"> </w:t>
    </w:r>
    <w:r>
      <w:rPr>
        <w:rFonts w:hint="eastAsia" w:ascii="宋体" w:hAnsi="宋体" w:eastAsia="宋体" w:cs="宋体"/>
        <w:sz w:val="28"/>
        <w:szCs w:val="28"/>
        <w:lang w:val="en-US" w:eastAsia="zh-CN"/>
      </w:rPr>
      <w:fldChar w:fldCharType="begin"/>
    </w:r>
    <w:r>
      <w:rPr>
        <w:rFonts w:hint="eastAsia" w:ascii="宋体" w:hAnsi="宋体" w:eastAsia="宋体" w:cs="宋体"/>
        <w:sz w:val="28"/>
        <w:szCs w:val="28"/>
        <w:lang w:val="en-US" w:eastAsia="zh-CN"/>
      </w:rPr>
      <w:instrText xml:space="preserve"> PAGE \* MERGEFORMAT </w:instrText>
    </w:r>
    <w:r>
      <w:rPr>
        <w:rFonts w:hint="eastAsia" w:ascii="宋体" w:hAnsi="宋体" w:eastAsia="宋体" w:cs="宋体"/>
        <w:sz w:val="28"/>
        <w:szCs w:val="28"/>
        <w:lang w:val="en-US" w:eastAsia="zh-CN"/>
      </w:rPr>
      <w:fldChar w:fldCharType="separate"/>
    </w:r>
    <w:r>
      <w:rPr>
        <w:rFonts w:hint="eastAsia" w:ascii="宋体" w:hAnsi="宋体" w:eastAsia="宋体" w:cs="宋体"/>
        <w:sz w:val="28"/>
        <w:szCs w:val="28"/>
        <w:lang w:val="en-US" w:eastAsia="zh-CN"/>
      </w:rPr>
      <w:t>1</w:t>
    </w:r>
    <w:r>
      <w:rPr>
        <w:rFonts w:hint="eastAsia" w:ascii="宋体" w:hAnsi="宋体" w:eastAsia="宋体" w:cs="宋体"/>
        <w:sz w:val="28"/>
        <w:szCs w:val="28"/>
        <w:lang w:val="en-US" w:eastAsia="zh-CN"/>
      </w:rPr>
      <w:fldChar w:fldCharType="end"/>
    </w:r>
    <w:r>
      <w:rPr>
        <w:rFonts w:hint="eastAsia" w:ascii="宋体" w:hAnsi="宋体" w:eastAsia="宋体" w:cs="宋体"/>
        <w:sz w:val="28"/>
        <w:szCs w:val="28"/>
        <w:lang w:val="en-US" w:eastAsia="zh-CN"/>
      </w:rPr>
      <w:t xml:space="preserve"> </w:t>
    </w:r>
    <w:r>
      <w:rPr>
        <w:rFonts w:hint="eastAsia" w:ascii="宋体" w:hAnsi="宋体" w:eastAsia="宋体" w:cs="宋体"/>
        <w:sz w:val="28"/>
        <w:szCs w:val="28"/>
        <w:lang w:eastAsia="zh-CN"/>
      </w:rPr>
      <w:t>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evenAndOddHeaders w:val="1"/>
  <w:drawingGridHorizontalSpacing w:val="107"/>
  <w:drawingGridVerticalSpacing w:val="14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518A"/>
    <w:rsid w:val="00001C30"/>
    <w:rsid w:val="00010712"/>
    <w:rsid w:val="000139DD"/>
    <w:rsid w:val="00020670"/>
    <w:rsid w:val="00021891"/>
    <w:rsid w:val="00021E37"/>
    <w:rsid w:val="000231A4"/>
    <w:rsid w:val="00026FD6"/>
    <w:rsid w:val="000272DB"/>
    <w:rsid w:val="000417CE"/>
    <w:rsid w:val="00043502"/>
    <w:rsid w:val="000443B1"/>
    <w:rsid w:val="000566FD"/>
    <w:rsid w:val="000701C5"/>
    <w:rsid w:val="0007434A"/>
    <w:rsid w:val="00076566"/>
    <w:rsid w:val="00082700"/>
    <w:rsid w:val="000908F7"/>
    <w:rsid w:val="00090E24"/>
    <w:rsid w:val="00094EF4"/>
    <w:rsid w:val="000A0E6E"/>
    <w:rsid w:val="000A3293"/>
    <w:rsid w:val="000A36DE"/>
    <w:rsid w:val="000A636E"/>
    <w:rsid w:val="000B01ED"/>
    <w:rsid w:val="000B325C"/>
    <w:rsid w:val="000C1B04"/>
    <w:rsid w:val="000C2EC6"/>
    <w:rsid w:val="000C4411"/>
    <w:rsid w:val="000C5C04"/>
    <w:rsid w:val="000D186C"/>
    <w:rsid w:val="000D5CD3"/>
    <w:rsid w:val="000E20EF"/>
    <w:rsid w:val="001029C9"/>
    <w:rsid w:val="001062B0"/>
    <w:rsid w:val="00106ED1"/>
    <w:rsid w:val="00110DD2"/>
    <w:rsid w:val="001120F3"/>
    <w:rsid w:val="0011365A"/>
    <w:rsid w:val="00115104"/>
    <w:rsid w:val="0011535D"/>
    <w:rsid w:val="0012762A"/>
    <w:rsid w:val="00137F85"/>
    <w:rsid w:val="00141573"/>
    <w:rsid w:val="00144A5C"/>
    <w:rsid w:val="001568F2"/>
    <w:rsid w:val="00160202"/>
    <w:rsid w:val="001606CD"/>
    <w:rsid w:val="00162191"/>
    <w:rsid w:val="0017318B"/>
    <w:rsid w:val="001823C1"/>
    <w:rsid w:val="001837F9"/>
    <w:rsid w:val="00184E53"/>
    <w:rsid w:val="00184F1C"/>
    <w:rsid w:val="0018574D"/>
    <w:rsid w:val="00185EFF"/>
    <w:rsid w:val="001873CA"/>
    <w:rsid w:val="001955BD"/>
    <w:rsid w:val="001A4204"/>
    <w:rsid w:val="001B2969"/>
    <w:rsid w:val="001C32CF"/>
    <w:rsid w:val="001D262F"/>
    <w:rsid w:val="001D3D5F"/>
    <w:rsid w:val="001D6024"/>
    <w:rsid w:val="001D7356"/>
    <w:rsid w:val="001E1EA2"/>
    <w:rsid w:val="001E7E16"/>
    <w:rsid w:val="001E7EFB"/>
    <w:rsid w:val="001F7568"/>
    <w:rsid w:val="0021217D"/>
    <w:rsid w:val="00216AB1"/>
    <w:rsid w:val="00223BAB"/>
    <w:rsid w:val="00223C44"/>
    <w:rsid w:val="0023690B"/>
    <w:rsid w:val="00246FE0"/>
    <w:rsid w:val="00247200"/>
    <w:rsid w:val="00253A1C"/>
    <w:rsid w:val="00255238"/>
    <w:rsid w:val="00257A11"/>
    <w:rsid w:val="0026152A"/>
    <w:rsid w:val="00274BE3"/>
    <w:rsid w:val="0027713D"/>
    <w:rsid w:val="00282A81"/>
    <w:rsid w:val="00286809"/>
    <w:rsid w:val="002A7919"/>
    <w:rsid w:val="002B41B3"/>
    <w:rsid w:val="002B4881"/>
    <w:rsid w:val="002B6201"/>
    <w:rsid w:val="002B7E3B"/>
    <w:rsid w:val="002C5773"/>
    <w:rsid w:val="002C68A4"/>
    <w:rsid w:val="002C730E"/>
    <w:rsid w:val="002D4D4B"/>
    <w:rsid w:val="002E1BB6"/>
    <w:rsid w:val="002E4FCC"/>
    <w:rsid w:val="002F3E1F"/>
    <w:rsid w:val="002F6938"/>
    <w:rsid w:val="00300177"/>
    <w:rsid w:val="00302F10"/>
    <w:rsid w:val="0030540A"/>
    <w:rsid w:val="00313B8F"/>
    <w:rsid w:val="0031487F"/>
    <w:rsid w:val="003270FE"/>
    <w:rsid w:val="00333878"/>
    <w:rsid w:val="00333D0C"/>
    <w:rsid w:val="00343CAB"/>
    <w:rsid w:val="00344054"/>
    <w:rsid w:val="00347A14"/>
    <w:rsid w:val="00357C0E"/>
    <w:rsid w:val="003602A6"/>
    <w:rsid w:val="00360E80"/>
    <w:rsid w:val="00361BD1"/>
    <w:rsid w:val="003649DE"/>
    <w:rsid w:val="00371A34"/>
    <w:rsid w:val="00372E8D"/>
    <w:rsid w:val="00382474"/>
    <w:rsid w:val="00382982"/>
    <w:rsid w:val="003878AC"/>
    <w:rsid w:val="00390169"/>
    <w:rsid w:val="00395D6C"/>
    <w:rsid w:val="003A0B4E"/>
    <w:rsid w:val="003A2CC4"/>
    <w:rsid w:val="003A2F33"/>
    <w:rsid w:val="003A627B"/>
    <w:rsid w:val="003B61F2"/>
    <w:rsid w:val="003C10E5"/>
    <w:rsid w:val="003C3639"/>
    <w:rsid w:val="003D2737"/>
    <w:rsid w:val="003E6726"/>
    <w:rsid w:val="003F1287"/>
    <w:rsid w:val="003F4BB7"/>
    <w:rsid w:val="00402DDE"/>
    <w:rsid w:val="00405CFC"/>
    <w:rsid w:val="00406E3F"/>
    <w:rsid w:val="00406F7D"/>
    <w:rsid w:val="004120E5"/>
    <w:rsid w:val="00413A84"/>
    <w:rsid w:val="00424EDE"/>
    <w:rsid w:val="0043297D"/>
    <w:rsid w:val="00435565"/>
    <w:rsid w:val="004435DE"/>
    <w:rsid w:val="004440A0"/>
    <w:rsid w:val="00446017"/>
    <w:rsid w:val="004462A5"/>
    <w:rsid w:val="004522B4"/>
    <w:rsid w:val="00452B6F"/>
    <w:rsid w:val="0046042E"/>
    <w:rsid w:val="00462083"/>
    <w:rsid w:val="004626FF"/>
    <w:rsid w:val="00463573"/>
    <w:rsid w:val="004644F1"/>
    <w:rsid w:val="00471429"/>
    <w:rsid w:val="00474C34"/>
    <w:rsid w:val="004778A4"/>
    <w:rsid w:val="00483460"/>
    <w:rsid w:val="00485898"/>
    <w:rsid w:val="00487A2F"/>
    <w:rsid w:val="004A0228"/>
    <w:rsid w:val="004A3529"/>
    <w:rsid w:val="004A3CA4"/>
    <w:rsid w:val="004B2CED"/>
    <w:rsid w:val="004B6590"/>
    <w:rsid w:val="004C0836"/>
    <w:rsid w:val="004C79E9"/>
    <w:rsid w:val="004D33D8"/>
    <w:rsid w:val="004D5040"/>
    <w:rsid w:val="004E259B"/>
    <w:rsid w:val="004E2DBF"/>
    <w:rsid w:val="004E3FA6"/>
    <w:rsid w:val="004E56A2"/>
    <w:rsid w:val="004E787E"/>
    <w:rsid w:val="004F2E63"/>
    <w:rsid w:val="004F4299"/>
    <w:rsid w:val="004F6BFC"/>
    <w:rsid w:val="00502C82"/>
    <w:rsid w:val="00503D5E"/>
    <w:rsid w:val="0050426D"/>
    <w:rsid w:val="00504E17"/>
    <w:rsid w:val="005079B3"/>
    <w:rsid w:val="005107D2"/>
    <w:rsid w:val="00513568"/>
    <w:rsid w:val="00516C40"/>
    <w:rsid w:val="00522F23"/>
    <w:rsid w:val="00526A8E"/>
    <w:rsid w:val="00532B36"/>
    <w:rsid w:val="00543749"/>
    <w:rsid w:val="00545DF0"/>
    <w:rsid w:val="00561DFF"/>
    <w:rsid w:val="00573813"/>
    <w:rsid w:val="005803A1"/>
    <w:rsid w:val="00595DDB"/>
    <w:rsid w:val="005A179A"/>
    <w:rsid w:val="005A2488"/>
    <w:rsid w:val="005A52BF"/>
    <w:rsid w:val="005A53FC"/>
    <w:rsid w:val="005A7076"/>
    <w:rsid w:val="005B0BE6"/>
    <w:rsid w:val="005C1C02"/>
    <w:rsid w:val="005D1B16"/>
    <w:rsid w:val="005D2DCF"/>
    <w:rsid w:val="005D515F"/>
    <w:rsid w:val="005E25D1"/>
    <w:rsid w:val="005F4835"/>
    <w:rsid w:val="006001E7"/>
    <w:rsid w:val="00620839"/>
    <w:rsid w:val="006216F9"/>
    <w:rsid w:val="006325F7"/>
    <w:rsid w:val="0063761B"/>
    <w:rsid w:val="00641685"/>
    <w:rsid w:val="0064651D"/>
    <w:rsid w:val="00646E12"/>
    <w:rsid w:val="0064732D"/>
    <w:rsid w:val="00654802"/>
    <w:rsid w:val="0065555C"/>
    <w:rsid w:val="00657337"/>
    <w:rsid w:val="00660B6F"/>
    <w:rsid w:val="006610B5"/>
    <w:rsid w:val="006666B8"/>
    <w:rsid w:val="00666758"/>
    <w:rsid w:val="00670AEA"/>
    <w:rsid w:val="0067379F"/>
    <w:rsid w:val="006741C4"/>
    <w:rsid w:val="00675180"/>
    <w:rsid w:val="00682736"/>
    <w:rsid w:val="00691B13"/>
    <w:rsid w:val="00695496"/>
    <w:rsid w:val="00697ADC"/>
    <w:rsid w:val="006A6E66"/>
    <w:rsid w:val="006C38E2"/>
    <w:rsid w:val="006C7435"/>
    <w:rsid w:val="006D4369"/>
    <w:rsid w:val="006D5FC9"/>
    <w:rsid w:val="006D795A"/>
    <w:rsid w:val="006E032C"/>
    <w:rsid w:val="006E0511"/>
    <w:rsid w:val="006E135F"/>
    <w:rsid w:val="006F025C"/>
    <w:rsid w:val="006F47FC"/>
    <w:rsid w:val="006F5AE6"/>
    <w:rsid w:val="007027A5"/>
    <w:rsid w:val="00705F41"/>
    <w:rsid w:val="00706666"/>
    <w:rsid w:val="007130BE"/>
    <w:rsid w:val="007219CE"/>
    <w:rsid w:val="00721B87"/>
    <w:rsid w:val="00727F9F"/>
    <w:rsid w:val="00734614"/>
    <w:rsid w:val="00737909"/>
    <w:rsid w:val="00745B43"/>
    <w:rsid w:val="00746DD2"/>
    <w:rsid w:val="00773427"/>
    <w:rsid w:val="00776788"/>
    <w:rsid w:val="00783AD3"/>
    <w:rsid w:val="00783E2F"/>
    <w:rsid w:val="007868DE"/>
    <w:rsid w:val="007876BB"/>
    <w:rsid w:val="00790416"/>
    <w:rsid w:val="007937A6"/>
    <w:rsid w:val="007959F9"/>
    <w:rsid w:val="007A033F"/>
    <w:rsid w:val="007A09CC"/>
    <w:rsid w:val="007A2D58"/>
    <w:rsid w:val="007A4377"/>
    <w:rsid w:val="007A6627"/>
    <w:rsid w:val="007B009F"/>
    <w:rsid w:val="007B6435"/>
    <w:rsid w:val="007E3791"/>
    <w:rsid w:val="007F33EF"/>
    <w:rsid w:val="007F6EE8"/>
    <w:rsid w:val="008009A9"/>
    <w:rsid w:val="00804B3C"/>
    <w:rsid w:val="008059F4"/>
    <w:rsid w:val="0080618C"/>
    <w:rsid w:val="008068DF"/>
    <w:rsid w:val="0080725B"/>
    <w:rsid w:val="00811705"/>
    <w:rsid w:val="008244AF"/>
    <w:rsid w:val="008267AD"/>
    <w:rsid w:val="00835DA4"/>
    <w:rsid w:val="00840886"/>
    <w:rsid w:val="008418F2"/>
    <w:rsid w:val="00843D5E"/>
    <w:rsid w:val="008564A0"/>
    <w:rsid w:val="00864F22"/>
    <w:rsid w:val="00883DF3"/>
    <w:rsid w:val="008954E2"/>
    <w:rsid w:val="008A0416"/>
    <w:rsid w:val="008A192A"/>
    <w:rsid w:val="008A5764"/>
    <w:rsid w:val="008B2BB5"/>
    <w:rsid w:val="008C5E07"/>
    <w:rsid w:val="008D3B45"/>
    <w:rsid w:val="008D4BE8"/>
    <w:rsid w:val="008E3B70"/>
    <w:rsid w:val="008E650A"/>
    <w:rsid w:val="008F5AED"/>
    <w:rsid w:val="00903479"/>
    <w:rsid w:val="00905128"/>
    <w:rsid w:val="00913760"/>
    <w:rsid w:val="00916A05"/>
    <w:rsid w:val="009177E3"/>
    <w:rsid w:val="0092092A"/>
    <w:rsid w:val="00921210"/>
    <w:rsid w:val="009315E5"/>
    <w:rsid w:val="00931AE2"/>
    <w:rsid w:val="00941563"/>
    <w:rsid w:val="009430CA"/>
    <w:rsid w:val="0094413A"/>
    <w:rsid w:val="00952195"/>
    <w:rsid w:val="0096074B"/>
    <w:rsid w:val="0096148E"/>
    <w:rsid w:val="00963B48"/>
    <w:rsid w:val="00967248"/>
    <w:rsid w:val="00967E1B"/>
    <w:rsid w:val="00991023"/>
    <w:rsid w:val="0099245A"/>
    <w:rsid w:val="00993F3E"/>
    <w:rsid w:val="009964F0"/>
    <w:rsid w:val="009972CB"/>
    <w:rsid w:val="009A0300"/>
    <w:rsid w:val="009B2057"/>
    <w:rsid w:val="009B2649"/>
    <w:rsid w:val="009B40B7"/>
    <w:rsid w:val="009B5541"/>
    <w:rsid w:val="009C65C5"/>
    <w:rsid w:val="009C76AF"/>
    <w:rsid w:val="009D2181"/>
    <w:rsid w:val="009D3B9D"/>
    <w:rsid w:val="009E106F"/>
    <w:rsid w:val="009E3764"/>
    <w:rsid w:val="009E5928"/>
    <w:rsid w:val="009E66E2"/>
    <w:rsid w:val="009F68A1"/>
    <w:rsid w:val="00A00355"/>
    <w:rsid w:val="00A01E9C"/>
    <w:rsid w:val="00A02FC7"/>
    <w:rsid w:val="00A041A5"/>
    <w:rsid w:val="00A1325A"/>
    <w:rsid w:val="00A140BA"/>
    <w:rsid w:val="00A144D4"/>
    <w:rsid w:val="00A177C5"/>
    <w:rsid w:val="00A242CB"/>
    <w:rsid w:val="00A30343"/>
    <w:rsid w:val="00A34F16"/>
    <w:rsid w:val="00A44825"/>
    <w:rsid w:val="00A45A1F"/>
    <w:rsid w:val="00A51348"/>
    <w:rsid w:val="00A5487B"/>
    <w:rsid w:val="00A61934"/>
    <w:rsid w:val="00A6233D"/>
    <w:rsid w:val="00A70C6D"/>
    <w:rsid w:val="00A71933"/>
    <w:rsid w:val="00A73672"/>
    <w:rsid w:val="00A73D62"/>
    <w:rsid w:val="00AA5EBC"/>
    <w:rsid w:val="00AB33BB"/>
    <w:rsid w:val="00AB384B"/>
    <w:rsid w:val="00AB59FE"/>
    <w:rsid w:val="00AB6318"/>
    <w:rsid w:val="00AC2D29"/>
    <w:rsid w:val="00AD21AC"/>
    <w:rsid w:val="00AD33E8"/>
    <w:rsid w:val="00AD539D"/>
    <w:rsid w:val="00AE2A82"/>
    <w:rsid w:val="00AF006D"/>
    <w:rsid w:val="00AF0110"/>
    <w:rsid w:val="00AF0F4C"/>
    <w:rsid w:val="00AF19CD"/>
    <w:rsid w:val="00B03FBA"/>
    <w:rsid w:val="00B0518A"/>
    <w:rsid w:val="00B058CC"/>
    <w:rsid w:val="00B136BC"/>
    <w:rsid w:val="00B143BF"/>
    <w:rsid w:val="00B14556"/>
    <w:rsid w:val="00B23FC2"/>
    <w:rsid w:val="00B314B7"/>
    <w:rsid w:val="00B37A19"/>
    <w:rsid w:val="00B419D8"/>
    <w:rsid w:val="00B442BE"/>
    <w:rsid w:val="00B568F8"/>
    <w:rsid w:val="00B60397"/>
    <w:rsid w:val="00B61343"/>
    <w:rsid w:val="00B65C39"/>
    <w:rsid w:val="00B75A48"/>
    <w:rsid w:val="00B7730A"/>
    <w:rsid w:val="00B773CA"/>
    <w:rsid w:val="00B77B7C"/>
    <w:rsid w:val="00B8030F"/>
    <w:rsid w:val="00B80F73"/>
    <w:rsid w:val="00B82965"/>
    <w:rsid w:val="00B8613C"/>
    <w:rsid w:val="00B87DAA"/>
    <w:rsid w:val="00B90482"/>
    <w:rsid w:val="00B925C3"/>
    <w:rsid w:val="00B95917"/>
    <w:rsid w:val="00B97956"/>
    <w:rsid w:val="00BA353F"/>
    <w:rsid w:val="00BA3F34"/>
    <w:rsid w:val="00BA7C29"/>
    <w:rsid w:val="00BC16BA"/>
    <w:rsid w:val="00BC4911"/>
    <w:rsid w:val="00BC6F28"/>
    <w:rsid w:val="00BD0B08"/>
    <w:rsid w:val="00BE14CC"/>
    <w:rsid w:val="00BE1990"/>
    <w:rsid w:val="00BE7026"/>
    <w:rsid w:val="00BE71A4"/>
    <w:rsid w:val="00BF6508"/>
    <w:rsid w:val="00C00451"/>
    <w:rsid w:val="00C011B1"/>
    <w:rsid w:val="00C0695F"/>
    <w:rsid w:val="00C1127D"/>
    <w:rsid w:val="00C168C4"/>
    <w:rsid w:val="00C17FE7"/>
    <w:rsid w:val="00C21C65"/>
    <w:rsid w:val="00C25281"/>
    <w:rsid w:val="00C264C4"/>
    <w:rsid w:val="00C302E0"/>
    <w:rsid w:val="00C37E6C"/>
    <w:rsid w:val="00C42695"/>
    <w:rsid w:val="00C53F1E"/>
    <w:rsid w:val="00C54FFE"/>
    <w:rsid w:val="00C5511A"/>
    <w:rsid w:val="00C5795E"/>
    <w:rsid w:val="00C62E6F"/>
    <w:rsid w:val="00C65272"/>
    <w:rsid w:val="00C81778"/>
    <w:rsid w:val="00C9107C"/>
    <w:rsid w:val="00C93450"/>
    <w:rsid w:val="00C938C5"/>
    <w:rsid w:val="00C9551D"/>
    <w:rsid w:val="00CA0CD0"/>
    <w:rsid w:val="00CB5D23"/>
    <w:rsid w:val="00CB7EDC"/>
    <w:rsid w:val="00CC0A80"/>
    <w:rsid w:val="00CC37C2"/>
    <w:rsid w:val="00CC534F"/>
    <w:rsid w:val="00CE172A"/>
    <w:rsid w:val="00CF0BBA"/>
    <w:rsid w:val="00D01F8F"/>
    <w:rsid w:val="00D16906"/>
    <w:rsid w:val="00D22DDC"/>
    <w:rsid w:val="00D24F7B"/>
    <w:rsid w:val="00D261A1"/>
    <w:rsid w:val="00D3274B"/>
    <w:rsid w:val="00D54462"/>
    <w:rsid w:val="00D601DB"/>
    <w:rsid w:val="00D60C8B"/>
    <w:rsid w:val="00D75BEF"/>
    <w:rsid w:val="00D839F4"/>
    <w:rsid w:val="00D962DF"/>
    <w:rsid w:val="00D96C22"/>
    <w:rsid w:val="00DA6EAD"/>
    <w:rsid w:val="00DA7CBE"/>
    <w:rsid w:val="00DB0106"/>
    <w:rsid w:val="00DB1DF8"/>
    <w:rsid w:val="00DC64FE"/>
    <w:rsid w:val="00DD008B"/>
    <w:rsid w:val="00DD24E0"/>
    <w:rsid w:val="00DE3427"/>
    <w:rsid w:val="00DF04FB"/>
    <w:rsid w:val="00E04251"/>
    <w:rsid w:val="00E043CB"/>
    <w:rsid w:val="00E1307C"/>
    <w:rsid w:val="00E15C88"/>
    <w:rsid w:val="00E2758B"/>
    <w:rsid w:val="00E308E7"/>
    <w:rsid w:val="00E32C4F"/>
    <w:rsid w:val="00E37DB4"/>
    <w:rsid w:val="00E424F0"/>
    <w:rsid w:val="00E46600"/>
    <w:rsid w:val="00E46FEB"/>
    <w:rsid w:val="00E5199E"/>
    <w:rsid w:val="00E54005"/>
    <w:rsid w:val="00E56ED3"/>
    <w:rsid w:val="00E6231E"/>
    <w:rsid w:val="00E677F6"/>
    <w:rsid w:val="00E724A6"/>
    <w:rsid w:val="00E729E9"/>
    <w:rsid w:val="00E76AC1"/>
    <w:rsid w:val="00E82C0C"/>
    <w:rsid w:val="00E83D66"/>
    <w:rsid w:val="00E8526C"/>
    <w:rsid w:val="00E925D4"/>
    <w:rsid w:val="00EA7E79"/>
    <w:rsid w:val="00EB6A9B"/>
    <w:rsid w:val="00EB77A1"/>
    <w:rsid w:val="00EC0064"/>
    <w:rsid w:val="00EC20BA"/>
    <w:rsid w:val="00ED7819"/>
    <w:rsid w:val="00ED7F71"/>
    <w:rsid w:val="00EF04C6"/>
    <w:rsid w:val="00EF1D79"/>
    <w:rsid w:val="00EF3843"/>
    <w:rsid w:val="00EF4998"/>
    <w:rsid w:val="00EF5DF9"/>
    <w:rsid w:val="00EF7D2E"/>
    <w:rsid w:val="00F00901"/>
    <w:rsid w:val="00F05219"/>
    <w:rsid w:val="00F07A6B"/>
    <w:rsid w:val="00F07D86"/>
    <w:rsid w:val="00F130B8"/>
    <w:rsid w:val="00F14EB1"/>
    <w:rsid w:val="00F15CC5"/>
    <w:rsid w:val="00F16560"/>
    <w:rsid w:val="00F169D4"/>
    <w:rsid w:val="00F17B5C"/>
    <w:rsid w:val="00F22FC9"/>
    <w:rsid w:val="00F24F3A"/>
    <w:rsid w:val="00F368A7"/>
    <w:rsid w:val="00F4154D"/>
    <w:rsid w:val="00F45954"/>
    <w:rsid w:val="00F67469"/>
    <w:rsid w:val="00F75879"/>
    <w:rsid w:val="00F77ACD"/>
    <w:rsid w:val="00F80AAB"/>
    <w:rsid w:val="00F85835"/>
    <w:rsid w:val="00F918C9"/>
    <w:rsid w:val="00F91E36"/>
    <w:rsid w:val="00F92DC0"/>
    <w:rsid w:val="00FA6615"/>
    <w:rsid w:val="00FB02E5"/>
    <w:rsid w:val="00FC44C2"/>
    <w:rsid w:val="00FC5CB5"/>
    <w:rsid w:val="00FC65FD"/>
    <w:rsid w:val="00FC7D7A"/>
    <w:rsid w:val="00FE53C8"/>
    <w:rsid w:val="00FF556E"/>
    <w:rsid w:val="00FF5D9C"/>
    <w:rsid w:val="010701FF"/>
    <w:rsid w:val="011865A4"/>
    <w:rsid w:val="01511A9A"/>
    <w:rsid w:val="028423C8"/>
    <w:rsid w:val="02906F11"/>
    <w:rsid w:val="036D0CC8"/>
    <w:rsid w:val="03767EB5"/>
    <w:rsid w:val="038B1487"/>
    <w:rsid w:val="0438160E"/>
    <w:rsid w:val="04A01046"/>
    <w:rsid w:val="04AC7907"/>
    <w:rsid w:val="04BA6E06"/>
    <w:rsid w:val="04CD4862"/>
    <w:rsid w:val="04E526D2"/>
    <w:rsid w:val="05EF21A1"/>
    <w:rsid w:val="062E5B7F"/>
    <w:rsid w:val="06B86E3E"/>
    <w:rsid w:val="0705522E"/>
    <w:rsid w:val="07A23F44"/>
    <w:rsid w:val="07FFD780"/>
    <w:rsid w:val="08517143"/>
    <w:rsid w:val="08A446A3"/>
    <w:rsid w:val="08A959CD"/>
    <w:rsid w:val="0908520E"/>
    <w:rsid w:val="091361A6"/>
    <w:rsid w:val="09455095"/>
    <w:rsid w:val="09B01C47"/>
    <w:rsid w:val="09B16C91"/>
    <w:rsid w:val="09E01E57"/>
    <w:rsid w:val="0A0311E7"/>
    <w:rsid w:val="0A19435B"/>
    <w:rsid w:val="0AF507C4"/>
    <w:rsid w:val="0B2B5A29"/>
    <w:rsid w:val="0B967B5B"/>
    <w:rsid w:val="0BE5207C"/>
    <w:rsid w:val="0D367527"/>
    <w:rsid w:val="0D644A4C"/>
    <w:rsid w:val="0E464928"/>
    <w:rsid w:val="0EB734DB"/>
    <w:rsid w:val="0ED62150"/>
    <w:rsid w:val="0F51218A"/>
    <w:rsid w:val="0F847DFE"/>
    <w:rsid w:val="0F855F29"/>
    <w:rsid w:val="0FFD0C20"/>
    <w:rsid w:val="111B3479"/>
    <w:rsid w:val="11FF5D3B"/>
    <w:rsid w:val="120A6F6C"/>
    <w:rsid w:val="122C7BAC"/>
    <w:rsid w:val="12617828"/>
    <w:rsid w:val="12B006FC"/>
    <w:rsid w:val="12B64DD7"/>
    <w:rsid w:val="13BA3DEE"/>
    <w:rsid w:val="142F1823"/>
    <w:rsid w:val="143A4F2F"/>
    <w:rsid w:val="14C567D9"/>
    <w:rsid w:val="14DE1D5E"/>
    <w:rsid w:val="14ED3D4F"/>
    <w:rsid w:val="15027B12"/>
    <w:rsid w:val="158F624B"/>
    <w:rsid w:val="15C71A5C"/>
    <w:rsid w:val="15E011E4"/>
    <w:rsid w:val="16332D96"/>
    <w:rsid w:val="166E7F00"/>
    <w:rsid w:val="16BF0EE2"/>
    <w:rsid w:val="16E66284"/>
    <w:rsid w:val="16F7020E"/>
    <w:rsid w:val="171657DF"/>
    <w:rsid w:val="173E16F4"/>
    <w:rsid w:val="174C04D9"/>
    <w:rsid w:val="176A5B2B"/>
    <w:rsid w:val="17894911"/>
    <w:rsid w:val="17A5577C"/>
    <w:rsid w:val="18105D9F"/>
    <w:rsid w:val="185359DC"/>
    <w:rsid w:val="18722EE9"/>
    <w:rsid w:val="18B43502"/>
    <w:rsid w:val="18C9640A"/>
    <w:rsid w:val="18E81B2E"/>
    <w:rsid w:val="19557D63"/>
    <w:rsid w:val="19E25E4D"/>
    <w:rsid w:val="1A5064FB"/>
    <w:rsid w:val="1AC714F1"/>
    <w:rsid w:val="1B317B33"/>
    <w:rsid w:val="1B7D6F2B"/>
    <w:rsid w:val="1BDA4AC3"/>
    <w:rsid w:val="1C5D1645"/>
    <w:rsid w:val="1C6E1ACE"/>
    <w:rsid w:val="1C901DFB"/>
    <w:rsid w:val="1CB33AD0"/>
    <w:rsid w:val="1CF32B04"/>
    <w:rsid w:val="1D253EB7"/>
    <w:rsid w:val="1D2A37E4"/>
    <w:rsid w:val="1D323CD7"/>
    <w:rsid w:val="1D8B67FB"/>
    <w:rsid w:val="1E087E4C"/>
    <w:rsid w:val="1E2C47B1"/>
    <w:rsid w:val="1E73653D"/>
    <w:rsid w:val="1E9A797F"/>
    <w:rsid w:val="1F252313"/>
    <w:rsid w:val="1F53166D"/>
    <w:rsid w:val="1F827A3B"/>
    <w:rsid w:val="1FA53BA4"/>
    <w:rsid w:val="1FC16504"/>
    <w:rsid w:val="202B4D53"/>
    <w:rsid w:val="20685D84"/>
    <w:rsid w:val="20885AEC"/>
    <w:rsid w:val="2091071A"/>
    <w:rsid w:val="21AD463D"/>
    <w:rsid w:val="21B83858"/>
    <w:rsid w:val="21FA56F9"/>
    <w:rsid w:val="22517E4D"/>
    <w:rsid w:val="22922551"/>
    <w:rsid w:val="22DC01B1"/>
    <w:rsid w:val="231C2C05"/>
    <w:rsid w:val="23662A48"/>
    <w:rsid w:val="23AE4FF1"/>
    <w:rsid w:val="23F72C2F"/>
    <w:rsid w:val="23FE768F"/>
    <w:rsid w:val="24984498"/>
    <w:rsid w:val="24F21473"/>
    <w:rsid w:val="258B55EA"/>
    <w:rsid w:val="265928A4"/>
    <w:rsid w:val="26633943"/>
    <w:rsid w:val="26804A23"/>
    <w:rsid w:val="26C25033"/>
    <w:rsid w:val="27251A1C"/>
    <w:rsid w:val="277739AB"/>
    <w:rsid w:val="277B168E"/>
    <w:rsid w:val="277F0E95"/>
    <w:rsid w:val="27F76022"/>
    <w:rsid w:val="27F82CDF"/>
    <w:rsid w:val="280D42E8"/>
    <w:rsid w:val="28C54417"/>
    <w:rsid w:val="29196290"/>
    <w:rsid w:val="299067F7"/>
    <w:rsid w:val="29AD788C"/>
    <w:rsid w:val="2A1813F9"/>
    <w:rsid w:val="2A2E0BA6"/>
    <w:rsid w:val="2A8C41C4"/>
    <w:rsid w:val="2AFA28CA"/>
    <w:rsid w:val="2B4F2C16"/>
    <w:rsid w:val="2C14304F"/>
    <w:rsid w:val="2C965D8A"/>
    <w:rsid w:val="2CC35081"/>
    <w:rsid w:val="2CC85340"/>
    <w:rsid w:val="2CD5539D"/>
    <w:rsid w:val="2CE52DDA"/>
    <w:rsid w:val="2CFD38C5"/>
    <w:rsid w:val="2D6337F9"/>
    <w:rsid w:val="2DA864F7"/>
    <w:rsid w:val="2DAF5F6F"/>
    <w:rsid w:val="2DED6CA9"/>
    <w:rsid w:val="2E0E16F6"/>
    <w:rsid w:val="2E3C11EA"/>
    <w:rsid w:val="2ED9068E"/>
    <w:rsid w:val="2F000DF7"/>
    <w:rsid w:val="2F1713E1"/>
    <w:rsid w:val="2F2B5748"/>
    <w:rsid w:val="2F61560E"/>
    <w:rsid w:val="2F86033D"/>
    <w:rsid w:val="2F920119"/>
    <w:rsid w:val="2FBD1AC5"/>
    <w:rsid w:val="2FEF5876"/>
    <w:rsid w:val="308D3DF6"/>
    <w:rsid w:val="30E34220"/>
    <w:rsid w:val="30ED32BB"/>
    <w:rsid w:val="31117E8C"/>
    <w:rsid w:val="31AC1AA6"/>
    <w:rsid w:val="31D0169F"/>
    <w:rsid w:val="31EA18EB"/>
    <w:rsid w:val="31F061F1"/>
    <w:rsid w:val="32290941"/>
    <w:rsid w:val="32B53CA7"/>
    <w:rsid w:val="33A07458"/>
    <w:rsid w:val="34001C4C"/>
    <w:rsid w:val="340B2CDF"/>
    <w:rsid w:val="34444815"/>
    <w:rsid w:val="34845598"/>
    <w:rsid w:val="3497480D"/>
    <w:rsid w:val="35097ABC"/>
    <w:rsid w:val="351A24E7"/>
    <w:rsid w:val="35201382"/>
    <w:rsid w:val="35391FBE"/>
    <w:rsid w:val="35551771"/>
    <w:rsid w:val="35577297"/>
    <w:rsid w:val="36157413"/>
    <w:rsid w:val="369462C9"/>
    <w:rsid w:val="3751092E"/>
    <w:rsid w:val="37564D88"/>
    <w:rsid w:val="378C0D4E"/>
    <w:rsid w:val="37AF482A"/>
    <w:rsid w:val="387E6D18"/>
    <w:rsid w:val="389375E7"/>
    <w:rsid w:val="389C646E"/>
    <w:rsid w:val="38A82961"/>
    <w:rsid w:val="38B1566C"/>
    <w:rsid w:val="38F95E04"/>
    <w:rsid w:val="391A3B6D"/>
    <w:rsid w:val="39836604"/>
    <w:rsid w:val="39AC47F6"/>
    <w:rsid w:val="39B66CAF"/>
    <w:rsid w:val="3A100BE1"/>
    <w:rsid w:val="3AC529C4"/>
    <w:rsid w:val="3AD73A84"/>
    <w:rsid w:val="3B707EB1"/>
    <w:rsid w:val="3B9C6C6E"/>
    <w:rsid w:val="3C3C6559"/>
    <w:rsid w:val="3C5D703A"/>
    <w:rsid w:val="3C8A0420"/>
    <w:rsid w:val="3C9F7ACB"/>
    <w:rsid w:val="3CEFD8BA"/>
    <w:rsid w:val="3D0224C7"/>
    <w:rsid w:val="3DCC6348"/>
    <w:rsid w:val="3DDC78E8"/>
    <w:rsid w:val="3DDE578A"/>
    <w:rsid w:val="3E634C63"/>
    <w:rsid w:val="3EBFDBA8"/>
    <w:rsid w:val="3EFDA544"/>
    <w:rsid w:val="3F7A1F66"/>
    <w:rsid w:val="3F9E6054"/>
    <w:rsid w:val="3FB70D96"/>
    <w:rsid w:val="3FF37BBC"/>
    <w:rsid w:val="403C0D10"/>
    <w:rsid w:val="405368AD"/>
    <w:rsid w:val="407E7DCE"/>
    <w:rsid w:val="4088762B"/>
    <w:rsid w:val="4092092A"/>
    <w:rsid w:val="41051BDB"/>
    <w:rsid w:val="415E19AD"/>
    <w:rsid w:val="416074D3"/>
    <w:rsid w:val="41785CD6"/>
    <w:rsid w:val="420D5FA5"/>
    <w:rsid w:val="42401397"/>
    <w:rsid w:val="42AB29D0"/>
    <w:rsid w:val="42AC4910"/>
    <w:rsid w:val="42C341BE"/>
    <w:rsid w:val="42EB6A0F"/>
    <w:rsid w:val="42EF4FB3"/>
    <w:rsid w:val="43173DC1"/>
    <w:rsid w:val="435E7A42"/>
    <w:rsid w:val="43FA5B87"/>
    <w:rsid w:val="44183D54"/>
    <w:rsid w:val="442E06CB"/>
    <w:rsid w:val="44500C31"/>
    <w:rsid w:val="445702FE"/>
    <w:rsid w:val="4462631A"/>
    <w:rsid w:val="447724E5"/>
    <w:rsid w:val="44A6695C"/>
    <w:rsid w:val="457970CB"/>
    <w:rsid w:val="457D781B"/>
    <w:rsid w:val="460F3276"/>
    <w:rsid w:val="463C2850"/>
    <w:rsid w:val="466F215D"/>
    <w:rsid w:val="46ED7CD1"/>
    <w:rsid w:val="47292AAF"/>
    <w:rsid w:val="475E15BB"/>
    <w:rsid w:val="47606FF6"/>
    <w:rsid w:val="476870E2"/>
    <w:rsid w:val="4770221E"/>
    <w:rsid w:val="47BE31A6"/>
    <w:rsid w:val="480A63EB"/>
    <w:rsid w:val="48464E0C"/>
    <w:rsid w:val="4875220C"/>
    <w:rsid w:val="48864C8E"/>
    <w:rsid w:val="490553F0"/>
    <w:rsid w:val="49986C28"/>
    <w:rsid w:val="49A378F1"/>
    <w:rsid w:val="4A2F3EE7"/>
    <w:rsid w:val="4ABA7398"/>
    <w:rsid w:val="4B257098"/>
    <w:rsid w:val="4BD75C21"/>
    <w:rsid w:val="4BE63637"/>
    <w:rsid w:val="4BFD3918"/>
    <w:rsid w:val="4C3B14B1"/>
    <w:rsid w:val="4C454C66"/>
    <w:rsid w:val="4CD365A3"/>
    <w:rsid w:val="4D136B89"/>
    <w:rsid w:val="4D2E492A"/>
    <w:rsid w:val="4D3502CC"/>
    <w:rsid w:val="4D4D025E"/>
    <w:rsid w:val="4D4D47ED"/>
    <w:rsid w:val="4D8F371F"/>
    <w:rsid w:val="4DC55AC9"/>
    <w:rsid w:val="4E1B32BE"/>
    <w:rsid w:val="4E510611"/>
    <w:rsid w:val="4F5126A3"/>
    <w:rsid w:val="4F5543EF"/>
    <w:rsid w:val="4F7E2F35"/>
    <w:rsid w:val="4F880A82"/>
    <w:rsid w:val="4FDB6DDA"/>
    <w:rsid w:val="4FDC066D"/>
    <w:rsid w:val="50C23D07"/>
    <w:rsid w:val="51216D60"/>
    <w:rsid w:val="513538F8"/>
    <w:rsid w:val="518979CC"/>
    <w:rsid w:val="51961D46"/>
    <w:rsid w:val="51BD002A"/>
    <w:rsid w:val="524D5852"/>
    <w:rsid w:val="525443FB"/>
    <w:rsid w:val="528B0128"/>
    <w:rsid w:val="52CF75EB"/>
    <w:rsid w:val="53281E1B"/>
    <w:rsid w:val="53864205"/>
    <w:rsid w:val="53B17190"/>
    <w:rsid w:val="53BA0CC5"/>
    <w:rsid w:val="53E45D42"/>
    <w:rsid w:val="54A4596D"/>
    <w:rsid w:val="54B971CF"/>
    <w:rsid w:val="54C52974"/>
    <w:rsid w:val="56120A07"/>
    <w:rsid w:val="5640122A"/>
    <w:rsid w:val="56BA5480"/>
    <w:rsid w:val="575175E5"/>
    <w:rsid w:val="57530F23"/>
    <w:rsid w:val="57931601"/>
    <w:rsid w:val="57AFEBB8"/>
    <w:rsid w:val="57F812B9"/>
    <w:rsid w:val="57FE6710"/>
    <w:rsid w:val="58692CBA"/>
    <w:rsid w:val="589715D5"/>
    <w:rsid w:val="591D662E"/>
    <w:rsid w:val="595B0854"/>
    <w:rsid w:val="59937726"/>
    <w:rsid w:val="59C53F20"/>
    <w:rsid w:val="59CE35ED"/>
    <w:rsid w:val="5A2A46CB"/>
    <w:rsid w:val="5A3738F9"/>
    <w:rsid w:val="5A665BAC"/>
    <w:rsid w:val="5AC74337"/>
    <w:rsid w:val="5ACD5802"/>
    <w:rsid w:val="5AFDC18B"/>
    <w:rsid w:val="5B2D5392"/>
    <w:rsid w:val="5B3572C8"/>
    <w:rsid w:val="5B3B6C01"/>
    <w:rsid w:val="5BBE7ADC"/>
    <w:rsid w:val="5BCE381A"/>
    <w:rsid w:val="5C0A7372"/>
    <w:rsid w:val="5CC91F79"/>
    <w:rsid w:val="5CE46DB3"/>
    <w:rsid w:val="5D62180E"/>
    <w:rsid w:val="5E214C57"/>
    <w:rsid w:val="5E4D0988"/>
    <w:rsid w:val="5E9E0CB6"/>
    <w:rsid w:val="5EFA466C"/>
    <w:rsid w:val="5F170E85"/>
    <w:rsid w:val="5FDF62AA"/>
    <w:rsid w:val="60145C01"/>
    <w:rsid w:val="606C02A5"/>
    <w:rsid w:val="60B7022B"/>
    <w:rsid w:val="60BF3DBF"/>
    <w:rsid w:val="610318FE"/>
    <w:rsid w:val="62950339"/>
    <w:rsid w:val="62B86D17"/>
    <w:rsid w:val="62E03EE8"/>
    <w:rsid w:val="62EA1587"/>
    <w:rsid w:val="62EE56ED"/>
    <w:rsid w:val="63043D0B"/>
    <w:rsid w:val="63C811DC"/>
    <w:rsid w:val="63FC147C"/>
    <w:rsid w:val="64361754"/>
    <w:rsid w:val="644F4F69"/>
    <w:rsid w:val="645230C2"/>
    <w:rsid w:val="6457085E"/>
    <w:rsid w:val="648903BE"/>
    <w:rsid w:val="64AE1023"/>
    <w:rsid w:val="64CC634E"/>
    <w:rsid w:val="64F444D2"/>
    <w:rsid w:val="65004C46"/>
    <w:rsid w:val="6569254B"/>
    <w:rsid w:val="65750EF0"/>
    <w:rsid w:val="658D4E98"/>
    <w:rsid w:val="65AB0A24"/>
    <w:rsid w:val="65C9251A"/>
    <w:rsid w:val="66D25ECE"/>
    <w:rsid w:val="66DC1AFA"/>
    <w:rsid w:val="66EBF2C0"/>
    <w:rsid w:val="6729475D"/>
    <w:rsid w:val="677705DC"/>
    <w:rsid w:val="678216A2"/>
    <w:rsid w:val="67E005F1"/>
    <w:rsid w:val="67F42070"/>
    <w:rsid w:val="68224C33"/>
    <w:rsid w:val="68447EF6"/>
    <w:rsid w:val="68B14EDB"/>
    <w:rsid w:val="68D04388"/>
    <w:rsid w:val="68F70A3B"/>
    <w:rsid w:val="6908207B"/>
    <w:rsid w:val="69AF3CA9"/>
    <w:rsid w:val="69D5645D"/>
    <w:rsid w:val="69F07ECE"/>
    <w:rsid w:val="69FB573C"/>
    <w:rsid w:val="6A695911"/>
    <w:rsid w:val="6B9D1D40"/>
    <w:rsid w:val="6BC2423D"/>
    <w:rsid w:val="6BD85D34"/>
    <w:rsid w:val="6C7D20EF"/>
    <w:rsid w:val="6D3B2A1F"/>
    <w:rsid w:val="6D522446"/>
    <w:rsid w:val="6D5F7F1F"/>
    <w:rsid w:val="6DA53015"/>
    <w:rsid w:val="6DB427D1"/>
    <w:rsid w:val="6E1A3E0B"/>
    <w:rsid w:val="6EF16FE4"/>
    <w:rsid w:val="6FA80114"/>
    <w:rsid w:val="7016507D"/>
    <w:rsid w:val="70480BEA"/>
    <w:rsid w:val="70553BC9"/>
    <w:rsid w:val="70760DB5"/>
    <w:rsid w:val="707D7614"/>
    <w:rsid w:val="709035F6"/>
    <w:rsid w:val="70AE3982"/>
    <w:rsid w:val="70E11999"/>
    <w:rsid w:val="711159B7"/>
    <w:rsid w:val="71215AFF"/>
    <w:rsid w:val="71AA3CCF"/>
    <w:rsid w:val="71C57981"/>
    <w:rsid w:val="71F80EDE"/>
    <w:rsid w:val="71FC72A1"/>
    <w:rsid w:val="72A81F7F"/>
    <w:rsid w:val="72BD3ED6"/>
    <w:rsid w:val="72C56449"/>
    <w:rsid w:val="73922C6D"/>
    <w:rsid w:val="73BD2691"/>
    <w:rsid w:val="73DA6C04"/>
    <w:rsid w:val="74307661"/>
    <w:rsid w:val="746779E8"/>
    <w:rsid w:val="74A52008"/>
    <w:rsid w:val="74C01A5C"/>
    <w:rsid w:val="74F44E68"/>
    <w:rsid w:val="7521699E"/>
    <w:rsid w:val="7535D1EE"/>
    <w:rsid w:val="76074A7C"/>
    <w:rsid w:val="76355A10"/>
    <w:rsid w:val="767A1AC4"/>
    <w:rsid w:val="772530AD"/>
    <w:rsid w:val="77521091"/>
    <w:rsid w:val="77833279"/>
    <w:rsid w:val="77D221D2"/>
    <w:rsid w:val="77DA4C97"/>
    <w:rsid w:val="780D4829"/>
    <w:rsid w:val="785F3059"/>
    <w:rsid w:val="78EC7CDA"/>
    <w:rsid w:val="79205D61"/>
    <w:rsid w:val="79334EF2"/>
    <w:rsid w:val="793B26C6"/>
    <w:rsid w:val="79D3349A"/>
    <w:rsid w:val="7A5A025C"/>
    <w:rsid w:val="7A5A200A"/>
    <w:rsid w:val="7AD95625"/>
    <w:rsid w:val="7AFF294C"/>
    <w:rsid w:val="7B12027B"/>
    <w:rsid w:val="7B387C23"/>
    <w:rsid w:val="7B711D02"/>
    <w:rsid w:val="7BBF0CBF"/>
    <w:rsid w:val="7BEFC06B"/>
    <w:rsid w:val="7C5E2286"/>
    <w:rsid w:val="7CA12173"/>
    <w:rsid w:val="7CB414EB"/>
    <w:rsid w:val="7CDB518C"/>
    <w:rsid w:val="7D1172F8"/>
    <w:rsid w:val="7D442F9C"/>
    <w:rsid w:val="7D52346D"/>
    <w:rsid w:val="7D625DA6"/>
    <w:rsid w:val="7D6F2732"/>
    <w:rsid w:val="7DE14F1D"/>
    <w:rsid w:val="7E432650"/>
    <w:rsid w:val="7E722019"/>
    <w:rsid w:val="7E7552FC"/>
    <w:rsid w:val="7E9997C7"/>
    <w:rsid w:val="7EB42526"/>
    <w:rsid w:val="7F037115"/>
    <w:rsid w:val="7F556E2D"/>
    <w:rsid w:val="7F8EFE73"/>
    <w:rsid w:val="7F9B8B92"/>
    <w:rsid w:val="7FCA19E0"/>
    <w:rsid w:val="93FE7B77"/>
    <w:rsid w:val="AD7FB444"/>
    <w:rsid w:val="ADDB5024"/>
    <w:rsid w:val="B6D973F1"/>
    <w:rsid w:val="BFD5ACFC"/>
    <w:rsid w:val="D1DFF83D"/>
    <w:rsid w:val="DBCF963A"/>
    <w:rsid w:val="DC1F0F85"/>
    <w:rsid w:val="EDF5DA20"/>
    <w:rsid w:val="EFAE3B37"/>
    <w:rsid w:val="EFDF07E9"/>
    <w:rsid w:val="EFEFCB21"/>
    <w:rsid w:val="F788A299"/>
    <w:rsid w:val="F7F24572"/>
    <w:rsid w:val="F89B3178"/>
    <w:rsid w:val="F8BFD2CD"/>
    <w:rsid w:val="FB3D2302"/>
    <w:rsid w:val="FDAF8D7F"/>
    <w:rsid w:val="FDF70B28"/>
    <w:rsid w:val="FEDDD6BF"/>
    <w:rsid w:val="FF7D1D77"/>
    <w:rsid w:val="FFE7C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link w:val="20"/>
    <w:qFormat/>
    <w:uiPriority w:val="9"/>
    <w:pPr>
      <w:keepNext/>
      <w:keepLines/>
      <w:adjustRightInd w:val="0"/>
      <w:snapToGrid w:val="0"/>
      <w:spacing w:before="120" w:after="120" w:line="360" w:lineRule="auto"/>
      <w:outlineLvl w:val="0"/>
    </w:pPr>
    <w:rPr>
      <w:rFonts w:ascii="仿宋" w:hAnsi="仿宋" w:eastAsia="仿宋"/>
      <w:b/>
      <w:bCs/>
      <w:kern w:val="44"/>
      <w:sz w:val="32"/>
      <w:szCs w:val="44"/>
    </w:rPr>
  </w:style>
  <w:style w:type="paragraph" w:styleId="4">
    <w:name w:val="heading 2"/>
    <w:basedOn w:val="1"/>
    <w:next w:val="1"/>
    <w:link w:val="21"/>
    <w:unhideWhenUsed/>
    <w:qFormat/>
    <w:uiPriority w:val="9"/>
    <w:pPr>
      <w:keepNext/>
      <w:keepLines/>
      <w:adjustRightInd w:val="0"/>
      <w:snapToGrid w:val="0"/>
      <w:spacing w:before="120" w:after="120" w:line="360" w:lineRule="auto"/>
      <w:outlineLvl w:val="1"/>
    </w:pPr>
    <w:rPr>
      <w:rFonts w:ascii="仿宋" w:hAnsi="仿宋" w:eastAsia="仿宋" w:cstheme="majorBidi"/>
      <w:b/>
      <w:bCs/>
      <w:sz w:val="32"/>
      <w:szCs w:val="32"/>
    </w:rPr>
  </w:style>
  <w:style w:type="paragraph" w:styleId="2">
    <w:name w:val="heading 3"/>
    <w:basedOn w:val="1"/>
    <w:next w:val="1"/>
    <w:link w:val="22"/>
    <w:unhideWhenUsed/>
    <w:qFormat/>
    <w:uiPriority w:val="9"/>
    <w:pPr>
      <w:keepNext/>
      <w:keepLines/>
      <w:adjustRightInd w:val="0"/>
      <w:snapToGrid w:val="0"/>
      <w:spacing w:before="120" w:line="360" w:lineRule="auto"/>
      <w:outlineLvl w:val="2"/>
    </w:pPr>
    <w:rPr>
      <w:rFonts w:ascii="仿宋" w:hAnsi="仿宋" w:eastAsia="仿宋"/>
      <w:b/>
      <w:bCs/>
      <w:sz w:val="32"/>
      <w:szCs w:val="32"/>
    </w:rPr>
  </w:style>
  <w:style w:type="paragraph" w:styleId="5">
    <w:name w:val="heading 4"/>
    <w:basedOn w:val="1"/>
    <w:next w:val="1"/>
    <w:link w:val="25"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annotation text"/>
    <w:basedOn w:val="1"/>
    <w:semiHidden/>
    <w:unhideWhenUsed/>
    <w:qFormat/>
    <w:uiPriority w:val="99"/>
    <w:pPr>
      <w:jc w:val="left"/>
    </w:pPr>
  </w:style>
  <w:style w:type="paragraph" w:styleId="7">
    <w:name w:val="Body Text"/>
    <w:basedOn w:val="1"/>
    <w:link w:val="24"/>
    <w:qFormat/>
    <w:uiPriority w:val="99"/>
    <w:pPr>
      <w:jc w:val="center"/>
    </w:pPr>
    <w:rPr>
      <w:rFonts w:ascii="Times New Roman" w:hAnsi="Times New Roman" w:eastAsia="宋体" w:cs="Times New Roman"/>
      <w:b/>
      <w:bCs/>
      <w:sz w:val="44"/>
      <w:szCs w:val="44"/>
    </w:rPr>
  </w:style>
  <w:style w:type="paragraph" w:styleId="8">
    <w:name w:val="Balloon Text"/>
    <w:basedOn w:val="1"/>
    <w:link w:val="26"/>
    <w:semiHidden/>
    <w:unhideWhenUsed/>
    <w:qFormat/>
    <w:uiPriority w:val="99"/>
    <w:rPr>
      <w:sz w:val="18"/>
      <w:szCs w:val="18"/>
    </w:rPr>
  </w:style>
  <w:style w:type="paragraph" w:styleId="9">
    <w:name w:val="footer"/>
    <w:basedOn w:val="1"/>
    <w:next w:val="1"/>
    <w:link w:val="1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HTML Preformatted"/>
    <w:basedOn w:val="1"/>
    <w:semiHidden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Times New Roman"/>
      <w:kern w:val="0"/>
      <w:sz w:val="24"/>
      <w:szCs w:val="24"/>
    </w:rPr>
  </w:style>
  <w:style w:type="paragraph" w:styleId="1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14">
    <w:name w:val="Table Grid"/>
    <w:basedOn w:val="1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Hyperlink"/>
    <w:basedOn w:val="15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7">
    <w:name w:val="页眉 字符"/>
    <w:basedOn w:val="15"/>
    <w:link w:val="10"/>
    <w:qFormat/>
    <w:uiPriority w:val="99"/>
    <w:rPr>
      <w:sz w:val="18"/>
      <w:szCs w:val="18"/>
    </w:rPr>
  </w:style>
  <w:style w:type="character" w:customStyle="1" w:styleId="18">
    <w:name w:val="页脚 字符"/>
    <w:basedOn w:val="15"/>
    <w:link w:val="9"/>
    <w:qFormat/>
    <w:uiPriority w:val="99"/>
    <w:rPr>
      <w:sz w:val="18"/>
      <w:szCs w:val="18"/>
    </w:rPr>
  </w:style>
  <w:style w:type="paragraph" w:styleId="19">
    <w:name w:val="List Paragraph"/>
    <w:basedOn w:val="1"/>
    <w:qFormat/>
    <w:uiPriority w:val="34"/>
    <w:pPr>
      <w:ind w:firstLine="420" w:firstLineChars="200"/>
    </w:pPr>
  </w:style>
  <w:style w:type="character" w:customStyle="1" w:styleId="20">
    <w:name w:val="标题 1 字符"/>
    <w:basedOn w:val="15"/>
    <w:link w:val="3"/>
    <w:qFormat/>
    <w:uiPriority w:val="9"/>
    <w:rPr>
      <w:rFonts w:ascii="仿宋" w:hAnsi="仿宋" w:eastAsia="仿宋"/>
      <w:b/>
      <w:bCs/>
      <w:kern w:val="44"/>
      <w:sz w:val="32"/>
      <w:szCs w:val="44"/>
    </w:rPr>
  </w:style>
  <w:style w:type="character" w:customStyle="1" w:styleId="21">
    <w:name w:val="标题 2 字符"/>
    <w:basedOn w:val="15"/>
    <w:link w:val="4"/>
    <w:qFormat/>
    <w:uiPriority w:val="9"/>
    <w:rPr>
      <w:rFonts w:ascii="仿宋" w:hAnsi="仿宋" w:eastAsia="仿宋" w:cstheme="majorBidi"/>
      <w:b/>
      <w:bCs/>
      <w:kern w:val="2"/>
      <w:sz w:val="32"/>
      <w:szCs w:val="32"/>
    </w:rPr>
  </w:style>
  <w:style w:type="character" w:customStyle="1" w:styleId="22">
    <w:name w:val="标题 3 字符"/>
    <w:basedOn w:val="15"/>
    <w:link w:val="2"/>
    <w:qFormat/>
    <w:uiPriority w:val="9"/>
    <w:rPr>
      <w:rFonts w:ascii="仿宋" w:hAnsi="仿宋" w:eastAsia="仿宋"/>
      <w:b/>
      <w:bCs/>
      <w:kern w:val="2"/>
      <w:sz w:val="32"/>
      <w:szCs w:val="32"/>
    </w:rPr>
  </w:style>
  <w:style w:type="character" w:customStyle="1" w:styleId="23">
    <w:name w:val="正文文本 字符"/>
    <w:basedOn w:val="15"/>
    <w:semiHidden/>
    <w:qFormat/>
    <w:uiPriority w:val="99"/>
  </w:style>
  <w:style w:type="character" w:customStyle="1" w:styleId="24">
    <w:name w:val="正文文本 字符1"/>
    <w:basedOn w:val="15"/>
    <w:link w:val="7"/>
    <w:qFormat/>
    <w:uiPriority w:val="99"/>
    <w:rPr>
      <w:rFonts w:ascii="Times New Roman" w:hAnsi="Times New Roman" w:eastAsia="宋体" w:cs="Times New Roman"/>
      <w:b/>
      <w:bCs/>
      <w:sz w:val="44"/>
      <w:szCs w:val="44"/>
    </w:rPr>
  </w:style>
  <w:style w:type="character" w:customStyle="1" w:styleId="25">
    <w:name w:val="标题 4 字符"/>
    <w:basedOn w:val="15"/>
    <w:link w:val="5"/>
    <w:qFormat/>
    <w:uiPriority w:val="9"/>
    <w:rPr>
      <w:rFonts w:asciiTheme="majorHAnsi" w:hAnsiTheme="majorHAnsi" w:eastAsiaTheme="majorEastAsia" w:cstheme="majorBidi"/>
      <w:b/>
      <w:bCs/>
      <w:kern w:val="2"/>
      <w:sz w:val="28"/>
      <w:szCs w:val="28"/>
    </w:rPr>
  </w:style>
  <w:style w:type="character" w:customStyle="1" w:styleId="26">
    <w:name w:val="批注框文本 字符"/>
    <w:basedOn w:val="15"/>
    <w:link w:val="8"/>
    <w:semiHidden/>
    <w:qFormat/>
    <w:uiPriority w:val="99"/>
    <w:rPr>
      <w:kern w:val="2"/>
      <w:sz w:val="18"/>
      <w:szCs w:val="18"/>
    </w:rPr>
  </w:style>
  <w:style w:type="paragraph" w:customStyle="1" w:styleId="27">
    <w:name w:val="_Style 14"/>
    <w:basedOn w:val="1"/>
    <w:next w:val="19"/>
    <w:qFormat/>
    <w:uiPriority w:val="34"/>
    <w:pPr>
      <w:ind w:firstLine="420" w:firstLineChars="200"/>
    </w:pPr>
    <w:rPr>
      <w:rFonts w:ascii="Calibri" w:hAnsi="Calibri"/>
    </w:rPr>
  </w:style>
  <w:style w:type="paragraph" w:customStyle="1" w:styleId="28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神州网信技术有限公司</Company>
  <Pages>13</Pages>
  <Words>3482</Words>
  <Characters>3550</Characters>
  <Lines>27</Lines>
  <Paragraphs>7</Paragraphs>
  <TotalTime>9</TotalTime>
  <ScaleCrop>false</ScaleCrop>
  <LinksUpToDate>false</LinksUpToDate>
  <CharactersWithSpaces>3751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2022-02-14T09:57:00Z</dcterms:created>
  <dc:creator>李文文</dc:creator>
  <cp:lastModifiedBy>张裕博</cp:lastModifiedBy>
  <cp:lastPrinted>2022-04-02T10:40:00Z</cp:lastPrinted>
  <dcterms:modified xsi:type="dcterms:W3CDTF">2022-04-08T06:40:22Z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  <property fmtid="{D5CDD505-2E9C-101B-9397-08002B2CF9AE}" pid="3" name="ICV">
    <vt:lpwstr>378D148466904880B43CE02ABB3B3EB6</vt:lpwstr>
  </property>
  <property fmtid="{D5CDD505-2E9C-101B-9397-08002B2CF9AE}" pid="4" name="KSOSaveFontToCloudKey">
    <vt:lpwstr>776697466_cloud</vt:lpwstr>
  </property>
</Properties>
</file>