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颠覆性技术项目遴选判断问题指引</w:t>
      </w:r>
    </w:p>
    <w:p>
      <w:pPr>
        <w:spacing w:line="560" w:lineRule="exact"/>
        <w:rPr>
          <w:rFonts w:hint="eastAsia" w:ascii="仿宋" w:hAnsi="仿宋"/>
          <w:b/>
          <w:bCs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一、判断是不是</w:t>
      </w:r>
    </w:p>
    <w:p>
      <w:pPr>
        <w:spacing w:line="560" w:lineRule="exact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1.项目团队想做什么，用通俗的语言如何清楚地阐述目标？</w:t>
      </w:r>
    </w:p>
    <w:p>
      <w:pPr>
        <w:spacing w:line="560" w:lineRule="exact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2.现在普遍应用的技术是什么？其局限性是什么？项目采用的方法有什么新意？对现有技术的替代性如何？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二、判断可能性</w:t>
      </w:r>
    </w:p>
    <w:p>
      <w:pPr>
        <w:spacing w:line="560" w:lineRule="exact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3.这项研究的风险和回报是什么？为什么认为该方法会成功?</w:t>
      </w:r>
    </w:p>
    <w:p>
      <w:pPr>
        <w:spacing w:line="560" w:lineRule="exact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4.研究的时间周期和成本怎么样？</w:t>
      </w:r>
    </w:p>
    <w:p>
      <w:pPr>
        <w:spacing w:line="560" w:lineRule="exact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5.是否能通过中期检查和结题检查评价项目的成败？项目会有哪些阶段性进展？如何衡量？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三、判断影响力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" w:hAnsi="仿宋"/>
          <w:szCs w:val="32"/>
        </w:rPr>
        <w:t>6.谁会关心此研究？如果成功了，产品或市场会有什么改变？影响是什么？如何度量？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3A9E"/>
    <w:rsid w:val="4121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2022-07-05T02:16:00Z</dcterms:created>
  <dc:creator>Administrator</dc:creator>
  <cp:lastModifiedBy>Administrator</cp:lastModifiedBy>
  <dcterms:modified xsi:type="dcterms:W3CDTF">2022-07-05T02:17:02Z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