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AD530" w14:textId="77777777" w:rsidR="004C2D83" w:rsidRDefault="00557B4D">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深圳市商务局</w:t>
      </w: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w:t>
      </w:r>
      <w:r>
        <w:rPr>
          <w:rFonts w:ascii="方正小标宋简体" w:eastAsia="方正小标宋简体" w:hAnsi="方正小标宋简体" w:cs="方正小标宋简体"/>
          <w:sz w:val="44"/>
          <w:szCs w:val="44"/>
        </w:rPr>
        <w:t>广东省</w:t>
      </w:r>
      <w:r>
        <w:rPr>
          <w:rFonts w:ascii="方正小标宋简体" w:eastAsia="方正小标宋简体" w:hAnsi="方正小标宋简体" w:cs="方正小标宋简体" w:hint="eastAsia"/>
          <w:sz w:val="44"/>
          <w:szCs w:val="44"/>
        </w:rPr>
        <w:t>促进经济</w:t>
      </w:r>
    </w:p>
    <w:p w14:paraId="611196FC" w14:textId="77777777" w:rsidR="004C2D83" w:rsidRDefault="00557B4D">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高质量发展专项资金（发展内贸</w:t>
      </w:r>
    </w:p>
    <w:p w14:paraId="7ADA27D2" w14:textId="77777777" w:rsidR="004C2D83" w:rsidRDefault="00557B4D">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促消费方向）消费枢纽</w:t>
      </w:r>
    </w:p>
    <w:p w14:paraId="1E36A12C" w14:textId="77777777" w:rsidR="004C2D83" w:rsidRDefault="00557B4D">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建设项目申</w:t>
      </w:r>
      <w:r>
        <w:rPr>
          <w:rFonts w:ascii="方正小标宋简体" w:eastAsia="方正小标宋简体" w:hAnsi="方正小标宋简体" w:cs="方正小标宋简体" w:hint="eastAsia"/>
          <w:sz w:val="44"/>
          <w:szCs w:val="44"/>
        </w:rPr>
        <w:t>报</w:t>
      </w:r>
      <w:r>
        <w:rPr>
          <w:rFonts w:ascii="方正小标宋简体" w:eastAsia="方正小标宋简体" w:hAnsi="方正小标宋简体" w:cs="方正小标宋简体" w:hint="eastAsia"/>
          <w:sz w:val="44"/>
          <w:szCs w:val="44"/>
        </w:rPr>
        <w:t>指南</w:t>
      </w:r>
    </w:p>
    <w:p w14:paraId="30D1CE75" w14:textId="77777777" w:rsidR="004C2D83" w:rsidRDefault="004C2D83">
      <w:pPr>
        <w:spacing w:line="560" w:lineRule="exact"/>
        <w:rPr>
          <w:rFonts w:ascii="黑体" w:eastAsia="黑体" w:hAnsi="黑体"/>
          <w:sz w:val="32"/>
          <w:szCs w:val="32"/>
        </w:rPr>
      </w:pPr>
    </w:p>
    <w:p w14:paraId="7BEA1E31" w14:textId="77777777" w:rsidR="004C2D83" w:rsidRDefault="00557B4D">
      <w:pPr>
        <w:spacing w:line="560"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hint="eastAsia"/>
          <w:sz w:val="32"/>
          <w:szCs w:val="32"/>
        </w:rPr>
        <w:t>、支持领域</w:t>
      </w:r>
    </w:p>
    <w:p w14:paraId="5F9526C6" w14:textId="77777777" w:rsidR="004C2D83" w:rsidRDefault="00557B4D">
      <w:pPr>
        <w:tabs>
          <w:tab w:val="left" w:pos="5227"/>
        </w:tabs>
        <w:spacing w:line="560" w:lineRule="exact"/>
        <w:ind w:firstLine="630"/>
        <w:rPr>
          <w:rFonts w:ascii="仿宋_GB2312" w:eastAsia="仿宋_GB2312"/>
          <w:sz w:val="32"/>
          <w:szCs w:val="32"/>
        </w:rPr>
      </w:pPr>
      <w:r>
        <w:rPr>
          <w:rFonts w:ascii="仿宋_GB2312" w:eastAsia="仿宋_GB2312"/>
          <w:sz w:val="32"/>
          <w:szCs w:val="32"/>
        </w:rPr>
        <w:t>支持</w:t>
      </w:r>
      <w:r>
        <w:rPr>
          <w:rFonts w:ascii="仿宋_GB2312" w:eastAsia="仿宋_GB2312" w:hint="eastAsia"/>
          <w:sz w:val="32"/>
          <w:szCs w:val="32"/>
        </w:rPr>
        <w:t>在</w:t>
      </w:r>
      <w:r>
        <w:rPr>
          <w:rFonts w:ascii="仿宋_GB2312" w:eastAsia="仿宋_GB2312"/>
          <w:sz w:val="32"/>
          <w:szCs w:val="32"/>
        </w:rPr>
        <w:t>广东省级示范特色步行街（商圈）</w:t>
      </w:r>
      <w:r>
        <w:rPr>
          <w:rFonts w:ascii="仿宋_GB2312" w:eastAsia="仿宋_GB2312"/>
          <w:sz w:val="32"/>
          <w:szCs w:val="32"/>
        </w:rPr>
        <w:t>——</w:t>
      </w:r>
      <w:r>
        <w:rPr>
          <w:rFonts w:ascii="仿宋_GB2312" w:eastAsia="仿宋_GB2312"/>
          <w:sz w:val="32"/>
          <w:szCs w:val="32"/>
        </w:rPr>
        <w:t>深圳华强北商</w:t>
      </w:r>
      <w:proofErr w:type="gramStart"/>
      <w:r>
        <w:rPr>
          <w:rFonts w:ascii="仿宋_GB2312" w:eastAsia="仿宋_GB2312"/>
          <w:sz w:val="32"/>
          <w:szCs w:val="32"/>
        </w:rPr>
        <w:t>圈</w:t>
      </w:r>
      <w:r>
        <w:rPr>
          <w:rFonts w:ascii="仿宋_GB2312" w:eastAsia="仿宋_GB2312" w:hint="eastAsia"/>
          <w:sz w:val="32"/>
          <w:szCs w:val="32"/>
        </w:rPr>
        <w:t>范围</w:t>
      </w:r>
      <w:proofErr w:type="gramEnd"/>
      <w:r>
        <w:rPr>
          <w:rFonts w:ascii="仿宋_GB2312" w:eastAsia="仿宋_GB2312" w:hint="eastAsia"/>
          <w:sz w:val="32"/>
          <w:szCs w:val="32"/>
        </w:rPr>
        <w:t>内引进知名品牌</w:t>
      </w:r>
      <w:r>
        <w:rPr>
          <w:rFonts w:ascii="仿宋_GB2312" w:eastAsia="仿宋_GB2312"/>
          <w:sz w:val="32"/>
          <w:szCs w:val="32"/>
        </w:rPr>
        <w:t>。</w:t>
      </w:r>
    </w:p>
    <w:p w14:paraId="77FD6633" w14:textId="77777777" w:rsidR="004C2D83" w:rsidRDefault="00557B4D">
      <w:pPr>
        <w:spacing w:line="56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hint="eastAsia"/>
          <w:sz w:val="32"/>
          <w:szCs w:val="32"/>
        </w:rPr>
        <w:t>、设定依据</w:t>
      </w:r>
    </w:p>
    <w:p w14:paraId="4F469E6C" w14:textId="77777777" w:rsidR="004C2D83" w:rsidRDefault="00557B4D">
      <w:pPr>
        <w:spacing w:line="560" w:lineRule="exact"/>
        <w:ind w:firstLineChars="200" w:firstLine="640"/>
        <w:rPr>
          <w:rFonts w:ascii="仿宋_GB2312" w:eastAsia="仿宋_GB2312"/>
          <w:b/>
          <w:bCs/>
          <w:sz w:val="32"/>
          <w:szCs w:val="32"/>
        </w:rPr>
      </w:pPr>
      <w:r>
        <w:rPr>
          <w:rFonts w:ascii="楷体_GB2312" w:eastAsia="楷体_GB2312" w:hAnsi="楷体_GB2312" w:cs="楷体_GB2312" w:hint="eastAsia"/>
          <w:b/>
          <w:bCs/>
          <w:sz w:val="32"/>
          <w:szCs w:val="32"/>
        </w:rPr>
        <w:t>（一）</w:t>
      </w:r>
      <w:r>
        <w:rPr>
          <w:rFonts w:ascii="楷体_GB2312" w:eastAsia="楷体_GB2312" w:hAnsi="楷体_GB2312" w:cs="楷体_GB2312" w:hint="eastAsia"/>
          <w:b/>
          <w:bCs/>
          <w:sz w:val="32"/>
          <w:szCs w:val="32"/>
        </w:rPr>
        <w:t>政策依据：</w:t>
      </w:r>
    </w:p>
    <w:p w14:paraId="633884A7" w14:textId="77777777" w:rsidR="004C2D83" w:rsidRDefault="00557B4D">
      <w:pPr>
        <w:spacing w:line="560" w:lineRule="exact"/>
        <w:ind w:firstLineChars="200" w:firstLine="640"/>
        <w:rPr>
          <w:rFonts w:ascii="仿宋_GB2312" w:eastAsia="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广东省商务厅关于下达省级</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年促进经济高质量发展专项资金（发展内贸促消费方向）消费枢纽建设项目计划的通知</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（粤</w:t>
      </w:r>
      <w:proofErr w:type="gramStart"/>
      <w:r>
        <w:rPr>
          <w:rFonts w:ascii="仿宋_GB2312" w:eastAsia="仿宋_GB2312" w:hAnsi="仿宋_GB2312" w:cs="仿宋_GB2312" w:hint="eastAsia"/>
          <w:sz w:val="32"/>
          <w:szCs w:val="32"/>
        </w:rPr>
        <w:t>商务建</w:t>
      </w:r>
      <w:proofErr w:type="gramEnd"/>
      <w:r>
        <w:rPr>
          <w:rFonts w:ascii="仿宋_GB2312" w:eastAsia="仿宋_GB2312" w:hAnsi="仿宋_GB2312" w:cs="仿宋_GB2312" w:hint="eastAsia"/>
          <w:sz w:val="32"/>
          <w:szCs w:val="32"/>
        </w:rPr>
        <w:t>函〔</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56</w:t>
      </w:r>
      <w:r>
        <w:rPr>
          <w:rFonts w:ascii="仿宋_GB2312" w:eastAsia="仿宋_GB2312" w:hAnsi="仿宋_GB2312" w:cs="仿宋_GB2312" w:hint="eastAsia"/>
          <w:sz w:val="32"/>
          <w:szCs w:val="32"/>
        </w:rPr>
        <w:t>号）</w:t>
      </w:r>
      <w:r>
        <w:rPr>
          <w:rFonts w:ascii="仿宋_GB2312" w:eastAsia="仿宋_GB2312" w:hAnsi="仿宋_GB2312" w:cs="仿宋_GB2312"/>
          <w:sz w:val="32"/>
          <w:szCs w:val="32"/>
        </w:rPr>
        <w:t>。</w:t>
      </w:r>
    </w:p>
    <w:p w14:paraId="0A45D855" w14:textId="77777777" w:rsidR="004C2D83" w:rsidRDefault="00557B4D">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（二）管理依据：</w:t>
      </w:r>
    </w:p>
    <w:p w14:paraId="3488EA4E" w14:textId="77777777" w:rsidR="004C2D83" w:rsidRDefault="00557B4D">
      <w:pPr>
        <w:spacing w:line="560" w:lineRule="exact"/>
        <w:ind w:firstLine="630"/>
        <w:rPr>
          <w:rFonts w:ascii="仿宋_GB2312" w:eastAsia="仿宋_GB2312"/>
          <w:sz w:val="32"/>
          <w:szCs w:val="32"/>
        </w:rPr>
      </w:pPr>
      <w:r>
        <w:rPr>
          <w:rFonts w:ascii="仿宋_GB2312" w:eastAsia="仿宋_GB2312"/>
          <w:sz w:val="32"/>
          <w:szCs w:val="32"/>
        </w:rPr>
        <w:t>1.</w:t>
      </w:r>
      <w:r>
        <w:rPr>
          <w:rFonts w:ascii="仿宋_GB2312" w:eastAsia="仿宋_GB2312"/>
          <w:sz w:val="32"/>
          <w:szCs w:val="32"/>
        </w:rPr>
        <w:t>《广东省人民政府关于印发广东省省级财政专项资金管理办法（试行）的通知</w:t>
      </w:r>
      <w:proofErr w:type="gramStart"/>
      <w:r>
        <w:rPr>
          <w:rFonts w:ascii="仿宋_GB2312" w:eastAsia="仿宋_GB2312"/>
          <w:sz w:val="32"/>
          <w:szCs w:val="32"/>
        </w:rPr>
        <w:t>》</w:t>
      </w:r>
      <w:proofErr w:type="gramEnd"/>
      <w:r>
        <w:rPr>
          <w:rFonts w:ascii="仿宋_GB2312" w:eastAsia="仿宋_GB2312"/>
          <w:sz w:val="32"/>
          <w:szCs w:val="32"/>
        </w:rPr>
        <w:t>（粤府〔</w:t>
      </w:r>
      <w:r>
        <w:rPr>
          <w:rFonts w:ascii="仿宋_GB2312" w:eastAsia="仿宋_GB2312"/>
          <w:sz w:val="32"/>
          <w:szCs w:val="32"/>
        </w:rPr>
        <w:t>2018</w:t>
      </w:r>
      <w:r>
        <w:rPr>
          <w:rFonts w:ascii="仿宋_GB2312" w:eastAsia="仿宋_GB2312"/>
          <w:sz w:val="32"/>
          <w:szCs w:val="32"/>
        </w:rPr>
        <w:t>〕</w:t>
      </w:r>
      <w:r>
        <w:rPr>
          <w:rFonts w:ascii="仿宋_GB2312" w:eastAsia="仿宋_GB2312"/>
          <w:sz w:val="32"/>
          <w:szCs w:val="32"/>
        </w:rPr>
        <w:t>120</w:t>
      </w:r>
      <w:r>
        <w:rPr>
          <w:rFonts w:ascii="仿宋_GB2312" w:eastAsia="仿宋_GB2312"/>
          <w:sz w:val="32"/>
          <w:szCs w:val="32"/>
        </w:rPr>
        <w:t>号）；</w:t>
      </w:r>
    </w:p>
    <w:p w14:paraId="0391795F" w14:textId="77777777" w:rsidR="004C2D83" w:rsidRDefault="00557B4D">
      <w:pPr>
        <w:spacing w:line="560" w:lineRule="exact"/>
        <w:ind w:firstLine="630"/>
        <w:rPr>
          <w:rFonts w:ascii="仿宋_GB2312" w:eastAsia="仿宋_GB2312"/>
          <w:sz w:val="32"/>
          <w:szCs w:val="32"/>
        </w:rPr>
      </w:pPr>
      <w:r>
        <w:rPr>
          <w:rFonts w:ascii="仿宋_GB2312" w:eastAsia="仿宋_GB2312"/>
          <w:sz w:val="32"/>
          <w:szCs w:val="32"/>
        </w:rPr>
        <w:t>2.</w:t>
      </w:r>
      <w:r>
        <w:rPr>
          <w:rFonts w:ascii="仿宋_GB2312" w:eastAsia="仿宋_GB2312"/>
          <w:sz w:val="32"/>
          <w:szCs w:val="32"/>
        </w:rPr>
        <w:t>《广东省商务厅关于进一步做好</w:t>
      </w:r>
      <w:r>
        <w:rPr>
          <w:rFonts w:ascii="仿宋_GB2312" w:eastAsia="仿宋_GB2312"/>
          <w:sz w:val="32"/>
          <w:szCs w:val="32"/>
        </w:rPr>
        <w:t>2022</w:t>
      </w:r>
      <w:r>
        <w:rPr>
          <w:rFonts w:ascii="仿宋_GB2312" w:eastAsia="仿宋_GB2312"/>
          <w:sz w:val="32"/>
          <w:szCs w:val="32"/>
        </w:rPr>
        <w:t>年促进经济高质量发展专项资金管理使用工作的通知》（粤</w:t>
      </w:r>
      <w:proofErr w:type="gramStart"/>
      <w:r>
        <w:rPr>
          <w:rFonts w:ascii="仿宋_GB2312" w:eastAsia="仿宋_GB2312"/>
          <w:sz w:val="32"/>
          <w:szCs w:val="32"/>
        </w:rPr>
        <w:t>商务财函〔</w:t>
      </w:r>
      <w:r>
        <w:rPr>
          <w:rFonts w:ascii="仿宋_GB2312" w:eastAsia="仿宋_GB2312"/>
          <w:sz w:val="32"/>
          <w:szCs w:val="32"/>
        </w:rPr>
        <w:t>2022</w:t>
      </w:r>
      <w:r>
        <w:rPr>
          <w:rFonts w:ascii="仿宋_GB2312" w:eastAsia="仿宋_GB2312"/>
          <w:sz w:val="32"/>
          <w:szCs w:val="32"/>
        </w:rPr>
        <w:t>〕</w:t>
      </w:r>
      <w:proofErr w:type="gramEnd"/>
      <w:r>
        <w:rPr>
          <w:rFonts w:ascii="仿宋_GB2312" w:eastAsia="仿宋_GB2312"/>
          <w:sz w:val="32"/>
          <w:szCs w:val="32"/>
        </w:rPr>
        <w:t>16</w:t>
      </w:r>
      <w:r>
        <w:rPr>
          <w:rFonts w:ascii="仿宋_GB2312" w:eastAsia="仿宋_GB2312"/>
          <w:sz w:val="32"/>
          <w:szCs w:val="32"/>
        </w:rPr>
        <w:t>号）。</w:t>
      </w:r>
    </w:p>
    <w:p w14:paraId="7EE9EC7A" w14:textId="77777777" w:rsidR="004C2D83" w:rsidRDefault="00557B4D">
      <w:pPr>
        <w:spacing w:line="560" w:lineRule="exact"/>
        <w:ind w:firstLine="630"/>
        <w:rPr>
          <w:rFonts w:ascii="黑体" w:eastAsia="黑体" w:hAnsi="黑体"/>
          <w:sz w:val="32"/>
          <w:szCs w:val="32"/>
        </w:rPr>
      </w:pPr>
      <w:r>
        <w:rPr>
          <w:rFonts w:ascii="黑体" w:eastAsia="黑体" w:hAnsi="黑体" w:hint="eastAsia"/>
          <w:sz w:val="32"/>
          <w:szCs w:val="32"/>
        </w:rPr>
        <w:t>三</w:t>
      </w:r>
      <w:r>
        <w:rPr>
          <w:rFonts w:ascii="黑体" w:eastAsia="黑体" w:hAnsi="黑体" w:hint="eastAsia"/>
          <w:sz w:val="32"/>
          <w:szCs w:val="32"/>
        </w:rPr>
        <w:t>、支持数量</w:t>
      </w:r>
      <w:r>
        <w:rPr>
          <w:rFonts w:ascii="黑体" w:eastAsia="黑体" w:hAnsi="黑体" w:hint="eastAsia"/>
          <w:sz w:val="32"/>
          <w:szCs w:val="32"/>
        </w:rPr>
        <w:t>和支持方式</w:t>
      </w:r>
    </w:p>
    <w:p w14:paraId="6F2202A6" w14:textId="77777777" w:rsidR="004C2D83" w:rsidRDefault="00557B4D">
      <w:pPr>
        <w:spacing w:line="560" w:lineRule="exact"/>
        <w:ind w:firstLine="630"/>
        <w:rPr>
          <w:rFonts w:ascii="楷体_GB2312" w:eastAsia="楷体_GB2312"/>
          <w:b/>
          <w:sz w:val="32"/>
          <w:szCs w:val="32"/>
        </w:rPr>
      </w:pPr>
      <w:r>
        <w:rPr>
          <w:rFonts w:ascii="楷体_GB2312" w:eastAsia="楷体_GB2312" w:hint="eastAsia"/>
          <w:b/>
          <w:sz w:val="32"/>
          <w:szCs w:val="32"/>
        </w:rPr>
        <w:t>（一）支持数量</w:t>
      </w:r>
    </w:p>
    <w:p w14:paraId="06CC7DBD" w14:textId="77777777" w:rsidR="004C2D83" w:rsidRDefault="00557B4D">
      <w:pPr>
        <w:spacing w:line="560" w:lineRule="exact"/>
        <w:ind w:firstLine="640"/>
        <w:rPr>
          <w:rFonts w:ascii="仿宋_GB2312" w:eastAsia="仿宋_GB2312"/>
          <w:sz w:val="32"/>
          <w:szCs w:val="32"/>
        </w:rPr>
      </w:pPr>
      <w:r>
        <w:rPr>
          <w:rFonts w:ascii="仿宋_GB2312" w:eastAsia="仿宋_GB2312" w:hint="eastAsia"/>
          <w:sz w:val="32"/>
          <w:szCs w:val="32"/>
        </w:rPr>
        <w:t>有数量限制，受</w:t>
      </w:r>
      <w:r>
        <w:rPr>
          <w:rFonts w:ascii="仿宋_GB2312" w:eastAsia="仿宋_GB2312"/>
          <w:sz w:val="32"/>
          <w:szCs w:val="32"/>
        </w:rPr>
        <w:t>省级财政</w:t>
      </w:r>
      <w:r>
        <w:rPr>
          <w:rFonts w:ascii="仿宋_GB2312" w:eastAsia="仿宋_GB2312" w:hint="eastAsia"/>
          <w:sz w:val="32"/>
          <w:szCs w:val="32"/>
        </w:rPr>
        <w:t>下达年度资金预算控制，视申报情况，我局据以对奖励金额和拨付进度等进行统一调整，申</w:t>
      </w:r>
      <w:r>
        <w:rPr>
          <w:rFonts w:ascii="仿宋_GB2312" w:eastAsia="仿宋_GB2312" w:hint="eastAsia"/>
          <w:sz w:val="32"/>
          <w:szCs w:val="32"/>
        </w:rPr>
        <w:t>报</w:t>
      </w:r>
      <w:r>
        <w:rPr>
          <w:rFonts w:ascii="仿宋_GB2312" w:eastAsia="仿宋_GB2312" w:hint="eastAsia"/>
          <w:sz w:val="32"/>
          <w:szCs w:val="32"/>
        </w:rPr>
        <w:t>单位</w:t>
      </w:r>
      <w:r>
        <w:rPr>
          <w:rFonts w:ascii="仿宋_GB2312" w:eastAsia="仿宋_GB2312" w:hint="eastAsia"/>
          <w:sz w:val="32"/>
          <w:szCs w:val="32"/>
        </w:rPr>
        <w:lastRenderedPageBreak/>
        <w:t>应无条件同意调整结果。</w:t>
      </w:r>
    </w:p>
    <w:p w14:paraId="6E0070A2" w14:textId="77777777" w:rsidR="004C2D83" w:rsidRDefault="00557B4D">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（二）支持方式</w:t>
      </w:r>
    </w:p>
    <w:p w14:paraId="21EDE0CD" w14:textId="77777777" w:rsidR="004C2D83" w:rsidRDefault="00557B4D">
      <w:pPr>
        <w:spacing w:line="560" w:lineRule="exact"/>
        <w:ind w:firstLine="640"/>
        <w:rPr>
          <w:rFonts w:ascii="仿宋_GB2312" w:eastAsia="仿宋_GB2312"/>
          <w:sz w:val="32"/>
          <w:szCs w:val="32"/>
        </w:rPr>
      </w:pPr>
      <w:r>
        <w:rPr>
          <w:rFonts w:ascii="仿宋_GB2312" w:eastAsia="仿宋_GB2312" w:hint="eastAsia"/>
          <w:sz w:val="32"/>
          <w:szCs w:val="32"/>
        </w:rPr>
        <w:t>事后奖励</w:t>
      </w:r>
      <w:r>
        <w:rPr>
          <w:rFonts w:ascii="仿宋_GB2312" w:eastAsia="仿宋_GB2312"/>
          <w:sz w:val="32"/>
          <w:szCs w:val="32"/>
        </w:rPr>
        <w:t>。</w:t>
      </w:r>
    </w:p>
    <w:p w14:paraId="3DD5EC51" w14:textId="77777777" w:rsidR="004C2D83" w:rsidRDefault="00557B4D">
      <w:pPr>
        <w:spacing w:line="560" w:lineRule="exact"/>
        <w:ind w:firstLine="640"/>
        <w:rPr>
          <w:rFonts w:ascii="仿宋_GB2312" w:eastAsia="仿宋_GB2312"/>
          <w:sz w:val="32"/>
          <w:szCs w:val="32"/>
        </w:rPr>
      </w:pPr>
      <w:r>
        <w:rPr>
          <w:rFonts w:ascii="黑体" w:eastAsia="黑体" w:hAnsi="黑体" w:cs="黑体" w:hint="eastAsia"/>
          <w:sz w:val="32"/>
          <w:szCs w:val="32"/>
        </w:rPr>
        <w:t>四、申报条件</w:t>
      </w:r>
    </w:p>
    <w:p w14:paraId="52D7C314" w14:textId="77777777" w:rsidR="004C2D83" w:rsidRDefault="00557B4D">
      <w:pPr>
        <w:spacing w:line="560" w:lineRule="exact"/>
        <w:ind w:firstLine="630"/>
        <w:rPr>
          <w:rFonts w:ascii="仿宋_GB2312" w:eastAsia="仿宋_GB2312"/>
          <w:b/>
          <w:sz w:val="32"/>
          <w:szCs w:val="32"/>
        </w:rPr>
      </w:pPr>
      <w:r>
        <w:rPr>
          <w:rFonts w:ascii="仿宋_GB2312" w:eastAsia="仿宋_GB2312" w:hint="eastAsia"/>
          <w:b/>
          <w:sz w:val="32"/>
          <w:szCs w:val="32"/>
        </w:rPr>
        <w:t>（一）</w:t>
      </w:r>
      <w:r>
        <w:rPr>
          <w:rFonts w:ascii="仿宋_GB2312" w:eastAsia="仿宋_GB2312" w:hint="eastAsia"/>
          <w:b/>
          <w:sz w:val="32"/>
          <w:szCs w:val="32"/>
        </w:rPr>
        <w:t>基础条件：</w:t>
      </w:r>
    </w:p>
    <w:p w14:paraId="3A63C66F" w14:textId="77777777" w:rsidR="004C2D83" w:rsidRDefault="00557B4D">
      <w:pPr>
        <w:spacing w:line="560" w:lineRule="exact"/>
        <w:ind w:firstLine="63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申报单位是在深圳市（含深</w:t>
      </w:r>
      <w:proofErr w:type="gramStart"/>
      <w:r>
        <w:rPr>
          <w:rFonts w:ascii="仿宋_GB2312" w:eastAsia="仿宋_GB2312" w:hint="eastAsia"/>
          <w:sz w:val="32"/>
          <w:szCs w:val="32"/>
        </w:rPr>
        <w:t>汕</w:t>
      </w:r>
      <w:proofErr w:type="gramEnd"/>
      <w:r>
        <w:rPr>
          <w:rFonts w:ascii="仿宋_GB2312" w:eastAsia="仿宋_GB2312" w:hint="eastAsia"/>
          <w:sz w:val="32"/>
          <w:szCs w:val="32"/>
        </w:rPr>
        <w:t>特别合作区，下同）依法登记注册，具有独立法人资格</w:t>
      </w:r>
      <w:r>
        <w:rPr>
          <w:rFonts w:ascii="仿宋_GB2312" w:eastAsia="仿宋_GB2312" w:hAnsi="仿宋_GB2312" w:cs="仿宋_GB2312" w:hint="eastAsia"/>
          <w:sz w:val="32"/>
          <w:szCs w:val="32"/>
        </w:rPr>
        <w:t>的企业</w:t>
      </w:r>
      <w:r>
        <w:rPr>
          <w:rFonts w:ascii="仿宋_GB2312" w:eastAsia="仿宋_GB2312" w:hint="eastAsia"/>
          <w:sz w:val="32"/>
          <w:szCs w:val="32"/>
        </w:rPr>
        <w:t>；</w:t>
      </w:r>
    </w:p>
    <w:p w14:paraId="20C066F2" w14:textId="77777777" w:rsidR="004C2D83" w:rsidRDefault="00557B4D">
      <w:pPr>
        <w:spacing w:line="560" w:lineRule="exact"/>
        <w:ind w:firstLine="63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申报项目实施地在深圳</w:t>
      </w:r>
      <w:r>
        <w:rPr>
          <w:rFonts w:ascii="仿宋_GB2312" w:eastAsia="仿宋_GB2312"/>
          <w:sz w:val="32"/>
          <w:szCs w:val="32"/>
        </w:rPr>
        <w:t>华强北商</w:t>
      </w:r>
      <w:proofErr w:type="gramStart"/>
      <w:r>
        <w:rPr>
          <w:rFonts w:ascii="仿宋_GB2312" w:eastAsia="仿宋_GB2312"/>
          <w:sz w:val="32"/>
          <w:szCs w:val="32"/>
        </w:rPr>
        <w:t>圈范围</w:t>
      </w:r>
      <w:proofErr w:type="gramEnd"/>
      <w:r>
        <w:rPr>
          <w:rFonts w:ascii="仿宋_GB2312" w:eastAsia="仿宋_GB2312"/>
          <w:sz w:val="32"/>
          <w:szCs w:val="32"/>
        </w:rPr>
        <w:t>内（东起上步中路，西到华富路，北起红</w:t>
      </w:r>
      <w:proofErr w:type="gramStart"/>
      <w:r>
        <w:rPr>
          <w:rFonts w:ascii="仿宋_GB2312" w:eastAsia="仿宋_GB2312"/>
          <w:sz w:val="32"/>
          <w:szCs w:val="32"/>
        </w:rPr>
        <w:t>荔</w:t>
      </w:r>
      <w:proofErr w:type="gramEnd"/>
      <w:r>
        <w:rPr>
          <w:rFonts w:ascii="仿宋_GB2312" w:eastAsia="仿宋_GB2312"/>
          <w:sz w:val="32"/>
          <w:szCs w:val="32"/>
        </w:rPr>
        <w:t>路，南到深南路）</w:t>
      </w:r>
      <w:r>
        <w:rPr>
          <w:rFonts w:ascii="仿宋_GB2312" w:eastAsia="仿宋_GB2312" w:hint="eastAsia"/>
          <w:sz w:val="32"/>
          <w:szCs w:val="32"/>
        </w:rPr>
        <w:t>；</w:t>
      </w:r>
    </w:p>
    <w:p w14:paraId="103A047E" w14:textId="77777777" w:rsidR="004C2D83" w:rsidRDefault="00557B4D">
      <w:pPr>
        <w:spacing w:line="560" w:lineRule="exact"/>
        <w:ind w:firstLine="63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已获得其他广东省级促进经济高质量发展专项资金扶持的工作和项目，不重复支持</w:t>
      </w:r>
      <w:r>
        <w:rPr>
          <w:rFonts w:ascii="仿宋_GB2312" w:eastAsia="仿宋_GB2312" w:hint="eastAsia"/>
          <w:sz w:val="32"/>
          <w:szCs w:val="32"/>
        </w:rPr>
        <w:t>；</w:t>
      </w:r>
    </w:p>
    <w:p w14:paraId="1CCB208E" w14:textId="77777777" w:rsidR="004C2D83" w:rsidRDefault="00557B4D">
      <w:pPr>
        <w:spacing w:line="560" w:lineRule="exact"/>
        <w:ind w:firstLine="630"/>
        <w:rPr>
          <w:rFonts w:ascii="仿宋_GB2312" w:eastAsia="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申报</w:t>
      </w:r>
      <w:r>
        <w:rPr>
          <w:rFonts w:ascii="仿宋_GB2312" w:eastAsia="仿宋_GB2312" w:hAnsi="仿宋_GB2312" w:cs="仿宋_GB2312"/>
          <w:sz w:val="32"/>
          <w:szCs w:val="32"/>
        </w:rPr>
        <w:t>单位</w:t>
      </w:r>
      <w:r>
        <w:rPr>
          <w:rFonts w:ascii="仿宋_GB2312" w:eastAsia="仿宋_GB2312" w:hAnsi="仿宋_GB2312" w:cs="仿宋_GB2312" w:hint="eastAsia"/>
          <w:sz w:val="32"/>
          <w:szCs w:val="32"/>
        </w:rPr>
        <w:t>未被国家、省、市有关部门列入严重失信主体名单实施惩戒，明确限制申请财政性资金项目，且在限制期内。</w:t>
      </w:r>
    </w:p>
    <w:p w14:paraId="37ACA5B4" w14:textId="77777777" w:rsidR="004C2D83" w:rsidRDefault="00557B4D">
      <w:pPr>
        <w:spacing w:line="560" w:lineRule="exact"/>
        <w:ind w:firstLine="630"/>
        <w:rPr>
          <w:rFonts w:ascii="仿宋_GB2312" w:eastAsia="仿宋_GB2312"/>
          <w:b/>
          <w:sz w:val="32"/>
          <w:szCs w:val="32"/>
        </w:rPr>
      </w:pPr>
      <w:r>
        <w:rPr>
          <w:rFonts w:ascii="楷体_GB2312" w:eastAsia="楷体_GB2312" w:hAnsi="楷体_GB2312" w:cs="楷体_GB2312" w:hint="eastAsia"/>
          <w:b/>
          <w:sz w:val="32"/>
          <w:szCs w:val="32"/>
        </w:rPr>
        <w:t>（二）</w:t>
      </w:r>
      <w:r>
        <w:rPr>
          <w:rFonts w:ascii="楷体_GB2312" w:eastAsia="楷体_GB2312" w:hAnsi="楷体_GB2312" w:cs="楷体_GB2312" w:hint="eastAsia"/>
          <w:b/>
          <w:sz w:val="32"/>
          <w:szCs w:val="32"/>
        </w:rPr>
        <w:t>专项条件：</w:t>
      </w:r>
    </w:p>
    <w:p w14:paraId="755DB41E" w14:textId="77777777" w:rsidR="004C2D83" w:rsidRDefault="00557B4D">
      <w:pPr>
        <w:pStyle w:val="a0"/>
        <w:spacing w:line="560" w:lineRule="exact"/>
        <w:rPr>
          <w:rFonts w:ascii="仿宋_GB2312" w:eastAsia="仿宋_GB2312"/>
          <w:szCs w:val="32"/>
        </w:rPr>
      </w:pPr>
      <w:r>
        <w:rPr>
          <w:rFonts w:ascii="仿宋_GB2312" w:eastAsia="仿宋_GB2312"/>
          <w:szCs w:val="32"/>
        </w:rPr>
        <w:t xml:space="preserve">    </w:t>
      </w:r>
      <w:r>
        <w:rPr>
          <w:rFonts w:ascii="仿宋_GB2312" w:eastAsia="仿宋_GB2312" w:hint="eastAsia"/>
          <w:szCs w:val="32"/>
        </w:rPr>
        <w:t>1.</w:t>
      </w:r>
      <w:r>
        <w:rPr>
          <w:rFonts w:ascii="仿宋_GB2312" w:eastAsia="仿宋_GB2312"/>
          <w:szCs w:val="32"/>
        </w:rPr>
        <w:t>该品牌为注册商标，已取得商标注册证。</w:t>
      </w:r>
    </w:p>
    <w:p w14:paraId="26D3D8EA" w14:textId="77777777" w:rsidR="004C2D83" w:rsidRDefault="00557B4D">
      <w:pPr>
        <w:pStyle w:val="a0"/>
        <w:spacing w:line="560" w:lineRule="exact"/>
        <w:ind w:firstLineChars="200" w:firstLine="640"/>
        <w:rPr>
          <w:rFonts w:ascii="仿宋_GB2312" w:eastAsia="仿宋_GB2312"/>
          <w:szCs w:val="32"/>
        </w:rPr>
      </w:pPr>
      <w:r>
        <w:rPr>
          <w:rFonts w:ascii="仿宋_GB2312" w:eastAsia="仿宋_GB2312" w:hint="eastAsia"/>
          <w:szCs w:val="32"/>
        </w:rPr>
        <w:t>2.</w:t>
      </w:r>
      <w:r>
        <w:rPr>
          <w:rFonts w:ascii="仿宋_GB2312" w:eastAsia="仿宋_GB2312"/>
          <w:szCs w:val="32"/>
        </w:rPr>
        <w:t>该品牌在直辖市、省会城市、计划单列市范围内有</w:t>
      </w:r>
      <w:r>
        <w:rPr>
          <w:rFonts w:ascii="仿宋_GB2312" w:eastAsia="仿宋_GB2312"/>
          <w:szCs w:val="32"/>
        </w:rPr>
        <w:t>5</w:t>
      </w:r>
      <w:r>
        <w:rPr>
          <w:rFonts w:ascii="仿宋_GB2312" w:eastAsia="仿宋_GB2312"/>
          <w:szCs w:val="32"/>
        </w:rPr>
        <w:t>家以上</w:t>
      </w:r>
      <w:proofErr w:type="gramStart"/>
      <w:r>
        <w:rPr>
          <w:rFonts w:ascii="仿宋_GB2312" w:eastAsia="仿宋_GB2312"/>
          <w:szCs w:val="32"/>
        </w:rPr>
        <w:t>品牌门</w:t>
      </w:r>
      <w:proofErr w:type="gramEnd"/>
      <w:r>
        <w:rPr>
          <w:rFonts w:ascii="仿宋_GB2312" w:eastAsia="仿宋_GB2312"/>
          <w:szCs w:val="32"/>
        </w:rPr>
        <w:t>店。</w:t>
      </w:r>
    </w:p>
    <w:p w14:paraId="28353FC8" w14:textId="77777777" w:rsidR="004C2D83" w:rsidRDefault="00557B4D">
      <w:pPr>
        <w:pStyle w:val="a0"/>
        <w:spacing w:line="560" w:lineRule="exact"/>
        <w:ind w:firstLineChars="200" w:firstLine="640"/>
        <w:rPr>
          <w:rFonts w:ascii="仿宋_GB2312" w:eastAsia="仿宋_GB2312"/>
          <w:szCs w:val="32"/>
        </w:rPr>
      </w:pPr>
      <w:r>
        <w:rPr>
          <w:rFonts w:ascii="仿宋_GB2312" w:eastAsia="仿宋_GB2312" w:hint="eastAsia"/>
          <w:szCs w:val="32"/>
        </w:rPr>
        <w:t>3.</w:t>
      </w:r>
      <w:r>
        <w:rPr>
          <w:rFonts w:ascii="仿宋_GB2312" w:eastAsia="仿宋_GB2312"/>
          <w:szCs w:val="32"/>
        </w:rPr>
        <w:t>申报项目门店开业时间在</w:t>
      </w:r>
      <w:r>
        <w:rPr>
          <w:rFonts w:ascii="仿宋_GB2312" w:eastAsia="仿宋_GB2312"/>
          <w:szCs w:val="32"/>
        </w:rPr>
        <w:t>2022</w:t>
      </w:r>
      <w:r>
        <w:rPr>
          <w:rFonts w:ascii="仿宋_GB2312" w:eastAsia="仿宋_GB2312"/>
          <w:szCs w:val="32"/>
        </w:rPr>
        <w:t>年</w:t>
      </w:r>
      <w:r>
        <w:rPr>
          <w:rFonts w:ascii="仿宋_GB2312" w:eastAsia="仿宋_GB2312"/>
          <w:szCs w:val="32"/>
        </w:rPr>
        <w:t>1</w:t>
      </w:r>
      <w:r>
        <w:rPr>
          <w:rFonts w:ascii="仿宋_GB2312" w:eastAsia="仿宋_GB2312"/>
          <w:szCs w:val="32"/>
        </w:rPr>
        <w:t>月</w:t>
      </w:r>
      <w:r>
        <w:rPr>
          <w:rFonts w:ascii="仿宋_GB2312" w:eastAsia="仿宋_GB2312"/>
          <w:szCs w:val="32"/>
        </w:rPr>
        <w:t>1</w:t>
      </w:r>
      <w:r>
        <w:rPr>
          <w:rFonts w:ascii="仿宋_GB2312" w:eastAsia="仿宋_GB2312"/>
          <w:szCs w:val="32"/>
        </w:rPr>
        <w:t>日（含）至申报截止日（含）期间，且在本专项资金工作办理期内处于正常经营状态。</w:t>
      </w:r>
    </w:p>
    <w:p w14:paraId="1DDCAD08" w14:textId="77777777" w:rsidR="004C2D83" w:rsidRDefault="00557B4D">
      <w:pPr>
        <w:pStyle w:val="a0"/>
        <w:spacing w:line="560" w:lineRule="exact"/>
        <w:ind w:firstLineChars="200" w:firstLine="640"/>
        <w:rPr>
          <w:rFonts w:ascii="仿宋_GB2312" w:eastAsia="仿宋_GB2312"/>
          <w:szCs w:val="32"/>
        </w:rPr>
      </w:pPr>
      <w:r>
        <w:rPr>
          <w:rFonts w:ascii="仿宋_GB2312" w:eastAsia="仿宋_GB2312" w:hint="eastAsia"/>
          <w:szCs w:val="32"/>
        </w:rPr>
        <w:t>4.</w:t>
      </w:r>
      <w:r>
        <w:rPr>
          <w:rFonts w:ascii="仿宋_GB2312" w:eastAsia="仿宋_GB2312" w:hint="eastAsia"/>
          <w:szCs w:val="32"/>
        </w:rPr>
        <w:t>申报项目门店是由品牌方或其授权单位开设的实体店铺。</w:t>
      </w:r>
    </w:p>
    <w:p w14:paraId="35E6C96C" w14:textId="77777777" w:rsidR="004C2D83" w:rsidRDefault="00557B4D">
      <w:pPr>
        <w:pStyle w:val="a0"/>
        <w:spacing w:line="560" w:lineRule="exact"/>
        <w:ind w:firstLineChars="200" w:firstLine="640"/>
        <w:rPr>
          <w:rFonts w:ascii="仿宋_GB2312" w:eastAsia="仿宋_GB2312"/>
          <w:szCs w:val="32"/>
        </w:rPr>
      </w:pPr>
      <w:r>
        <w:rPr>
          <w:rFonts w:ascii="仿宋_GB2312" w:eastAsia="仿宋_GB2312" w:hint="eastAsia"/>
          <w:szCs w:val="32"/>
        </w:rPr>
        <w:t>5.</w:t>
      </w:r>
      <w:proofErr w:type="gramStart"/>
      <w:r>
        <w:rPr>
          <w:rFonts w:ascii="仿宋_GB2312" w:eastAsia="仿宋_GB2312"/>
          <w:szCs w:val="32"/>
        </w:rPr>
        <w:t>首店指</w:t>
      </w:r>
      <w:proofErr w:type="gramEnd"/>
      <w:r>
        <w:rPr>
          <w:rFonts w:ascii="仿宋_GB2312" w:eastAsia="仿宋_GB2312"/>
          <w:szCs w:val="32"/>
        </w:rPr>
        <w:t>该品牌在深圳市开设的第一家门店。</w:t>
      </w:r>
    </w:p>
    <w:p w14:paraId="71CA12F1" w14:textId="77777777" w:rsidR="004C2D83" w:rsidRDefault="00557B4D">
      <w:pPr>
        <w:pStyle w:val="a0"/>
        <w:spacing w:line="560" w:lineRule="exact"/>
        <w:ind w:firstLineChars="200" w:firstLine="640"/>
        <w:rPr>
          <w:rFonts w:ascii="仿宋_GB2312" w:eastAsia="仿宋_GB2312"/>
          <w:szCs w:val="32"/>
        </w:rPr>
      </w:pPr>
      <w:r>
        <w:rPr>
          <w:rFonts w:ascii="仿宋_GB2312" w:eastAsia="仿宋_GB2312"/>
          <w:szCs w:val="32"/>
        </w:rPr>
        <w:t>6.</w:t>
      </w:r>
      <w:r>
        <w:rPr>
          <w:rFonts w:ascii="仿宋_GB2312" w:eastAsia="仿宋_GB2312"/>
          <w:szCs w:val="32"/>
        </w:rPr>
        <w:t>旗舰店面积不小于</w:t>
      </w:r>
      <w:r>
        <w:rPr>
          <w:rFonts w:ascii="仿宋_GB2312" w:eastAsia="仿宋_GB2312"/>
          <w:szCs w:val="32"/>
        </w:rPr>
        <w:t>200</w:t>
      </w:r>
      <w:r>
        <w:rPr>
          <w:rFonts w:ascii="仿宋_GB2312" w:eastAsia="仿宋_GB2312"/>
          <w:szCs w:val="32"/>
        </w:rPr>
        <w:t>平方米（含），在售商品</w:t>
      </w:r>
      <w:r>
        <w:rPr>
          <w:rFonts w:ascii="仿宋_GB2312" w:eastAsia="仿宋_GB2312"/>
          <w:szCs w:val="32"/>
        </w:rPr>
        <w:t>SKU</w:t>
      </w:r>
      <w:r>
        <w:rPr>
          <w:rFonts w:ascii="仿宋_GB2312" w:eastAsia="仿宋_GB2312"/>
          <w:szCs w:val="32"/>
        </w:rPr>
        <w:t>数</w:t>
      </w:r>
      <w:r>
        <w:rPr>
          <w:rFonts w:ascii="仿宋_GB2312" w:eastAsia="仿宋_GB2312"/>
          <w:szCs w:val="32"/>
        </w:rPr>
        <w:lastRenderedPageBreak/>
        <w:t>量不小于该品牌商品总</w:t>
      </w:r>
      <w:r>
        <w:rPr>
          <w:rFonts w:ascii="仿宋_GB2312" w:eastAsia="仿宋_GB2312"/>
          <w:szCs w:val="32"/>
        </w:rPr>
        <w:t>SKU</w:t>
      </w:r>
      <w:r>
        <w:rPr>
          <w:rFonts w:ascii="仿宋_GB2312" w:eastAsia="仿宋_GB2312"/>
          <w:szCs w:val="32"/>
        </w:rPr>
        <w:t>数量的</w:t>
      </w:r>
      <w:r>
        <w:rPr>
          <w:rFonts w:ascii="仿宋_GB2312" w:eastAsia="仿宋_GB2312"/>
          <w:szCs w:val="32"/>
        </w:rPr>
        <w:t>90%</w:t>
      </w:r>
      <w:r>
        <w:rPr>
          <w:rFonts w:ascii="仿宋_GB2312" w:eastAsia="仿宋_GB2312"/>
          <w:szCs w:val="32"/>
        </w:rPr>
        <w:t>（含）。</w:t>
      </w:r>
    </w:p>
    <w:p w14:paraId="7045982A" w14:textId="77777777" w:rsidR="004C2D83" w:rsidRDefault="00557B4D">
      <w:pPr>
        <w:pStyle w:val="a0"/>
        <w:spacing w:line="560" w:lineRule="exact"/>
        <w:ind w:firstLineChars="200" w:firstLine="640"/>
        <w:rPr>
          <w:rFonts w:ascii="仿宋_GB2312" w:eastAsia="仿宋_GB2312"/>
          <w:szCs w:val="32"/>
        </w:rPr>
      </w:pPr>
      <w:r>
        <w:rPr>
          <w:rFonts w:ascii="仿宋_GB2312" w:eastAsia="仿宋_GB2312"/>
          <w:szCs w:val="32"/>
        </w:rPr>
        <w:t>7</w:t>
      </w:r>
      <w:r>
        <w:rPr>
          <w:rFonts w:ascii="仿宋_GB2312" w:eastAsia="仿宋_GB2312" w:hint="eastAsia"/>
          <w:szCs w:val="32"/>
        </w:rPr>
        <w:t>.</w:t>
      </w:r>
      <w:r>
        <w:rPr>
          <w:rFonts w:ascii="仿宋_GB2312" w:eastAsia="仿宋_GB2312" w:hint="eastAsia"/>
          <w:szCs w:val="32"/>
        </w:rPr>
        <w:t>申报单位为申报项目门店的经营主体。若经营主体是分公司，则由其隶属企业（母公司）申报。</w:t>
      </w:r>
    </w:p>
    <w:p w14:paraId="38EB83C3" w14:textId="77777777" w:rsidR="004C2D83" w:rsidRDefault="00557B4D">
      <w:pPr>
        <w:pStyle w:val="a0"/>
        <w:spacing w:line="560" w:lineRule="exact"/>
        <w:ind w:firstLineChars="200" w:firstLine="640"/>
        <w:rPr>
          <w:rFonts w:ascii="仿宋_GB2312" w:eastAsia="仿宋_GB2312"/>
          <w:szCs w:val="32"/>
        </w:rPr>
      </w:pPr>
      <w:r>
        <w:rPr>
          <w:rFonts w:ascii="仿宋_GB2312" w:eastAsia="仿宋_GB2312"/>
          <w:szCs w:val="32"/>
        </w:rPr>
        <w:t>8</w:t>
      </w:r>
      <w:r>
        <w:rPr>
          <w:rFonts w:ascii="仿宋_GB2312" w:eastAsia="仿宋_GB2312"/>
          <w:szCs w:val="32"/>
        </w:rPr>
        <w:t>.</w:t>
      </w:r>
      <w:r>
        <w:rPr>
          <w:rFonts w:ascii="仿宋_GB2312" w:eastAsia="仿宋_GB2312"/>
          <w:szCs w:val="32"/>
        </w:rPr>
        <w:t>同一申报单位</w:t>
      </w:r>
      <w:r>
        <w:rPr>
          <w:rFonts w:ascii="仿宋_GB2312" w:eastAsia="仿宋_GB2312" w:hint="eastAsia"/>
          <w:szCs w:val="32"/>
        </w:rPr>
        <w:t>就</w:t>
      </w:r>
      <w:r>
        <w:rPr>
          <w:rFonts w:ascii="仿宋_GB2312" w:eastAsia="仿宋_GB2312"/>
          <w:szCs w:val="32"/>
        </w:rPr>
        <w:t>同一申报项目门店已获得深圳市商务局促进消费提升扶持计划</w:t>
      </w:r>
      <w:r>
        <w:rPr>
          <w:rFonts w:ascii="仿宋_GB2312" w:eastAsia="仿宋_GB2312"/>
          <w:szCs w:val="32"/>
        </w:rPr>
        <w:t>中</w:t>
      </w:r>
      <w:r>
        <w:rPr>
          <w:rFonts w:ascii="仿宋_GB2312" w:eastAsia="仿宋_GB2312" w:hint="eastAsia"/>
          <w:szCs w:val="32"/>
        </w:rPr>
        <w:t>资助（或奖励）</w:t>
      </w:r>
      <w:r>
        <w:rPr>
          <w:rFonts w:ascii="仿宋_GB2312" w:eastAsia="仿宋_GB2312"/>
          <w:szCs w:val="32"/>
        </w:rPr>
        <w:t>新开门店的，</w:t>
      </w:r>
      <w:r>
        <w:rPr>
          <w:rFonts w:ascii="仿宋_GB2312" w:eastAsia="仿宋_GB2312"/>
          <w:szCs w:val="32"/>
        </w:rPr>
        <w:t>不重复支持</w:t>
      </w:r>
      <w:r>
        <w:rPr>
          <w:rFonts w:ascii="仿宋_GB2312" w:eastAsia="仿宋_GB2312"/>
          <w:szCs w:val="32"/>
        </w:rPr>
        <w:t>。</w:t>
      </w:r>
    </w:p>
    <w:p w14:paraId="3E2A9719" w14:textId="77777777" w:rsidR="004C2D83" w:rsidRDefault="00557B4D">
      <w:pPr>
        <w:spacing w:line="560" w:lineRule="exact"/>
        <w:ind w:firstLine="630"/>
        <w:rPr>
          <w:rFonts w:ascii="黑体" w:eastAsia="黑体" w:hAnsi="黑体" w:cs="黑体"/>
          <w:bCs/>
          <w:sz w:val="32"/>
          <w:szCs w:val="32"/>
        </w:rPr>
      </w:pPr>
      <w:r>
        <w:rPr>
          <w:rFonts w:ascii="黑体" w:eastAsia="黑体" w:hAnsi="黑体" w:cs="黑体" w:hint="eastAsia"/>
          <w:bCs/>
          <w:sz w:val="32"/>
          <w:szCs w:val="32"/>
        </w:rPr>
        <w:t>五、支持内容和支持标准</w:t>
      </w:r>
    </w:p>
    <w:p w14:paraId="02F369F6" w14:textId="77777777" w:rsidR="004C2D83" w:rsidRDefault="00557B4D">
      <w:pPr>
        <w:spacing w:line="560" w:lineRule="exact"/>
        <w:ind w:firstLine="630"/>
        <w:rPr>
          <w:rFonts w:ascii="仿宋_GB2312" w:eastAsia="仿宋_GB2312"/>
          <w:sz w:val="32"/>
          <w:szCs w:val="32"/>
        </w:rPr>
      </w:pPr>
      <w:r>
        <w:rPr>
          <w:rFonts w:ascii="仿宋_GB2312" w:eastAsia="仿宋_GB2312" w:hint="eastAsia"/>
          <w:sz w:val="32"/>
          <w:szCs w:val="32"/>
        </w:rPr>
        <w:t>支持</w:t>
      </w:r>
      <w:r>
        <w:rPr>
          <w:rFonts w:ascii="仿宋_GB2312" w:eastAsia="仿宋_GB2312" w:hint="eastAsia"/>
          <w:sz w:val="32"/>
          <w:szCs w:val="32"/>
        </w:rPr>
        <w:t>内容</w:t>
      </w:r>
      <w:r>
        <w:rPr>
          <w:rFonts w:ascii="仿宋_GB2312" w:eastAsia="仿宋_GB2312" w:hint="eastAsia"/>
          <w:sz w:val="32"/>
          <w:szCs w:val="32"/>
        </w:rPr>
        <w:t>：</w:t>
      </w:r>
      <w:r>
        <w:rPr>
          <w:rFonts w:ascii="仿宋_GB2312" w:eastAsia="仿宋_GB2312"/>
          <w:sz w:val="32"/>
          <w:szCs w:val="32"/>
        </w:rPr>
        <w:t>对在深圳华强北商</w:t>
      </w:r>
      <w:proofErr w:type="gramStart"/>
      <w:r>
        <w:rPr>
          <w:rFonts w:ascii="仿宋_GB2312" w:eastAsia="仿宋_GB2312"/>
          <w:sz w:val="32"/>
          <w:szCs w:val="32"/>
        </w:rPr>
        <w:t>圈范围</w:t>
      </w:r>
      <w:proofErr w:type="gramEnd"/>
      <w:r>
        <w:rPr>
          <w:rFonts w:ascii="仿宋_GB2312" w:eastAsia="仿宋_GB2312"/>
          <w:sz w:val="32"/>
          <w:szCs w:val="32"/>
        </w:rPr>
        <w:t>内新开连锁品牌首店、旗舰店的，给予奖励。鼓励将奖励资金用于门店软硬件提升。</w:t>
      </w:r>
    </w:p>
    <w:p w14:paraId="4F34A79B" w14:textId="77777777" w:rsidR="004C2D83" w:rsidRDefault="00557B4D">
      <w:pPr>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支持标准：</w:t>
      </w:r>
      <w:r>
        <w:rPr>
          <w:rFonts w:ascii="仿宋_GB2312" w:eastAsia="仿宋_GB2312"/>
          <w:sz w:val="32"/>
          <w:szCs w:val="32"/>
        </w:rPr>
        <w:t>对在深圳华强北商</w:t>
      </w:r>
      <w:proofErr w:type="gramStart"/>
      <w:r>
        <w:rPr>
          <w:rFonts w:ascii="仿宋_GB2312" w:eastAsia="仿宋_GB2312"/>
          <w:sz w:val="32"/>
          <w:szCs w:val="32"/>
        </w:rPr>
        <w:t>圈范围</w:t>
      </w:r>
      <w:proofErr w:type="gramEnd"/>
      <w:r>
        <w:rPr>
          <w:rFonts w:ascii="仿宋_GB2312" w:eastAsia="仿宋_GB2312"/>
          <w:sz w:val="32"/>
          <w:szCs w:val="32"/>
        </w:rPr>
        <w:t>内新开连锁品牌首店、旗舰店的，按照</w:t>
      </w:r>
      <w:r>
        <w:rPr>
          <w:rFonts w:ascii="仿宋_GB2312" w:eastAsia="仿宋_GB2312"/>
          <w:sz w:val="32"/>
          <w:szCs w:val="32"/>
        </w:rPr>
        <w:t>30</w:t>
      </w:r>
      <w:r>
        <w:rPr>
          <w:rFonts w:ascii="仿宋_GB2312" w:eastAsia="仿宋_GB2312"/>
          <w:sz w:val="32"/>
          <w:szCs w:val="32"/>
        </w:rPr>
        <w:t>万元</w:t>
      </w:r>
      <w:r>
        <w:rPr>
          <w:rFonts w:ascii="仿宋_GB2312" w:eastAsia="仿宋_GB2312"/>
          <w:sz w:val="32"/>
          <w:szCs w:val="32"/>
        </w:rPr>
        <w:t>/</w:t>
      </w:r>
      <w:proofErr w:type="gramStart"/>
      <w:r>
        <w:rPr>
          <w:rFonts w:ascii="仿宋_GB2312" w:eastAsia="仿宋_GB2312"/>
          <w:sz w:val="32"/>
          <w:szCs w:val="32"/>
        </w:rPr>
        <w:t>店给予</w:t>
      </w:r>
      <w:proofErr w:type="gramEnd"/>
      <w:r>
        <w:rPr>
          <w:rFonts w:ascii="仿宋_GB2312" w:eastAsia="仿宋_GB2312"/>
          <w:sz w:val="32"/>
          <w:szCs w:val="32"/>
        </w:rPr>
        <w:t>奖励。</w:t>
      </w:r>
    </w:p>
    <w:p w14:paraId="320EC9B7" w14:textId="77777777" w:rsidR="004C2D83" w:rsidRDefault="00557B4D">
      <w:pPr>
        <w:spacing w:line="560" w:lineRule="exact"/>
        <w:ind w:firstLine="645"/>
        <w:rPr>
          <w:rFonts w:ascii="黑体" w:eastAsia="黑体" w:hAnsi="黑体"/>
          <w:sz w:val="32"/>
          <w:szCs w:val="32"/>
        </w:rPr>
      </w:pPr>
      <w:r>
        <w:rPr>
          <w:rFonts w:ascii="黑体" w:eastAsia="黑体" w:hAnsi="黑体" w:hint="eastAsia"/>
          <w:sz w:val="32"/>
          <w:szCs w:val="32"/>
        </w:rPr>
        <w:t>六</w:t>
      </w:r>
      <w:r>
        <w:rPr>
          <w:rFonts w:ascii="黑体" w:eastAsia="黑体" w:hAnsi="黑体" w:hint="eastAsia"/>
          <w:sz w:val="32"/>
          <w:szCs w:val="32"/>
        </w:rPr>
        <w:t>、申</w:t>
      </w:r>
      <w:r>
        <w:rPr>
          <w:rFonts w:ascii="黑体" w:eastAsia="黑体" w:hAnsi="黑体" w:hint="eastAsia"/>
          <w:sz w:val="32"/>
          <w:szCs w:val="32"/>
        </w:rPr>
        <w:t>报</w:t>
      </w:r>
      <w:r>
        <w:rPr>
          <w:rFonts w:ascii="黑体" w:eastAsia="黑体" w:hAnsi="黑体" w:hint="eastAsia"/>
          <w:sz w:val="32"/>
          <w:szCs w:val="32"/>
        </w:rPr>
        <w:t>材料</w:t>
      </w:r>
    </w:p>
    <w:p w14:paraId="7C5D4B3E" w14:textId="77777777" w:rsidR="004C2D83" w:rsidRDefault="00557B4D">
      <w:pPr>
        <w:spacing w:line="560" w:lineRule="exact"/>
        <w:ind w:firstLine="645"/>
        <w:rPr>
          <w:rFonts w:ascii="仿宋_GB2312" w:eastAsia="仿宋_GB2312"/>
          <w:sz w:val="32"/>
          <w:szCs w:val="32"/>
          <w:highlight w:val="yellow"/>
        </w:rPr>
      </w:pPr>
      <w:r>
        <w:rPr>
          <w:rFonts w:ascii="仿宋_GB2312" w:eastAsia="仿宋_GB2312" w:hint="eastAsia"/>
          <w:sz w:val="32"/>
          <w:szCs w:val="32"/>
        </w:rPr>
        <w:t>申报单位应当对申报材料的真实性、准确性和完整性负责。</w:t>
      </w:r>
    </w:p>
    <w:p w14:paraId="221C7A98" w14:textId="77777777" w:rsidR="004C2D83" w:rsidRDefault="00557B4D">
      <w:pPr>
        <w:spacing w:line="560" w:lineRule="exact"/>
        <w:ind w:firstLine="645"/>
        <w:rPr>
          <w:rFonts w:ascii="楷体_GB2312" w:eastAsia="楷体_GB2312" w:hAnsi="楷体_GB2312" w:cs="楷体_GB2312"/>
          <w:b/>
          <w:sz w:val="32"/>
          <w:szCs w:val="32"/>
        </w:rPr>
      </w:pPr>
      <w:r>
        <w:rPr>
          <w:rFonts w:ascii="楷体_GB2312" w:eastAsia="楷体_GB2312" w:hAnsi="楷体_GB2312" w:cs="楷体_GB2312" w:hint="eastAsia"/>
          <w:b/>
          <w:sz w:val="32"/>
          <w:szCs w:val="32"/>
        </w:rPr>
        <w:t>（一）</w:t>
      </w:r>
      <w:r>
        <w:rPr>
          <w:rFonts w:ascii="楷体_GB2312" w:eastAsia="楷体_GB2312" w:hAnsi="楷体_GB2312" w:cs="楷体_GB2312" w:hint="eastAsia"/>
          <w:b/>
          <w:sz w:val="32"/>
          <w:szCs w:val="32"/>
        </w:rPr>
        <w:t>基础材料：</w:t>
      </w:r>
    </w:p>
    <w:p w14:paraId="3997D071" w14:textId="77777777" w:rsidR="004C2D83" w:rsidRDefault="00557B4D">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登录广东政务服务网在线填报申请书（网址：</w:t>
      </w:r>
      <w:r>
        <w:rPr>
          <w:rFonts w:ascii="仿宋_GB2312" w:eastAsia="仿宋_GB2312" w:hint="eastAsia"/>
          <w:sz w:val="32"/>
          <w:szCs w:val="32"/>
        </w:rPr>
        <w:t>http://www.gdzwfw.gov.cn/</w:t>
      </w:r>
      <w:r>
        <w:rPr>
          <w:rFonts w:ascii="仿宋_GB2312" w:eastAsia="仿宋_GB2312" w:hint="eastAsia"/>
          <w:sz w:val="32"/>
          <w:szCs w:val="32"/>
        </w:rPr>
        <w:t>），提供通过该系统打印的申请书纸质文件原件；</w:t>
      </w:r>
    </w:p>
    <w:p w14:paraId="102453DF" w14:textId="77777777" w:rsidR="004C2D83" w:rsidRDefault="00557B4D">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营业执照。</w:t>
      </w:r>
    </w:p>
    <w:p w14:paraId="5CB25D2A" w14:textId="77777777" w:rsidR="004C2D83" w:rsidRDefault="00557B4D">
      <w:pPr>
        <w:spacing w:line="560" w:lineRule="exact"/>
        <w:ind w:firstLineChars="200" w:firstLine="640"/>
        <w:rPr>
          <w:rFonts w:ascii="楷体_GB2312" w:eastAsia="楷体_GB2312" w:hAnsi="楷体_GB2312" w:cs="楷体_GB2312"/>
          <w:b/>
          <w:sz w:val="32"/>
          <w:szCs w:val="32"/>
        </w:rPr>
      </w:pPr>
      <w:r>
        <w:rPr>
          <w:rFonts w:ascii="楷体_GB2312" w:eastAsia="楷体_GB2312" w:hAnsi="楷体_GB2312" w:cs="楷体_GB2312" w:hint="eastAsia"/>
          <w:b/>
          <w:sz w:val="32"/>
          <w:szCs w:val="32"/>
        </w:rPr>
        <w:t>（二）</w:t>
      </w:r>
      <w:r>
        <w:rPr>
          <w:rFonts w:ascii="楷体_GB2312" w:eastAsia="楷体_GB2312" w:hAnsi="楷体_GB2312" w:cs="楷体_GB2312" w:hint="eastAsia"/>
          <w:b/>
          <w:sz w:val="32"/>
          <w:szCs w:val="32"/>
        </w:rPr>
        <w:t>项</w:t>
      </w:r>
      <w:r>
        <w:rPr>
          <w:rFonts w:ascii="楷体_GB2312" w:eastAsia="楷体_GB2312" w:hAnsi="楷体_GB2312" w:cs="楷体_GB2312" w:hint="eastAsia"/>
          <w:b/>
          <w:sz w:val="32"/>
          <w:szCs w:val="32"/>
        </w:rPr>
        <w:t>目</w:t>
      </w:r>
      <w:r>
        <w:rPr>
          <w:rFonts w:ascii="楷体_GB2312" w:eastAsia="楷体_GB2312" w:hAnsi="楷体_GB2312" w:cs="楷体_GB2312" w:hint="eastAsia"/>
          <w:b/>
          <w:sz w:val="32"/>
          <w:szCs w:val="32"/>
        </w:rPr>
        <w:t>材料：</w:t>
      </w:r>
    </w:p>
    <w:p w14:paraId="41ACF537" w14:textId="77777777" w:rsidR="004C2D83" w:rsidRDefault="00557B4D">
      <w:pPr>
        <w:pStyle w:val="a0"/>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商标注册证等证明申报品牌为注册商标的材料。</w:t>
      </w:r>
    </w:p>
    <w:p w14:paraId="23481A78" w14:textId="77777777" w:rsidR="004C2D83" w:rsidRDefault="00557B4D">
      <w:pPr>
        <w:pStyle w:val="a0"/>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2.5</w:t>
      </w:r>
      <w:r>
        <w:rPr>
          <w:rFonts w:ascii="仿宋_GB2312" w:eastAsia="仿宋_GB2312" w:hAnsi="仿宋_GB2312" w:cs="仿宋_GB2312" w:hint="eastAsia"/>
        </w:rPr>
        <w:t>家以上（不含申报项目门店）</w:t>
      </w:r>
      <w:proofErr w:type="gramStart"/>
      <w:r>
        <w:rPr>
          <w:rFonts w:ascii="仿宋_GB2312" w:eastAsia="仿宋_GB2312" w:hAnsi="仿宋_GB2312" w:cs="仿宋_GB2312" w:hint="eastAsia"/>
        </w:rPr>
        <w:t>品牌门</w:t>
      </w:r>
      <w:proofErr w:type="gramEnd"/>
      <w:r>
        <w:rPr>
          <w:rFonts w:ascii="仿宋_GB2312" w:eastAsia="仿宋_GB2312" w:hAnsi="仿宋_GB2312" w:cs="仿宋_GB2312" w:hint="eastAsia"/>
        </w:rPr>
        <w:t>店资料，内容包括：</w:t>
      </w:r>
    </w:p>
    <w:p w14:paraId="202C3F1E" w14:textId="77777777" w:rsidR="004C2D83" w:rsidRDefault="00557B4D">
      <w:pPr>
        <w:pStyle w:val="a0"/>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1</w:t>
      </w:r>
      <w:r>
        <w:rPr>
          <w:rFonts w:ascii="仿宋_GB2312" w:eastAsia="仿宋_GB2312" w:hAnsi="仿宋_GB2312" w:cs="仿宋_GB2312" w:hint="eastAsia"/>
        </w:rPr>
        <w:t>）</w:t>
      </w:r>
      <w:r>
        <w:rPr>
          <w:rFonts w:ascii="仿宋_GB2312" w:eastAsia="仿宋_GB2312" w:hAnsi="仿宋_GB2312" w:cs="仿宋_GB2312" w:hint="eastAsia"/>
        </w:rPr>
        <w:t>5</w:t>
      </w:r>
      <w:r>
        <w:rPr>
          <w:rFonts w:ascii="仿宋_GB2312" w:eastAsia="仿宋_GB2312" w:hAnsi="仿宋_GB2312" w:cs="仿宋_GB2312" w:hint="eastAsia"/>
        </w:rPr>
        <w:t>家以上</w:t>
      </w:r>
      <w:r>
        <w:rPr>
          <w:rFonts w:ascii="仿宋_GB2312" w:eastAsia="仿宋_GB2312" w:hAnsi="仿宋_GB2312" w:cs="仿宋_GB2312"/>
        </w:rPr>
        <w:t>门店列表（</w:t>
      </w:r>
      <w:r>
        <w:rPr>
          <w:rFonts w:ascii="仿宋_GB2312" w:eastAsia="仿宋_GB2312" w:hAnsi="仿宋_GB2312" w:cs="仿宋_GB2312" w:hint="eastAsia"/>
        </w:rPr>
        <w:t>门店营业执照名称、</w:t>
      </w:r>
      <w:r>
        <w:rPr>
          <w:rFonts w:ascii="仿宋_GB2312" w:eastAsia="仿宋_GB2312" w:hAnsi="仿宋_GB2312" w:cs="仿宋_GB2312"/>
        </w:rPr>
        <w:t>门</w:t>
      </w:r>
      <w:proofErr w:type="gramStart"/>
      <w:r>
        <w:rPr>
          <w:rFonts w:ascii="仿宋_GB2312" w:eastAsia="仿宋_GB2312" w:hAnsi="仿宋_GB2312" w:cs="仿宋_GB2312"/>
        </w:rPr>
        <w:t>店所在</w:t>
      </w:r>
      <w:proofErr w:type="gramEnd"/>
      <w:r>
        <w:rPr>
          <w:rFonts w:ascii="仿宋_GB2312" w:eastAsia="仿宋_GB2312" w:hAnsi="仿宋_GB2312" w:cs="仿宋_GB2312"/>
        </w:rPr>
        <w:t>城市、门店</w:t>
      </w:r>
      <w:r>
        <w:rPr>
          <w:rFonts w:ascii="仿宋_GB2312" w:eastAsia="仿宋_GB2312" w:hAnsi="仿宋_GB2312" w:cs="仿宋_GB2312" w:hint="eastAsia"/>
        </w:rPr>
        <w:t>详细</w:t>
      </w:r>
      <w:r>
        <w:rPr>
          <w:rFonts w:ascii="仿宋_GB2312" w:eastAsia="仿宋_GB2312" w:hAnsi="仿宋_GB2312" w:cs="仿宋_GB2312"/>
        </w:rPr>
        <w:t>地址、</w:t>
      </w:r>
      <w:r>
        <w:rPr>
          <w:rFonts w:ascii="仿宋_GB2312" w:eastAsia="仿宋_GB2312" w:hAnsi="仿宋_GB2312" w:cs="仿宋_GB2312" w:hint="eastAsia"/>
        </w:rPr>
        <w:t>开业</w:t>
      </w:r>
      <w:r>
        <w:rPr>
          <w:rFonts w:ascii="仿宋_GB2312" w:eastAsia="仿宋_GB2312" w:hAnsi="仿宋_GB2312" w:cs="仿宋_GB2312"/>
        </w:rPr>
        <w:t>时间、</w:t>
      </w:r>
      <w:r>
        <w:rPr>
          <w:rFonts w:ascii="仿宋_GB2312" w:eastAsia="仿宋_GB2312" w:hAnsi="仿宋_GB2312" w:cs="仿宋_GB2312" w:hint="eastAsia"/>
        </w:rPr>
        <w:t>门店性质、当前经营状态</w:t>
      </w:r>
      <w:r>
        <w:rPr>
          <w:rFonts w:ascii="仿宋_GB2312" w:eastAsia="仿宋_GB2312" w:hAnsi="仿宋_GB2312" w:cs="仿宋_GB2312"/>
        </w:rPr>
        <w:t>等）；</w:t>
      </w:r>
    </w:p>
    <w:p w14:paraId="5C7E2D5A" w14:textId="77777777" w:rsidR="004C2D83" w:rsidRDefault="00557B4D">
      <w:pPr>
        <w:pStyle w:val="a0"/>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2</w:t>
      </w:r>
      <w:r>
        <w:rPr>
          <w:rFonts w:ascii="仿宋_GB2312" w:eastAsia="仿宋_GB2312" w:hAnsi="仿宋_GB2312" w:cs="仿宋_GB2312" w:hint="eastAsia"/>
        </w:rPr>
        <w:t>）</w:t>
      </w:r>
      <w:r>
        <w:rPr>
          <w:rFonts w:ascii="仿宋_GB2312" w:eastAsia="仿宋_GB2312" w:hAnsi="仿宋_GB2312" w:cs="仿宋_GB2312"/>
        </w:rPr>
        <w:t>门店营业执照；</w:t>
      </w:r>
    </w:p>
    <w:p w14:paraId="6F9EAC29" w14:textId="77777777" w:rsidR="004C2D83" w:rsidRDefault="00557B4D">
      <w:pPr>
        <w:pStyle w:val="a0"/>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lastRenderedPageBreak/>
        <w:t>（</w:t>
      </w:r>
      <w:r>
        <w:rPr>
          <w:rFonts w:ascii="仿宋_GB2312" w:eastAsia="仿宋_GB2312" w:hAnsi="仿宋_GB2312" w:cs="仿宋_GB2312" w:hint="eastAsia"/>
        </w:rPr>
        <w:t>3</w:t>
      </w:r>
      <w:r>
        <w:rPr>
          <w:rFonts w:ascii="仿宋_GB2312" w:eastAsia="仿宋_GB2312" w:hAnsi="仿宋_GB2312" w:cs="仿宋_GB2312" w:hint="eastAsia"/>
        </w:rPr>
        <w:t>）</w:t>
      </w:r>
      <w:r>
        <w:rPr>
          <w:rFonts w:ascii="仿宋_GB2312" w:eastAsia="仿宋_GB2312" w:hAnsi="仿宋_GB2312" w:cs="仿宋_GB2312"/>
        </w:rPr>
        <w:t>门店照片（含门头照、店内</w:t>
      </w:r>
      <w:r>
        <w:rPr>
          <w:rFonts w:ascii="仿宋_GB2312" w:eastAsia="仿宋_GB2312" w:hAnsi="仿宋_GB2312" w:cs="仿宋_GB2312" w:hint="eastAsia"/>
        </w:rPr>
        <w:t>陈列</w:t>
      </w:r>
      <w:r>
        <w:rPr>
          <w:rFonts w:ascii="仿宋_GB2312" w:eastAsia="仿宋_GB2312" w:hAnsi="仿宋_GB2312" w:cs="仿宋_GB2312"/>
        </w:rPr>
        <w:t>照</w:t>
      </w:r>
      <w:r>
        <w:rPr>
          <w:rFonts w:ascii="仿宋_GB2312" w:eastAsia="仿宋_GB2312" w:hAnsi="仿宋_GB2312" w:cs="仿宋_GB2312" w:hint="eastAsia"/>
        </w:rPr>
        <w:t>，照片需清楚明确地展示出所经营品牌</w:t>
      </w:r>
      <w:r>
        <w:rPr>
          <w:rFonts w:ascii="仿宋_GB2312" w:eastAsia="仿宋_GB2312" w:hAnsi="仿宋_GB2312" w:cs="仿宋_GB2312"/>
        </w:rPr>
        <w:t>）。</w:t>
      </w:r>
    </w:p>
    <w:p w14:paraId="353F9243" w14:textId="77777777" w:rsidR="004C2D83" w:rsidRDefault="00557B4D">
      <w:pPr>
        <w:pStyle w:val="a0"/>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开业宣传报道或</w:t>
      </w:r>
      <w:proofErr w:type="gramStart"/>
      <w:r>
        <w:rPr>
          <w:rFonts w:ascii="仿宋_GB2312" w:eastAsia="仿宋_GB2312" w:hAnsi="仿宋_GB2312" w:cs="仿宋_GB2312" w:hint="eastAsia"/>
        </w:rPr>
        <w:t>广告软文等</w:t>
      </w:r>
      <w:proofErr w:type="gramEnd"/>
      <w:r>
        <w:rPr>
          <w:rFonts w:ascii="仿宋_GB2312" w:eastAsia="仿宋_GB2312" w:hAnsi="仿宋_GB2312" w:cs="仿宋_GB2312" w:hint="eastAsia"/>
        </w:rPr>
        <w:t>能客观佐证开业时间的材料。</w:t>
      </w:r>
    </w:p>
    <w:p w14:paraId="62DAE76F" w14:textId="77777777" w:rsidR="004C2D83" w:rsidRDefault="00557B4D">
      <w:pPr>
        <w:pStyle w:val="a0"/>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商标注册证等证明品牌所有权的材料，或授权协议等证明授权经营的材料。</w:t>
      </w:r>
    </w:p>
    <w:p w14:paraId="02ED7807" w14:textId="77777777" w:rsidR="004C2D83" w:rsidRDefault="00557B4D">
      <w:pPr>
        <w:pStyle w:val="a0"/>
        <w:spacing w:line="560" w:lineRule="exact"/>
        <w:ind w:firstLineChars="200" w:firstLine="640"/>
        <w:rPr>
          <w:rFonts w:ascii="仿宋_GB2312" w:eastAsia="仿宋_GB2312"/>
          <w:szCs w:val="32"/>
        </w:rPr>
      </w:pPr>
      <w:r>
        <w:rPr>
          <w:rFonts w:ascii="仿宋_GB2312" w:eastAsia="仿宋_GB2312" w:hint="eastAsia"/>
          <w:szCs w:val="32"/>
        </w:rPr>
        <w:t>5.</w:t>
      </w:r>
      <w:proofErr w:type="gramStart"/>
      <w:r>
        <w:rPr>
          <w:rFonts w:ascii="仿宋_GB2312" w:eastAsia="仿宋_GB2312"/>
          <w:szCs w:val="32"/>
        </w:rPr>
        <w:t>申报首店的</w:t>
      </w:r>
      <w:proofErr w:type="gramEnd"/>
      <w:r>
        <w:rPr>
          <w:rFonts w:ascii="仿宋_GB2312" w:eastAsia="仿宋_GB2312"/>
          <w:szCs w:val="32"/>
        </w:rPr>
        <w:t>，需提供深圳首店证明承诺书。</w:t>
      </w:r>
    </w:p>
    <w:p w14:paraId="6B224AD4" w14:textId="77777777" w:rsidR="004C2D83" w:rsidRDefault="00557B4D">
      <w:pPr>
        <w:pStyle w:val="a0"/>
        <w:spacing w:line="560" w:lineRule="exact"/>
        <w:ind w:firstLineChars="200" w:firstLine="640"/>
        <w:rPr>
          <w:rFonts w:ascii="仿宋_GB2312" w:eastAsia="仿宋_GB2312"/>
          <w:szCs w:val="32"/>
        </w:rPr>
      </w:pPr>
      <w:r>
        <w:rPr>
          <w:rFonts w:ascii="仿宋_GB2312" w:eastAsia="仿宋_GB2312"/>
          <w:szCs w:val="32"/>
        </w:rPr>
        <w:t>6.</w:t>
      </w:r>
      <w:r>
        <w:rPr>
          <w:rFonts w:ascii="仿宋_GB2312" w:eastAsia="仿宋_GB2312"/>
          <w:szCs w:val="32"/>
        </w:rPr>
        <w:t>申报旗舰店的，需提供</w:t>
      </w:r>
      <w:r>
        <w:rPr>
          <w:rFonts w:ascii="仿宋_GB2312" w:eastAsia="仿宋_GB2312" w:hint="eastAsia"/>
          <w:szCs w:val="32"/>
        </w:rPr>
        <w:t>房产证或租赁合同</w:t>
      </w:r>
      <w:r>
        <w:rPr>
          <w:rFonts w:ascii="仿宋_GB2312" w:eastAsia="仿宋_GB2312" w:hint="eastAsia"/>
          <w:szCs w:val="32"/>
        </w:rPr>
        <w:t>等</w:t>
      </w:r>
      <w:r>
        <w:rPr>
          <w:rFonts w:ascii="仿宋_GB2312" w:eastAsia="仿宋_GB2312" w:hint="eastAsia"/>
          <w:szCs w:val="32"/>
        </w:rPr>
        <w:t>证明</w:t>
      </w:r>
      <w:r>
        <w:rPr>
          <w:rFonts w:ascii="仿宋_GB2312" w:eastAsia="仿宋_GB2312" w:hint="eastAsia"/>
          <w:szCs w:val="32"/>
        </w:rPr>
        <w:t>门店</w:t>
      </w:r>
      <w:r>
        <w:rPr>
          <w:rFonts w:ascii="仿宋_GB2312" w:eastAsia="仿宋_GB2312" w:hint="eastAsia"/>
          <w:szCs w:val="32"/>
        </w:rPr>
        <w:t>面积的材料</w:t>
      </w:r>
      <w:r>
        <w:rPr>
          <w:rFonts w:ascii="仿宋_GB2312" w:eastAsia="仿宋_GB2312"/>
          <w:szCs w:val="32"/>
        </w:rPr>
        <w:t>，及在售商品数量证明承诺书。</w:t>
      </w:r>
    </w:p>
    <w:p w14:paraId="1D9DA041" w14:textId="77777777" w:rsidR="004C2D83" w:rsidRDefault="00557B4D">
      <w:pPr>
        <w:pStyle w:val="a0"/>
        <w:spacing w:line="560" w:lineRule="exact"/>
        <w:ind w:firstLineChars="200" w:firstLine="640"/>
        <w:rPr>
          <w:rFonts w:ascii="仿宋_GB2312" w:eastAsia="仿宋_GB2312" w:hAnsi="仿宋_GB2312" w:cs="仿宋_GB2312"/>
        </w:rPr>
      </w:pPr>
      <w:r>
        <w:rPr>
          <w:rFonts w:ascii="仿宋_GB2312" w:eastAsia="仿宋_GB2312" w:hAnsi="仿宋_GB2312" w:cs="仿宋_GB2312"/>
        </w:rPr>
        <w:t>7</w:t>
      </w:r>
      <w:r>
        <w:rPr>
          <w:rFonts w:ascii="仿宋_GB2312" w:eastAsia="仿宋_GB2312" w:hAnsi="仿宋_GB2312" w:cs="仿宋_GB2312" w:hint="eastAsia"/>
        </w:rPr>
        <w:t>.</w:t>
      </w:r>
      <w:r>
        <w:rPr>
          <w:rFonts w:ascii="仿宋_GB2312" w:eastAsia="仿宋_GB2312" w:hAnsi="仿宋_GB2312" w:cs="仿宋_GB2312" w:hint="eastAsia"/>
        </w:rPr>
        <w:t>申报项目门店照片</w:t>
      </w:r>
      <w:r>
        <w:rPr>
          <w:rFonts w:ascii="仿宋_GB2312" w:eastAsia="仿宋_GB2312" w:hAnsi="仿宋_GB2312" w:cs="仿宋_GB2312"/>
        </w:rPr>
        <w:t>（含门头照、店内</w:t>
      </w:r>
      <w:r>
        <w:rPr>
          <w:rFonts w:ascii="仿宋_GB2312" w:eastAsia="仿宋_GB2312" w:hAnsi="仿宋_GB2312" w:cs="仿宋_GB2312" w:hint="eastAsia"/>
        </w:rPr>
        <w:t>陈列</w:t>
      </w:r>
      <w:r>
        <w:rPr>
          <w:rFonts w:ascii="仿宋_GB2312" w:eastAsia="仿宋_GB2312" w:hAnsi="仿宋_GB2312" w:cs="仿宋_GB2312"/>
        </w:rPr>
        <w:t>照</w:t>
      </w:r>
      <w:r>
        <w:rPr>
          <w:rFonts w:ascii="仿宋_GB2312" w:eastAsia="仿宋_GB2312" w:hAnsi="仿宋_GB2312" w:cs="仿宋_GB2312" w:hint="eastAsia"/>
        </w:rPr>
        <w:t>，照片需清楚明确地展示出所经营品牌</w:t>
      </w:r>
      <w:r>
        <w:rPr>
          <w:rFonts w:ascii="仿宋_GB2312" w:eastAsia="仿宋_GB2312" w:hAnsi="仿宋_GB2312" w:cs="仿宋_GB2312"/>
        </w:rPr>
        <w:t>）。</w:t>
      </w:r>
    </w:p>
    <w:p w14:paraId="4319A41F" w14:textId="77777777" w:rsidR="004C2D83" w:rsidRDefault="00557B4D">
      <w:pPr>
        <w:pStyle w:val="a0"/>
        <w:spacing w:line="560" w:lineRule="exact"/>
        <w:ind w:firstLineChars="200" w:firstLine="640"/>
        <w:rPr>
          <w:rFonts w:ascii="仿宋_GB2312" w:eastAsia="仿宋_GB2312" w:hAnsi="仿宋_GB2312" w:cs="仿宋_GB2312"/>
        </w:rPr>
      </w:pPr>
      <w:r>
        <w:rPr>
          <w:rFonts w:ascii="仿宋_GB2312" w:eastAsia="仿宋_GB2312" w:hAnsi="仿宋_GB2312" w:cs="仿宋_GB2312"/>
        </w:rPr>
        <w:t>8</w:t>
      </w:r>
      <w:r>
        <w:rPr>
          <w:rFonts w:ascii="仿宋_GB2312" w:eastAsia="仿宋_GB2312" w:hAnsi="仿宋_GB2312" w:cs="仿宋_GB2312" w:hint="eastAsia"/>
        </w:rPr>
        <w:t>.</w:t>
      </w:r>
      <w:r>
        <w:rPr>
          <w:rFonts w:ascii="仿宋_GB2312" w:eastAsia="仿宋_GB2312" w:hAnsi="仿宋_GB2312" w:cs="仿宋_GB2312" w:hint="eastAsia"/>
        </w:rPr>
        <w:t>申报项目门店营业执照。</w:t>
      </w:r>
    </w:p>
    <w:p w14:paraId="49BA102E" w14:textId="77777777" w:rsidR="004C2D83" w:rsidRDefault="00557B4D">
      <w:pPr>
        <w:pStyle w:val="a0"/>
        <w:spacing w:line="560" w:lineRule="exact"/>
        <w:ind w:firstLineChars="200" w:firstLine="640"/>
        <w:rPr>
          <w:rFonts w:ascii="仿宋_GB2312" w:eastAsia="仿宋_GB2312" w:hAnsi="仿宋_GB2312" w:cs="仿宋_GB2312"/>
        </w:rPr>
      </w:pPr>
      <w:r>
        <w:rPr>
          <w:rFonts w:ascii="仿宋_GB2312" w:eastAsia="仿宋_GB2312" w:hAnsi="仿宋_GB2312" w:cs="仿宋_GB2312"/>
        </w:rPr>
        <w:t>9.</w:t>
      </w:r>
      <w:r>
        <w:rPr>
          <w:rFonts w:ascii="仿宋_GB2312" w:eastAsia="仿宋_GB2312" w:hAnsi="仿宋_GB2312" w:cs="仿宋_GB2312"/>
        </w:rPr>
        <w:t>项目情况报告。</w:t>
      </w:r>
    </w:p>
    <w:p w14:paraId="020B832A" w14:textId="77777777" w:rsidR="004C2D83" w:rsidRDefault="00557B4D">
      <w:pPr>
        <w:pStyle w:val="a0"/>
        <w:spacing w:line="560" w:lineRule="exact"/>
        <w:ind w:firstLineChars="200" w:firstLine="640"/>
        <w:rPr>
          <w:rFonts w:ascii="仿宋_GB2312" w:eastAsia="仿宋_GB2312" w:hAnsi="仿宋_GB2312" w:cs="仿宋_GB2312"/>
        </w:rPr>
      </w:pPr>
      <w:r>
        <w:rPr>
          <w:rFonts w:ascii="仿宋_GB2312" w:eastAsia="仿宋_GB2312" w:hint="eastAsia"/>
          <w:szCs w:val="32"/>
        </w:rPr>
        <w:t>以上材料均需加盖申报单位</w:t>
      </w:r>
      <w:r>
        <w:rPr>
          <w:rFonts w:ascii="仿宋_GB2312" w:eastAsia="仿宋_GB2312" w:hint="eastAsia"/>
          <w:szCs w:val="32"/>
        </w:rPr>
        <w:t>公</w:t>
      </w:r>
      <w:r>
        <w:rPr>
          <w:rFonts w:ascii="仿宋_GB2312" w:eastAsia="仿宋_GB2312" w:hint="eastAsia"/>
          <w:szCs w:val="32"/>
        </w:rPr>
        <w:t>章，多页的还需加盖骑缝</w:t>
      </w:r>
      <w:r>
        <w:rPr>
          <w:rFonts w:ascii="仿宋_GB2312" w:eastAsia="仿宋_GB2312" w:hint="eastAsia"/>
          <w:szCs w:val="32"/>
        </w:rPr>
        <w:t>公</w:t>
      </w:r>
      <w:r>
        <w:rPr>
          <w:rFonts w:ascii="仿宋_GB2312" w:eastAsia="仿宋_GB2312" w:hint="eastAsia"/>
          <w:szCs w:val="32"/>
        </w:rPr>
        <w:t>章；</w:t>
      </w:r>
      <w:r>
        <w:rPr>
          <w:rFonts w:ascii="仿宋_GB2312" w:eastAsia="仿宋_GB2312" w:hint="eastAsia"/>
          <w:szCs w:val="32"/>
        </w:rPr>
        <w:t>需要签字的，应以正楷字体签字；</w:t>
      </w:r>
      <w:r>
        <w:rPr>
          <w:rFonts w:ascii="仿宋_GB2312" w:eastAsia="仿宋_GB2312" w:hint="eastAsia"/>
          <w:szCs w:val="32"/>
        </w:rPr>
        <w:t>涉及外文的，需提供中文翻译件；</w:t>
      </w:r>
      <w:r>
        <w:rPr>
          <w:rFonts w:ascii="仿宋_GB2312" w:eastAsia="仿宋_GB2312" w:hint="eastAsia"/>
          <w:szCs w:val="32"/>
        </w:rPr>
        <w:t>一式两份，</w:t>
      </w:r>
      <w:r>
        <w:rPr>
          <w:rFonts w:ascii="仿宋_GB2312" w:eastAsia="仿宋_GB2312" w:hint="eastAsia"/>
          <w:szCs w:val="32"/>
        </w:rPr>
        <w:t>A4</w:t>
      </w:r>
      <w:r>
        <w:rPr>
          <w:rFonts w:ascii="仿宋_GB2312" w:eastAsia="仿宋_GB2312" w:hint="eastAsia"/>
          <w:szCs w:val="32"/>
        </w:rPr>
        <w:t>纸正反面打印</w:t>
      </w:r>
      <w:r>
        <w:rPr>
          <w:rFonts w:ascii="仿宋_GB2312" w:eastAsia="仿宋_GB2312" w:hint="eastAsia"/>
          <w:szCs w:val="32"/>
        </w:rPr>
        <w:t>/</w:t>
      </w:r>
      <w:r>
        <w:rPr>
          <w:rFonts w:ascii="仿宋_GB2312" w:eastAsia="仿宋_GB2312" w:hint="eastAsia"/>
          <w:szCs w:val="32"/>
        </w:rPr>
        <w:t>复印，非空白页（含封面）需连续编写页码，装订成册（胶装）。</w:t>
      </w:r>
    </w:p>
    <w:p w14:paraId="0EB39C8E" w14:textId="77777777" w:rsidR="004C2D83" w:rsidRDefault="00557B4D">
      <w:pPr>
        <w:spacing w:line="560" w:lineRule="exact"/>
        <w:ind w:firstLineChars="200" w:firstLine="640"/>
        <w:rPr>
          <w:rFonts w:ascii="黑体" w:eastAsia="黑体" w:hAnsi="黑体"/>
          <w:sz w:val="32"/>
          <w:szCs w:val="32"/>
        </w:rPr>
      </w:pPr>
      <w:r>
        <w:rPr>
          <w:rFonts w:ascii="黑体" w:eastAsia="黑体" w:hAnsi="黑体" w:hint="eastAsia"/>
          <w:sz w:val="32"/>
          <w:szCs w:val="32"/>
        </w:rPr>
        <w:t>七</w:t>
      </w:r>
      <w:r>
        <w:rPr>
          <w:rFonts w:ascii="黑体" w:eastAsia="黑体" w:hAnsi="黑体" w:hint="eastAsia"/>
          <w:sz w:val="32"/>
          <w:szCs w:val="32"/>
        </w:rPr>
        <w:t>、申请表格</w:t>
      </w:r>
    </w:p>
    <w:p w14:paraId="1B89B334" w14:textId="77777777" w:rsidR="004C2D83" w:rsidRDefault="00557B4D">
      <w:pPr>
        <w:spacing w:line="560" w:lineRule="exact"/>
        <w:ind w:firstLineChars="200" w:firstLine="640"/>
        <w:rPr>
          <w:rFonts w:ascii="Times New Roman" w:eastAsia="仿宋_GB2312" w:hAnsi="Times New Roman"/>
          <w:sz w:val="32"/>
          <w:szCs w:val="32"/>
        </w:rPr>
      </w:pPr>
      <w:r>
        <w:rPr>
          <w:rFonts w:ascii="仿宋_GB2312" w:eastAsia="仿宋_GB2312" w:hint="eastAsia"/>
          <w:sz w:val="32"/>
          <w:szCs w:val="32"/>
        </w:rPr>
        <w:t>本指南第六条（一）规定</w:t>
      </w:r>
      <w:r>
        <w:rPr>
          <w:rFonts w:ascii="仿宋_GB2312" w:eastAsia="仿宋_GB2312" w:hint="eastAsia"/>
          <w:sz w:val="32"/>
          <w:szCs w:val="32"/>
        </w:rPr>
        <w:t>登录广东政务服务网在线填报申请书，网址：</w:t>
      </w:r>
      <w:r>
        <w:rPr>
          <w:rFonts w:ascii="仿宋_GB2312" w:eastAsia="仿宋_GB2312" w:hint="eastAsia"/>
          <w:sz w:val="32"/>
          <w:szCs w:val="32"/>
        </w:rPr>
        <w:t>http://www.gdzwfw.gov.cn/</w:t>
      </w:r>
      <w:r>
        <w:rPr>
          <w:rFonts w:ascii="仿宋_GB2312" w:eastAsia="仿宋_GB2312" w:hint="eastAsia"/>
          <w:sz w:val="32"/>
          <w:szCs w:val="32"/>
        </w:rPr>
        <w:t>。</w:t>
      </w:r>
    </w:p>
    <w:p w14:paraId="0CACA48A" w14:textId="77777777" w:rsidR="004C2D83" w:rsidRDefault="00557B4D">
      <w:pPr>
        <w:spacing w:line="560" w:lineRule="exact"/>
        <w:ind w:firstLineChars="200" w:firstLine="640"/>
        <w:rPr>
          <w:rFonts w:ascii="黑体" w:eastAsia="黑体" w:hAnsi="黑体"/>
          <w:sz w:val="32"/>
          <w:szCs w:val="32"/>
        </w:rPr>
      </w:pPr>
      <w:r>
        <w:rPr>
          <w:rFonts w:ascii="黑体" w:eastAsia="黑体" w:hAnsi="黑体" w:hint="eastAsia"/>
          <w:sz w:val="32"/>
          <w:szCs w:val="32"/>
        </w:rPr>
        <w:t>八</w:t>
      </w:r>
      <w:r>
        <w:rPr>
          <w:rFonts w:ascii="黑体" w:eastAsia="黑体" w:hAnsi="黑体" w:hint="eastAsia"/>
          <w:sz w:val="32"/>
          <w:szCs w:val="32"/>
        </w:rPr>
        <w:t>、受理机关</w:t>
      </w:r>
    </w:p>
    <w:p w14:paraId="56310305" w14:textId="77777777" w:rsidR="004C2D83" w:rsidRDefault="00557B4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（一）受理机关：深圳市商务局</w:t>
      </w:r>
    </w:p>
    <w:p w14:paraId="314DBC32" w14:textId="77777777" w:rsidR="004C2D83" w:rsidRDefault="00557B4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（二）受理时间：</w:t>
      </w:r>
    </w:p>
    <w:p w14:paraId="0E399ACA" w14:textId="77777777" w:rsidR="004C2D83" w:rsidRDefault="00557B4D">
      <w:pPr>
        <w:spacing w:line="560" w:lineRule="exact"/>
        <w:ind w:firstLineChars="200" w:firstLine="640"/>
        <w:rPr>
          <w:rFonts w:ascii="仿宋_GB2312" w:eastAsia="仿宋_GB2312" w:hAnsi="宋体"/>
          <w:sz w:val="32"/>
          <w:szCs w:val="32"/>
        </w:rPr>
      </w:pPr>
      <w:r>
        <w:rPr>
          <w:rFonts w:ascii="仿宋_GB2312" w:eastAsia="仿宋_GB2312" w:hAnsi="仿宋_GB2312" w:cs="仿宋_GB2312" w:hint="eastAsia"/>
          <w:sz w:val="32"/>
          <w:szCs w:val="32"/>
        </w:rPr>
        <w:t>1.</w:t>
      </w:r>
      <w:r>
        <w:rPr>
          <w:rFonts w:ascii="Times New Roman" w:eastAsia="仿宋_GB2312" w:hAnsi="Times New Roman" w:hint="eastAsia"/>
          <w:sz w:val="32"/>
          <w:szCs w:val="32"/>
        </w:rPr>
        <w:t>网络填报时间：</w:t>
      </w:r>
      <w:r>
        <w:rPr>
          <w:rFonts w:ascii="仿宋_GB2312" w:eastAsia="仿宋_GB2312" w:hAnsi="宋体" w:hint="eastAsia"/>
          <w:sz w:val="32"/>
          <w:szCs w:val="32"/>
        </w:rPr>
        <w:t>20</w:t>
      </w:r>
      <w:r>
        <w:rPr>
          <w:rFonts w:ascii="仿宋_GB2312" w:eastAsia="仿宋_GB2312" w:hAnsi="宋体" w:hint="eastAsia"/>
          <w:sz w:val="32"/>
          <w:szCs w:val="32"/>
        </w:rPr>
        <w:t>22</w:t>
      </w:r>
      <w:r>
        <w:rPr>
          <w:rFonts w:ascii="仿宋_GB2312" w:eastAsia="仿宋_GB2312" w:hAnsi="宋体" w:hint="eastAsia"/>
          <w:sz w:val="32"/>
          <w:szCs w:val="32"/>
        </w:rPr>
        <w:t>年</w:t>
      </w:r>
      <w:r>
        <w:rPr>
          <w:rFonts w:ascii="仿宋_GB2312" w:eastAsia="仿宋_GB2312" w:hAnsi="宋体" w:hint="eastAsia"/>
          <w:sz w:val="32"/>
          <w:szCs w:val="32"/>
        </w:rPr>
        <w:t>8</w:t>
      </w:r>
      <w:r>
        <w:rPr>
          <w:rFonts w:ascii="仿宋_GB2312" w:eastAsia="仿宋_GB2312" w:hAnsi="宋体" w:hint="eastAsia"/>
          <w:sz w:val="32"/>
          <w:szCs w:val="32"/>
        </w:rPr>
        <w:t>月</w:t>
      </w:r>
      <w:r>
        <w:rPr>
          <w:rFonts w:ascii="仿宋_GB2312" w:eastAsia="仿宋_GB2312" w:hAnsi="宋体"/>
          <w:sz w:val="32"/>
          <w:szCs w:val="32"/>
        </w:rPr>
        <w:t>17</w:t>
      </w:r>
      <w:r>
        <w:rPr>
          <w:rFonts w:ascii="仿宋_GB2312" w:eastAsia="仿宋_GB2312" w:hAnsi="宋体" w:hint="eastAsia"/>
          <w:sz w:val="32"/>
          <w:szCs w:val="32"/>
        </w:rPr>
        <w:t>日—</w:t>
      </w:r>
      <w:r>
        <w:rPr>
          <w:rFonts w:ascii="仿宋_GB2312" w:eastAsia="仿宋_GB2312" w:hAnsi="宋体" w:hint="eastAsia"/>
          <w:sz w:val="32"/>
          <w:szCs w:val="32"/>
        </w:rPr>
        <w:t>20</w:t>
      </w:r>
      <w:r>
        <w:rPr>
          <w:rFonts w:ascii="仿宋_GB2312" w:eastAsia="仿宋_GB2312" w:hAnsi="宋体" w:hint="eastAsia"/>
          <w:sz w:val="32"/>
          <w:szCs w:val="32"/>
        </w:rPr>
        <w:t>22</w:t>
      </w:r>
      <w:r>
        <w:rPr>
          <w:rFonts w:ascii="仿宋_GB2312" w:eastAsia="仿宋_GB2312" w:hAnsi="宋体" w:hint="eastAsia"/>
          <w:sz w:val="32"/>
          <w:szCs w:val="32"/>
        </w:rPr>
        <w:t>年</w:t>
      </w:r>
      <w:r>
        <w:rPr>
          <w:rFonts w:ascii="仿宋_GB2312" w:eastAsia="仿宋_GB2312" w:hAnsi="宋体" w:hint="eastAsia"/>
          <w:sz w:val="32"/>
          <w:szCs w:val="32"/>
        </w:rPr>
        <w:t>8</w:t>
      </w:r>
      <w:r>
        <w:rPr>
          <w:rFonts w:ascii="仿宋_GB2312" w:eastAsia="仿宋_GB2312" w:hAnsi="宋体" w:hint="eastAsia"/>
          <w:sz w:val="32"/>
          <w:szCs w:val="32"/>
        </w:rPr>
        <w:t>月</w:t>
      </w:r>
      <w:r>
        <w:rPr>
          <w:rFonts w:ascii="仿宋_GB2312" w:eastAsia="仿宋_GB2312" w:hAnsi="宋体"/>
          <w:sz w:val="32"/>
          <w:szCs w:val="32"/>
        </w:rPr>
        <w:t>30</w:t>
      </w:r>
      <w:r>
        <w:rPr>
          <w:rFonts w:ascii="仿宋_GB2312" w:eastAsia="仿宋_GB2312" w:hAnsi="宋体" w:hint="eastAsia"/>
          <w:sz w:val="32"/>
          <w:szCs w:val="32"/>
        </w:rPr>
        <w:t>日</w:t>
      </w:r>
      <w:r>
        <w:rPr>
          <w:rFonts w:ascii="仿宋_GB2312" w:eastAsia="仿宋_GB2312" w:hAnsi="宋体" w:hint="eastAsia"/>
          <w:sz w:val="32"/>
          <w:szCs w:val="32"/>
        </w:rPr>
        <w:lastRenderedPageBreak/>
        <w:t>17:</w:t>
      </w:r>
      <w:proofErr w:type="gramStart"/>
      <w:r>
        <w:rPr>
          <w:rFonts w:ascii="仿宋_GB2312" w:eastAsia="仿宋_GB2312" w:hAnsi="宋体" w:hint="eastAsia"/>
          <w:sz w:val="32"/>
          <w:szCs w:val="32"/>
        </w:rPr>
        <w:t>00;</w:t>
      </w:r>
      <w:proofErr w:type="gramEnd"/>
    </w:p>
    <w:p w14:paraId="52F3FBF1" w14:textId="77777777" w:rsidR="004C2D83" w:rsidRDefault="00557B4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材料</w:t>
      </w:r>
      <w:r>
        <w:rPr>
          <w:rFonts w:ascii="仿宋_GB2312" w:eastAsia="仿宋_GB2312" w:hAnsi="宋体" w:hint="eastAsia"/>
          <w:sz w:val="32"/>
          <w:szCs w:val="32"/>
        </w:rPr>
        <w:t>提交</w:t>
      </w:r>
      <w:r>
        <w:rPr>
          <w:rFonts w:ascii="仿宋_GB2312" w:eastAsia="仿宋_GB2312" w:hAnsi="宋体" w:hint="eastAsia"/>
          <w:sz w:val="32"/>
          <w:szCs w:val="32"/>
        </w:rPr>
        <w:t>时间：</w:t>
      </w:r>
      <w:r>
        <w:rPr>
          <w:rFonts w:ascii="仿宋_GB2312" w:eastAsia="仿宋_GB2312" w:hAnsi="宋体" w:hint="eastAsia"/>
          <w:sz w:val="32"/>
          <w:szCs w:val="32"/>
        </w:rPr>
        <w:t>20</w:t>
      </w:r>
      <w:r>
        <w:rPr>
          <w:rFonts w:ascii="仿宋_GB2312" w:eastAsia="仿宋_GB2312" w:hAnsi="宋体" w:hint="eastAsia"/>
          <w:sz w:val="32"/>
          <w:szCs w:val="32"/>
        </w:rPr>
        <w:t>22</w:t>
      </w:r>
      <w:r>
        <w:rPr>
          <w:rFonts w:ascii="仿宋_GB2312" w:eastAsia="仿宋_GB2312" w:hAnsi="宋体" w:hint="eastAsia"/>
          <w:sz w:val="32"/>
          <w:szCs w:val="32"/>
        </w:rPr>
        <w:t>年</w:t>
      </w:r>
      <w:r>
        <w:rPr>
          <w:rFonts w:ascii="仿宋_GB2312" w:eastAsia="仿宋_GB2312" w:hAnsi="宋体" w:hint="eastAsia"/>
          <w:sz w:val="32"/>
          <w:szCs w:val="32"/>
        </w:rPr>
        <w:t>8</w:t>
      </w:r>
      <w:r>
        <w:rPr>
          <w:rFonts w:ascii="仿宋_GB2312" w:eastAsia="仿宋_GB2312" w:hAnsi="宋体" w:hint="eastAsia"/>
          <w:sz w:val="32"/>
          <w:szCs w:val="32"/>
        </w:rPr>
        <w:t>月</w:t>
      </w:r>
      <w:r>
        <w:rPr>
          <w:rFonts w:ascii="仿宋_GB2312" w:eastAsia="仿宋_GB2312" w:hAnsi="宋体"/>
          <w:sz w:val="32"/>
          <w:szCs w:val="32"/>
        </w:rPr>
        <w:t>17</w:t>
      </w:r>
      <w:r>
        <w:rPr>
          <w:rFonts w:ascii="仿宋_GB2312" w:eastAsia="仿宋_GB2312" w:hAnsi="宋体" w:hint="eastAsia"/>
          <w:sz w:val="32"/>
          <w:szCs w:val="32"/>
        </w:rPr>
        <w:t>日—</w:t>
      </w:r>
      <w:r>
        <w:rPr>
          <w:rFonts w:ascii="仿宋_GB2312" w:eastAsia="仿宋_GB2312" w:hAnsi="宋体" w:hint="eastAsia"/>
          <w:sz w:val="32"/>
          <w:szCs w:val="32"/>
        </w:rPr>
        <w:t>20</w:t>
      </w:r>
      <w:r>
        <w:rPr>
          <w:rFonts w:ascii="仿宋_GB2312" w:eastAsia="仿宋_GB2312" w:hAnsi="宋体" w:hint="eastAsia"/>
          <w:sz w:val="32"/>
          <w:szCs w:val="32"/>
        </w:rPr>
        <w:t>22</w:t>
      </w:r>
      <w:r>
        <w:rPr>
          <w:rFonts w:ascii="仿宋_GB2312" w:eastAsia="仿宋_GB2312" w:hAnsi="宋体" w:hint="eastAsia"/>
          <w:sz w:val="32"/>
          <w:szCs w:val="32"/>
        </w:rPr>
        <w:t>年</w:t>
      </w:r>
      <w:r>
        <w:rPr>
          <w:rFonts w:ascii="仿宋_GB2312" w:eastAsia="仿宋_GB2312" w:hAnsi="宋体" w:hint="eastAsia"/>
          <w:sz w:val="32"/>
          <w:szCs w:val="32"/>
        </w:rPr>
        <w:t>8</w:t>
      </w:r>
      <w:r>
        <w:rPr>
          <w:rFonts w:ascii="仿宋_GB2312" w:eastAsia="仿宋_GB2312" w:hAnsi="宋体" w:hint="eastAsia"/>
          <w:sz w:val="32"/>
          <w:szCs w:val="32"/>
        </w:rPr>
        <w:t>月</w:t>
      </w:r>
      <w:r>
        <w:rPr>
          <w:rFonts w:ascii="仿宋_GB2312" w:eastAsia="仿宋_GB2312" w:hAnsi="宋体"/>
          <w:sz w:val="32"/>
          <w:szCs w:val="32"/>
        </w:rPr>
        <w:t>31</w:t>
      </w:r>
      <w:r>
        <w:rPr>
          <w:rFonts w:ascii="仿宋_GB2312" w:eastAsia="仿宋_GB2312" w:hAnsi="宋体" w:hint="eastAsia"/>
          <w:sz w:val="32"/>
          <w:szCs w:val="32"/>
        </w:rPr>
        <w:t>日</w:t>
      </w:r>
      <w:r>
        <w:rPr>
          <w:rFonts w:ascii="仿宋_GB2312" w:eastAsia="仿宋_GB2312" w:hAnsi="宋体" w:hint="eastAsia"/>
          <w:sz w:val="32"/>
          <w:szCs w:val="32"/>
        </w:rPr>
        <w:t>1</w:t>
      </w:r>
      <w:r>
        <w:rPr>
          <w:rFonts w:ascii="仿宋_GB2312" w:eastAsia="仿宋_GB2312" w:hAnsi="宋体" w:hint="eastAsia"/>
          <w:sz w:val="32"/>
          <w:szCs w:val="32"/>
        </w:rPr>
        <w:t>7</w:t>
      </w:r>
      <w:r>
        <w:rPr>
          <w:rFonts w:ascii="仿宋_GB2312" w:eastAsia="仿宋_GB2312" w:hAnsi="宋体" w:hint="eastAsia"/>
          <w:sz w:val="32"/>
          <w:szCs w:val="32"/>
        </w:rPr>
        <w:t>:</w:t>
      </w:r>
      <w:r>
        <w:rPr>
          <w:rFonts w:ascii="仿宋_GB2312" w:eastAsia="仿宋_GB2312" w:hAnsi="宋体" w:hint="eastAsia"/>
          <w:sz w:val="32"/>
          <w:szCs w:val="32"/>
        </w:rPr>
        <w:t>45</w:t>
      </w:r>
      <w:r>
        <w:rPr>
          <w:rFonts w:ascii="仿宋_GB2312" w:eastAsia="仿宋_GB2312" w:hAnsi="宋体" w:hint="eastAsia"/>
          <w:sz w:val="32"/>
          <w:szCs w:val="32"/>
        </w:rPr>
        <w:t>；</w:t>
      </w:r>
    </w:p>
    <w:p w14:paraId="75152E1B" w14:textId="77777777" w:rsidR="004C2D83" w:rsidRDefault="00557B4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申报单位在上述规定时间内在线填报、提交材料，逾期不予受理。</w:t>
      </w:r>
    </w:p>
    <w:p w14:paraId="4896AEAE" w14:textId="77777777" w:rsidR="004C2D83" w:rsidRDefault="00557B4D">
      <w:pPr>
        <w:spacing w:line="560" w:lineRule="exact"/>
        <w:ind w:firstLineChars="200" w:firstLine="640"/>
        <w:rPr>
          <w:rFonts w:ascii="仿宋_GB2312" w:eastAsia="仿宋_GB2312" w:hAnsi="宋体"/>
          <w:sz w:val="32"/>
          <w:szCs w:val="32"/>
        </w:rPr>
      </w:pPr>
      <w:r>
        <w:rPr>
          <w:rFonts w:ascii="仿宋_GB2312" w:eastAsia="仿宋_GB2312" w:hAnsi="宋体" w:hint="eastAsia"/>
          <w:b/>
          <w:bCs/>
          <w:sz w:val="32"/>
          <w:szCs w:val="32"/>
        </w:rPr>
        <w:t>注意事项：</w:t>
      </w:r>
      <w:r>
        <w:rPr>
          <w:rFonts w:ascii="仿宋_GB2312" w:eastAsia="仿宋_GB2312" w:hAnsi="宋体" w:hint="eastAsia"/>
          <w:sz w:val="32"/>
          <w:szCs w:val="32"/>
        </w:rPr>
        <w:t>网络填报时间截止后系统将不再受理新申请以及修改后再次提交的申请，故请尽量</w:t>
      </w:r>
      <w:r>
        <w:rPr>
          <w:rFonts w:ascii="仿宋_GB2312" w:eastAsia="仿宋_GB2312" w:hAnsi="宋体" w:hint="eastAsia"/>
          <w:sz w:val="32"/>
          <w:szCs w:val="32"/>
        </w:rPr>
        <w:t>尽早申报，以便</w:t>
      </w:r>
      <w:r>
        <w:rPr>
          <w:rFonts w:ascii="仿宋_GB2312" w:eastAsia="仿宋_GB2312" w:hAnsi="宋体" w:hint="eastAsia"/>
          <w:sz w:val="32"/>
          <w:szCs w:val="32"/>
        </w:rPr>
        <w:t>预留充足的</w:t>
      </w:r>
      <w:r>
        <w:rPr>
          <w:rFonts w:ascii="仿宋_GB2312" w:eastAsia="仿宋_GB2312" w:hAnsi="宋体" w:hint="eastAsia"/>
          <w:sz w:val="32"/>
          <w:szCs w:val="32"/>
        </w:rPr>
        <w:t>预审和</w:t>
      </w:r>
      <w:r>
        <w:rPr>
          <w:rFonts w:ascii="仿宋_GB2312" w:eastAsia="仿宋_GB2312" w:hAnsi="宋体" w:hint="eastAsia"/>
          <w:sz w:val="32"/>
          <w:szCs w:val="32"/>
        </w:rPr>
        <w:t>修改时间</w:t>
      </w:r>
      <w:r>
        <w:rPr>
          <w:rFonts w:ascii="仿宋_GB2312" w:eastAsia="仿宋_GB2312" w:hAnsi="宋体" w:hint="eastAsia"/>
          <w:sz w:val="32"/>
          <w:szCs w:val="32"/>
        </w:rPr>
        <w:t>。</w:t>
      </w:r>
    </w:p>
    <w:p w14:paraId="57B82034" w14:textId="77777777" w:rsidR="004C2D83" w:rsidRDefault="00557B4D">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）受理地点：深圳市福田区福中三路市民中心</w:t>
      </w:r>
      <w:r>
        <w:rPr>
          <w:rFonts w:ascii="仿宋_GB2312" w:eastAsia="仿宋_GB2312" w:hint="eastAsia"/>
          <w:sz w:val="32"/>
          <w:szCs w:val="32"/>
        </w:rPr>
        <w:t>B</w:t>
      </w:r>
      <w:r>
        <w:rPr>
          <w:rFonts w:ascii="仿宋_GB2312" w:eastAsia="仿宋_GB2312" w:hint="eastAsia"/>
          <w:sz w:val="32"/>
          <w:szCs w:val="32"/>
        </w:rPr>
        <w:t>区市行政服务大厅西厅综合窗口。</w:t>
      </w:r>
    </w:p>
    <w:p w14:paraId="4DB8404F" w14:textId="77777777" w:rsidR="004C2D83" w:rsidRDefault="00557B4D">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sz w:val="32"/>
          <w:szCs w:val="32"/>
        </w:rPr>
        <w:t>业务</w:t>
      </w:r>
      <w:r>
        <w:rPr>
          <w:rFonts w:ascii="仿宋_GB2312" w:eastAsia="仿宋_GB2312" w:hint="eastAsia"/>
          <w:sz w:val="32"/>
          <w:szCs w:val="32"/>
        </w:rPr>
        <w:t>咨询电话：</w:t>
      </w:r>
      <w:r>
        <w:rPr>
          <w:rFonts w:ascii="仿宋_GB2312" w:eastAsia="仿宋_GB2312" w:hint="eastAsia"/>
          <w:sz w:val="32"/>
          <w:szCs w:val="32"/>
        </w:rPr>
        <w:t>0755-88102395</w:t>
      </w:r>
      <w:r>
        <w:rPr>
          <w:rFonts w:ascii="仿宋_GB2312" w:eastAsia="仿宋_GB2312" w:hint="eastAsia"/>
          <w:sz w:val="32"/>
          <w:szCs w:val="32"/>
        </w:rPr>
        <w:t>（工作日上午</w:t>
      </w:r>
      <w:r>
        <w:rPr>
          <w:rFonts w:ascii="仿宋_GB2312" w:eastAsia="仿宋_GB2312" w:hint="eastAsia"/>
          <w:sz w:val="32"/>
          <w:szCs w:val="32"/>
        </w:rPr>
        <w:t>9:00-12:00</w:t>
      </w:r>
      <w:r>
        <w:rPr>
          <w:rFonts w:ascii="仿宋_GB2312" w:eastAsia="仿宋_GB2312" w:hint="eastAsia"/>
          <w:sz w:val="32"/>
          <w:szCs w:val="32"/>
        </w:rPr>
        <w:t>，下午</w:t>
      </w:r>
      <w:r>
        <w:rPr>
          <w:rFonts w:ascii="仿宋_GB2312" w:eastAsia="仿宋_GB2312" w:hint="eastAsia"/>
          <w:sz w:val="32"/>
          <w:szCs w:val="32"/>
        </w:rPr>
        <w:t>2:00-6:00</w:t>
      </w:r>
      <w:r>
        <w:rPr>
          <w:rFonts w:ascii="仿宋_GB2312" w:eastAsia="仿宋_GB2312" w:hint="eastAsia"/>
          <w:sz w:val="32"/>
          <w:szCs w:val="32"/>
        </w:rPr>
        <w:t>）。</w:t>
      </w:r>
    </w:p>
    <w:p w14:paraId="3087F33D" w14:textId="77777777" w:rsidR="004C2D83" w:rsidRDefault="00557B4D">
      <w:pPr>
        <w:spacing w:line="560" w:lineRule="exact"/>
        <w:ind w:firstLineChars="200" w:firstLine="640"/>
      </w:pPr>
      <w:r>
        <w:rPr>
          <w:rFonts w:ascii="仿宋_GB2312" w:eastAsia="仿宋_GB2312"/>
          <w:sz w:val="32"/>
          <w:szCs w:val="32"/>
        </w:rPr>
        <w:t>（五）技术支持</w:t>
      </w:r>
      <w:r>
        <w:rPr>
          <w:rFonts w:ascii="仿宋_GB2312" w:eastAsia="仿宋_GB2312" w:hint="eastAsia"/>
          <w:sz w:val="32"/>
          <w:szCs w:val="32"/>
        </w:rPr>
        <w:t>电话：</w:t>
      </w:r>
      <w:r>
        <w:rPr>
          <w:rFonts w:ascii="仿宋_GB2312" w:eastAsia="仿宋_GB2312" w:hint="eastAsia"/>
          <w:sz w:val="32"/>
          <w:szCs w:val="32"/>
        </w:rPr>
        <w:t>0755-88102445</w:t>
      </w:r>
      <w:r>
        <w:rPr>
          <w:rFonts w:ascii="仿宋_GB2312" w:eastAsia="仿宋_GB2312" w:hint="eastAsia"/>
          <w:sz w:val="32"/>
          <w:szCs w:val="32"/>
        </w:rPr>
        <w:t>（工作日上午</w:t>
      </w:r>
      <w:r>
        <w:rPr>
          <w:rFonts w:ascii="仿宋_GB2312" w:eastAsia="仿宋_GB2312" w:hint="eastAsia"/>
          <w:sz w:val="32"/>
          <w:szCs w:val="32"/>
        </w:rPr>
        <w:t>9:00-12:00</w:t>
      </w:r>
      <w:r>
        <w:rPr>
          <w:rFonts w:ascii="仿宋_GB2312" w:eastAsia="仿宋_GB2312" w:hint="eastAsia"/>
          <w:sz w:val="32"/>
          <w:szCs w:val="32"/>
        </w:rPr>
        <w:t>，下午</w:t>
      </w:r>
      <w:r>
        <w:rPr>
          <w:rFonts w:ascii="仿宋_GB2312" w:eastAsia="仿宋_GB2312" w:hint="eastAsia"/>
          <w:sz w:val="32"/>
          <w:szCs w:val="32"/>
        </w:rPr>
        <w:t>2:00-6:00</w:t>
      </w:r>
      <w:r>
        <w:rPr>
          <w:rFonts w:ascii="仿宋_GB2312" w:eastAsia="仿宋_GB2312" w:hint="eastAsia"/>
          <w:sz w:val="32"/>
          <w:szCs w:val="32"/>
        </w:rPr>
        <w:t>）。</w:t>
      </w:r>
    </w:p>
    <w:p w14:paraId="6A8B2B26" w14:textId="77777777" w:rsidR="004C2D83" w:rsidRDefault="00557B4D">
      <w:pPr>
        <w:spacing w:line="560" w:lineRule="exact"/>
        <w:ind w:firstLineChars="200" w:firstLine="640"/>
        <w:rPr>
          <w:rFonts w:ascii="黑体" w:eastAsia="黑体" w:hAnsi="黑体"/>
          <w:sz w:val="32"/>
          <w:szCs w:val="32"/>
        </w:rPr>
      </w:pPr>
      <w:r>
        <w:rPr>
          <w:rFonts w:ascii="黑体" w:eastAsia="黑体" w:hAnsi="黑体" w:hint="eastAsia"/>
          <w:sz w:val="32"/>
          <w:szCs w:val="32"/>
        </w:rPr>
        <w:t>九</w:t>
      </w:r>
      <w:r>
        <w:rPr>
          <w:rFonts w:ascii="黑体" w:eastAsia="黑体" w:hAnsi="黑体" w:hint="eastAsia"/>
          <w:sz w:val="32"/>
          <w:szCs w:val="32"/>
        </w:rPr>
        <w:t>、申请决定机关</w:t>
      </w:r>
    </w:p>
    <w:p w14:paraId="78032F49" w14:textId="77777777" w:rsidR="004C2D83" w:rsidRDefault="00557B4D">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深圳市商务局</w:t>
      </w:r>
    </w:p>
    <w:p w14:paraId="2D3A0599" w14:textId="77777777" w:rsidR="004C2D83" w:rsidRDefault="00557B4D">
      <w:pPr>
        <w:spacing w:line="560" w:lineRule="exact"/>
        <w:ind w:firstLineChars="200" w:firstLine="640"/>
        <w:rPr>
          <w:rFonts w:ascii="黑体" w:eastAsia="黑体" w:hAnsi="黑体"/>
          <w:sz w:val="32"/>
          <w:szCs w:val="32"/>
        </w:rPr>
      </w:pPr>
      <w:r>
        <w:rPr>
          <w:rFonts w:ascii="黑体" w:eastAsia="黑体" w:hAnsi="黑体" w:hint="eastAsia"/>
          <w:sz w:val="32"/>
          <w:szCs w:val="32"/>
        </w:rPr>
        <w:t>十</w:t>
      </w:r>
      <w:r>
        <w:rPr>
          <w:rFonts w:ascii="黑体" w:eastAsia="黑体" w:hAnsi="黑体" w:hint="eastAsia"/>
          <w:sz w:val="32"/>
          <w:szCs w:val="32"/>
        </w:rPr>
        <w:t>、办理流程</w:t>
      </w:r>
    </w:p>
    <w:p w14:paraId="25F57EA6" w14:textId="77777777" w:rsidR="004C2D83" w:rsidRDefault="00557B4D">
      <w:pPr>
        <w:spacing w:line="560" w:lineRule="exact"/>
        <w:ind w:firstLineChars="200" w:firstLine="640"/>
        <w:rPr>
          <w:rFonts w:ascii="仿宋_GB2312" w:eastAsia="仿宋_GB2312"/>
          <w:sz w:val="32"/>
          <w:szCs w:val="32"/>
        </w:rPr>
      </w:pPr>
      <w:r>
        <w:rPr>
          <w:rFonts w:ascii="仿宋_GB2312" w:eastAsia="仿宋_GB2312" w:hint="eastAsia"/>
          <w:sz w:val="32"/>
          <w:szCs w:val="32"/>
        </w:rPr>
        <w:t>发布</w:t>
      </w:r>
      <w:r>
        <w:rPr>
          <w:rFonts w:ascii="仿宋_GB2312" w:eastAsia="仿宋_GB2312" w:hint="eastAsia"/>
          <w:sz w:val="32"/>
          <w:szCs w:val="32"/>
        </w:rPr>
        <w:t>申报</w:t>
      </w:r>
      <w:r>
        <w:rPr>
          <w:rFonts w:ascii="仿宋_GB2312" w:eastAsia="仿宋_GB2312" w:hint="eastAsia"/>
          <w:sz w:val="32"/>
          <w:szCs w:val="32"/>
        </w:rPr>
        <w:t>指南——</w:t>
      </w:r>
      <w:r>
        <w:rPr>
          <w:rFonts w:ascii="仿宋_GB2312" w:eastAsia="仿宋_GB2312" w:hint="eastAsia"/>
          <w:sz w:val="32"/>
          <w:szCs w:val="32"/>
        </w:rPr>
        <w:t>申报</w:t>
      </w:r>
      <w:r>
        <w:rPr>
          <w:rFonts w:ascii="仿宋_GB2312" w:eastAsia="仿宋_GB2312" w:hint="eastAsia"/>
          <w:sz w:val="32"/>
          <w:szCs w:val="32"/>
        </w:rPr>
        <w:t>单位</w:t>
      </w:r>
      <w:r>
        <w:rPr>
          <w:rFonts w:ascii="仿宋_GB2312" w:eastAsia="仿宋_GB2312" w:hint="eastAsia"/>
          <w:sz w:val="32"/>
          <w:szCs w:val="32"/>
        </w:rPr>
        <w:t>网上申报——</w:t>
      </w:r>
      <w:r>
        <w:rPr>
          <w:rFonts w:ascii="仿宋_GB2312" w:eastAsia="仿宋_GB2312" w:hint="eastAsia"/>
          <w:sz w:val="32"/>
          <w:szCs w:val="32"/>
        </w:rPr>
        <w:t>预审</w:t>
      </w:r>
      <w:r>
        <w:rPr>
          <w:rFonts w:ascii="仿宋_GB2312" w:eastAsia="仿宋_GB2312" w:hint="eastAsia"/>
          <w:sz w:val="32"/>
          <w:szCs w:val="32"/>
        </w:rPr>
        <w:t>——</w:t>
      </w:r>
      <w:r>
        <w:rPr>
          <w:rFonts w:ascii="仿宋_GB2312" w:eastAsia="仿宋_GB2312" w:hint="eastAsia"/>
          <w:sz w:val="32"/>
          <w:szCs w:val="32"/>
        </w:rPr>
        <w:t>申报</w:t>
      </w:r>
      <w:r>
        <w:rPr>
          <w:rFonts w:ascii="仿宋_GB2312" w:eastAsia="仿宋_GB2312" w:hint="eastAsia"/>
          <w:sz w:val="32"/>
          <w:szCs w:val="32"/>
        </w:rPr>
        <w:t>单位</w:t>
      </w:r>
      <w:r>
        <w:rPr>
          <w:rFonts w:ascii="仿宋_GB2312" w:eastAsia="仿宋_GB2312" w:hint="eastAsia"/>
          <w:sz w:val="32"/>
          <w:szCs w:val="32"/>
        </w:rPr>
        <w:t>向市行政服务大厅收文窗口提交申请材料——</w:t>
      </w:r>
      <w:r>
        <w:rPr>
          <w:rFonts w:ascii="仿宋_GB2312" w:eastAsia="仿宋_GB2312" w:hint="eastAsia"/>
          <w:sz w:val="32"/>
          <w:szCs w:val="32"/>
        </w:rPr>
        <w:t>形式审查——专项审计</w:t>
      </w:r>
      <w:r>
        <w:rPr>
          <w:rFonts w:ascii="仿宋_GB2312" w:eastAsia="仿宋_GB2312" w:hint="eastAsia"/>
          <w:sz w:val="32"/>
          <w:szCs w:val="32"/>
        </w:rPr>
        <w:t>——征求相关单位意见</w:t>
      </w:r>
      <w:r>
        <w:rPr>
          <w:rFonts w:ascii="仿宋_GB2312" w:eastAsia="仿宋_GB2312" w:hint="eastAsia"/>
          <w:sz w:val="32"/>
          <w:szCs w:val="32"/>
        </w:rPr>
        <w:t>（</w:t>
      </w:r>
      <w:r>
        <w:rPr>
          <w:rFonts w:ascii="仿宋_GB2312" w:eastAsia="仿宋_GB2312" w:hAnsi="仿宋" w:hint="eastAsia"/>
          <w:sz w:val="32"/>
          <w:szCs w:val="32"/>
        </w:rPr>
        <w:t>根据需要</w:t>
      </w:r>
      <w:r>
        <w:rPr>
          <w:rFonts w:ascii="仿宋_GB2312" w:eastAsia="仿宋_GB2312" w:hAnsi="仿宋" w:hint="eastAsia"/>
          <w:sz w:val="32"/>
          <w:szCs w:val="32"/>
        </w:rPr>
        <w:t>核查比对是否</w:t>
      </w:r>
      <w:r>
        <w:rPr>
          <w:rFonts w:ascii="仿宋_GB2312" w:eastAsia="仿宋_GB2312" w:hint="eastAsia"/>
          <w:sz w:val="32"/>
          <w:szCs w:val="32"/>
        </w:rPr>
        <w:t>存在重复资助情形</w:t>
      </w:r>
      <w:r>
        <w:rPr>
          <w:rFonts w:ascii="仿宋_GB2312" w:eastAsia="仿宋_GB2312" w:hAnsi="仿宋" w:hint="eastAsia"/>
          <w:sz w:val="32"/>
          <w:szCs w:val="32"/>
        </w:rPr>
        <w:t>、</w:t>
      </w:r>
      <w:r>
        <w:rPr>
          <w:rFonts w:ascii="仿宋_GB2312" w:eastAsia="仿宋_GB2312" w:hint="eastAsia"/>
          <w:sz w:val="32"/>
          <w:szCs w:val="32"/>
        </w:rPr>
        <w:t>有否被列入失信联合惩戒名单</w:t>
      </w:r>
      <w:r>
        <w:rPr>
          <w:rFonts w:ascii="仿宋_GB2312" w:eastAsia="仿宋_GB2312" w:hAnsi="仿宋" w:hint="eastAsia"/>
          <w:sz w:val="32"/>
          <w:szCs w:val="32"/>
        </w:rPr>
        <w:t>等情况</w:t>
      </w:r>
      <w:r>
        <w:rPr>
          <w:rFonts w:ascii="仿宋_GB2312" w:eastAsia="仿宋_GB2312" w:hint="eastAsia"/>
          <w:sz w:val="32"/>
          <w:szCs w:val="32"/>
        </w:rPr>
        <w:t>）</w:t>
      </w:r>
      <w:r>
        <w:rPr>
          <w:rFonts w:ascii="仿宋_GB2312" w:eastAsia="仿宋_GB2312" w:hint="eastAsia"/>
          <w:sz w:val="32"/>
          <w:szCs w:val="32"/>
        </w:rPr>
        <w:t>——核定拟资助</w:t>
      </w:r>
      <w:r>
        <w:rPr>
          <w:rFonts w:ascii="仿宋_GB2312" w:eastAsia="仿宋_GB2312" w:hint="eastAsia"/>
          <w:sz w:val="32"/>
          <w:szCs w:val="32"/>
        </w:rPr>
        <w:t>计划</w:t>
      </w:r>
      <w:r>
        <w:rPr>
          <w:rFonts w:ascii="仿宋_GB2312" w:eastAsia="仿宋_GB2312" w:hint="eastAsia"/>
          <w:sz w:val="32"/>
          <w:szCs w:val="32"/>
        </w:rPr>
        <w:t>——社会公示——申请人提交拨付资料——拨付资金。</w:t>
      </w:r>
    </w:p>
    <w:p w14:paraId="56086565" w14:textId="77777777" w:rsidR="004C2D83" w:rsidRDefault="00557B4D">
      <w:pPr>
        <w:spacing w:line="560" w:lineRule="exact"/>
        <w:ind w:firstLineChars="200" w:firstLine="640"/>
        <w:rPr>
          <w:rFonts w:ascii="黑体" w:eastAsia="黑体" w:hAnsi="黑体"/>
          <w:sz w:val="32"/>
          <w:szCs w:val="32"/>
        </w:rPr>
      </w:pPr>
      <w:r>
        <w:rPr>
          <w:rFonts w:ascii="黑体" w:eastAsia="黑体" w:hAnsi="黑体" w:hint="eastAsia"/>
          <w:sz w:val="32"/>
          <w:szCs w:val="32"/>
        </w:rPr>
        <w:t>十一</w:t>
      </w:r>
      <w:r>
        <w:rPr>
          <w:rFonts w:ascii="黑体" w:eastAsia="黑体" w:hAnsi="黑体" w:hint="eastAsia"/>
          <w:sz w:val="32"/>
          <w:szCs w:val="32"/>
        </w:rPr>
        <w:t>、办理时限</w:t>
      </w:r>
    </w:p>
    <w:p w14:paraId="1B26AB49" w14:textId="77777777" w:rsidR="004C2D83" w:rsidRDefault="00557B4D">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90</w:t>
      </w:r>
      <w:r>
        <w:rPr>
          <w:rFonts w:ascii="仿宋_GB2312" w:eastAsia="仿宋_GB2312" w:hint="eastAsia"/>
          <w:sz w:val="32"/>
          <w:szCs w:val="32"/>
        </w:rPr>
        <w:t>个工作日（不含专项审计等特别程序）</w:t>
      </w:r>
      <w:r>
        <w:rPr>
          <w:rFonts w:ascii="仿宋_GB2312" w:eastAsia="仿宋_GB2312" w:hint="eastAsia"/>
          <w:sz w:val="32"/>
          <w:szCs w:val="32"/>
        </w:rPr>
        <w:t>。</w:t>
      </w:r>
    </w:p>
    <w:p w14:paraId="3585CFF5" w14:textId="77777777" w:rsidR="004C2D83" w:rsidRDefault="00557B4D">
      <w:pPr>
        <w:spacing w:line="560" w:lineRule="exact"/>
        <w:ind w:firstLineChars="200" w:firstLine="640"/>
        <w:rPr>
          <w:rFonts w:ascii="黑体" w:eastAsia="黑体" w:hAnsi="黑体"/>
          <w:sz w:val="32"/>
          <w:szCs w:val="32"/>
        </w:rPr>
      </w:pPr>
      <w:r>
        <w:rPr>
          <w:rFonts w:ascii="黑体" w:eastAsia="黑体" w:hAnsi="黑体" w:hint="eastAsia"/>
          <w:sz w:val="32"/>
          <w:szCs w:val="32"/>
        </w:rPr>
        <w:t>十</w:t>
      </w:r>
      <w:r>
        <w:rPr>
          <w:rFonts w:ascii="黑体" w:eastAsia="黑体" w:hAnsi="黑体" w:hint="eastAsia"/>
          <w:sz w:val="32"/>
          <w:szCs w:val="32"/>
        </w:rPr>
        <w:t>二</w:t>
      </w:r>
      <w:r>
        <w:rPr>
          <w:rFonts w:ascii="黑体" w:eastAsia="黑体" w:hAnsi="黑体" w:hint="eastAsia"/>
          <w:sz w:val="32"/>
          <w:szCs w:val="32"/>
        </w:rPr>
        <w:t>、证件及有效期</w:t>
      </w:r>
    </w:p>
    <w:p w14:paraId="6987CBEF" w14:textId="77777777" w:rsidR="004C2D83" w:rsidRDefault="00557B4D">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证件：</w:t>
      </w:r>
      <w:r>
        <w:rPr>
          <w:rFonts w:ascii="仿宋_GB2312" w:eastAsia="仿宋_GB2312" w:hint="eastAsia"/>
          <w:sz w:val="32"/>
          <w:szCs w:val="32"/>
        </w:rPr>
        <w:t>无</w:t>
      </w:r>
    </w:p>
    <w:p w14:paraId="19A7792D" w14:textId="77777777" w:rsidR="004C2D83" w:rsidRDefault="00557B4D">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有效期限：</w:t>
      </w:r>
      <w:r>
        <w:rPr>
          <w:rFonts w:ascii="仿宋_GB2312" w:eastAsia="仿宋_GB2312" w:hint="eastAsia"/>
          <w:sz w:val="32"/>
          <w:szCs w:val="32"/>
        </w:rPr>
        <w:t>无</w:t>
      </w:r>
    </w:p>
    <w:p w14:paraId="48E075A9" w14:textId="77777777" w:rsidR="004C2D83" w:rsidRDefault="00557B4D">
      <w:pPr>
        <w:spacing w:line="560" w:lineRule="exact"/>
        <w:ind w:firstLineChars="200" w:firstLine="640"/>
        <w:rPr>
          <w:rFonts w:ascii="黑体" w:eastAsia="黑体" w:hAnsi="黑体"/>
          <w:sz w:val="32"/>
          <w:szCs w:val="32"/>
        </w:rPr>
      </w:pPr>
      <w:r>
        <w:rPr>
          <w:rFonts w:ascii="黑体" w:eastAsia="黑体" w:hAnsi="黑体" w:hint="eastAsia"/>
          <w:sz w:val="32"/>
          <w:szCs w:val="32"/>
        </w:rPr>
        <w:t>十</w:t>
      </w:r>
      <w:r>
        <w:rPr>
          <w:rFonts w:ascii="黑体" w:eastAsia="黑体" w:hAnsi="黑体" w:hint="eastAsia"/>
          <w:sz w:val="32"/>
          <w:szCs w:val="32"/>
        </w:rPr>
        <w:t>三</w:t>
      </w:r>
      <w:r>
        <w:rPr>
          <w:rFonts w:ascii="黑体" w:eastAsia="黑体" w:hAnsi="黑体" w:hint="eastAsia"/>
          <w:sz w:val="32"/>
          <w:szCs w:val="32"/>
        </w:rPr>
        <w:t>、证件的法律效力</w:t>
      </w:r>
    </w:p>
    <w:p w14:paraId="660EA4B7" w14:textId="77777777" w:rsidR="004C2D83" w:rsidRDefault="00557B4D">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14:paraId="5AD1F5E4" w14:textId="77777777" w:rsidR="004C2D83" w:rsidRDefault="00557B4D">
      <w:pPr>
        <w:spacing w:line="560" w:lineRule="exact"/>
        <w:ind w:firstLineChars="200" w:firstLine="640"/>
        <w:rPr>
          <w:rFonts w:ascii="黑体" w:eastAsia="黑体" w:hAnsi="黑体"/>
          <w:sz w:val="32"/>
          <w:szCs w:val="32"/>
        </w:rPr>
      </w:pPr>
      <w:r>
        <w:rPr>
          <w:rFonts w:ascii="黑体" w:eastAsia="黑体" w:hAnsi="黑体" w:hint="eastAsia"/>
          <w:sz w:val="32"/>
          <w:szCs w:val="32"/>
        </w:rPr>
        <w:t>十</w:t>
      </w:r>
      <w:r>
        <w:rPr>
          <w:rFonts w:ascii="黑体" w:eastAsia="黑体" w:hAnsi="黑体" w:hint="eastAsia"/>
          <w:sz w:val="32"/>
          <w:szCs w:val="32"/>
        </w:rPr>
        <w:t>四</w:t>
      </w:r>
      <w:r>
        <w:rPr>
          <w:rFonts w:ascii="黑体" w:eastAsia="黑体" w:hAnsi="黑体" w:hint="eastAsia"/>
          <w:sz w:val="32"/>
          <w:szCs w:val="32"/>
        </w:rPr>
        <w:t>、收费</w:t>
      </w:r>
    </w:p>
    <w:p w14:paraId="43D31DDE" w14:textId="77777777" w:rsidR="004C2D83" w:rsidRDefault="00557B4D">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14:paraId="152DB906" w14:textId="77777777" w:rsidR="004C2D83" w:rsidRDefault="00557B4D">
      <w:pPr>
        <w:spacing w:line="560" w:lineRule="exact"/>
        <w:ind w:firstLineChars="200" w:firstLine="640"/>
        <w:rPr>
          <w:rFonts w:ascii="黑体" w:eastAsia="黑体" w:hAnsi="黑体"/>
          <w:sz w:val="32"/>
          <w:szCs w:val="32"/>
        </w:rPr>
      </w:pPr>
      <w:r>
        <w:rPr>
          <w:rFonts w:ascii="黑体" w:eastAsia="黑体" w:hAnsi="黑体" w:hint="eastAsia"/>
          <w:sz w:val="32"/>
          <w:szCs w:val="32"/>
        </w:rPr>
        <w:t>十</w:t>
      </w:r>
      <w:r>
        <w:rPr>
          <w:rFonts w:ascii="黑体" w:eastAsia="黑体" w:hAnsi="黑体" w:hint="eastAsia"/>
          <w:sz w:val="32"/>
          <w:szCs w:val="32"/>
        </w:rPr>
        <w:t>五</w:t>
      </w:r>
      <w:r>
        <w:rPr>
          <w:rFonts w:ascii="黑体" w:eastAsia="黑体" w:hAnsi="黑体" w:hint="eastAsia"/>
          <w:sz w:val="32"/>
          <w:szCs w:val="32"/>
        </w:rPr>
        <w:t>、年审或年检</w:t>
      </w:r>
    </w:p>
    <w:p w14:paraId="161FD9D3" w14:textId="77777777" w:rsidR="004C2D83" w:rsidRDefault="00557B4D">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14:paraId="5EF4216F" w14:textId="77777777" w:rsidR="004C2D83" w:rsidRDefault="00557B4D">
      <w:pPr>
        <w:spacing w:line="560" w:lineRule="exact"/>
        <w:ind w:firstLineChars="200" w:firstLine="640"/>
        <w:rPr>
          <w:rFonts w:ascii="黑体" w:eastAsia="黑体" w:hAnsi="黑体"/>
          <w:sz w:val="32"/>
          <w:szCs w:val="32"/>
        </w:rPr>
      </w:pPr>
      <w:r>
        <w:rPr>
          <w:rFonts w:ascii="黑体" w:eastAsia="黑体" w:hAnsi="黑体" w:hint="eastAsia"/>
          <w:sz w:val="32"/>
          <w:szCs w:val="32"/>
        </w:rPr>
        <w:t>十</w:t>
      </w:r>
      <w:r>
        <w:rPr>
          <w:rFonts w:ascii="黑体" w:eastAsia="黑体" w:hAnsi="黑体" w:hint="eastAsia"/>
          <w:sz w:val="32"/>
          <w:szCs w:val="32"/>
        </w:rPr>
        <w:t>六</w:t>
      </w:r>
      <w:r>
        <w:rPr>
          <w:rFonts w:ascii="黑体" w:eastAsia="黑体" w:hAnsi="黑体" w:hint="eastAsia"/>
          <w:sz w:val="32"/>
          <w:szCs w:val="32"/>
        </w:rPr>
        <w:t>、补充说明</w:t>
      </w:r>
    </w:p>
    <w:p w14:paraId="56B3787D" w14:textId="77777777" w:rsidR="004C2D83" w:rsidRDefault="00557B4D">
      <w:pPr>
        <w:spacing w:line="560" w:lineRule="exact"/>
        <w:ind w:firstLineChars="200" w:firstLine="640"/>
      </w:pPr>
      <w:r>
        <w:rPr>
          <w:rFonts w:ascii="仿宋_GB2312" w:eastAsia="仿宋_GB2312" w:hint="eastAsia"/>
          <w:sz w:val="32"/>
          <w:szCs w:val="32"/>
        </w:rPr>
        <w:t>我局从未委托任何单位和个人为企业代理专项资金扶持计划</w:t>
      </w:r>
      <w:r>
        <w:rPr>
          <w:rFonts w:ascii="仿宋_GB2312" w:eastAsia="仿宋_GB2312" w:hint="eastAsia"/>
          <w:sz w:val="32"/>
          <w:szCs w:val="32"/>
        </w:rPr>
        <w:t>项目</w:t>
      </w:r>
      <w:r>
        <w:rPr>
          <w:rFonts w:ascii="仿宋_GB2312" w:eastAsia="仿宋_GB2312" w:hint="eastAsia"/>
          <w:sz w:val="32"/>
          <w:szCs w:val="32"/>
        </w:rPr>
        <w:t>申报事宜。请相关企业自主申报。我局将严格按照有关标准和程序受理申请，不收取任何费用。如有任何中介机构和个人假借我局和工作人员名义向企业收取费用的，请知情者即向我局举报。</w:t>
      </w:r>
    </w:p>
    <w:sectPr w:rsidR="004C2D83">
      <w:footerReference w:type="default" r:id="rId7"/>
      <w:pgSz w:w="11906" w:h="16838"/>
      <w:pgMar w:top="1814" w:right="1474" w:bottom="1814" w:left="1474" w:header="851" w:footer="992" w:gutter="0"/>
      <w:pgNumType w:start="2"/>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19EE1" w14:textId="77777777" w:rsidR="00000000" w:rsidRDefault="00557B4D">
      <w:r>
        <w:separator/>
      </w:r>
    </w:p>
  </w:endnote>
  <w:endnote w:type="continuationSeparator" w:id="0">
    <w:p w14:paraId="610CD353" w14:textId="77777777" w:rsidR="00000000" w:rsidRDefault="0055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modern"/>
    <w:pitch w:val="fixed"/>
    <w:sig w:usb0="800002BF" w:usb1="38CF7CFA" w:usb2="00000016" w:usb3="00000000" w:csb0="00040001" w:csb1="00000000"/>
  </w:font>
  <w:font w:name="文星仿宋">
    <w:altName w:val="方正仿宋_GBK"/>
    <w:charset w:val="00"/>
    <w:family w:val="auto"/>
    <w:pitch w:val="default"/>
    <w:sig w:usb0="00000000" w:usb1="00000000" w:usb2="00000010"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ECA4" w14:textId="77777777" w:rsidR="004C2D83" w:rsidRDefault="00557B4D">
    <w:pPr>
      <w:pStyle w:val="a5"/>
    </w:pPr>
    <w:r>
      <w:rPr>
        <w:noProof/>
      </w:rPr>
      <mc:AlternateContent>
        <mc:Choice Requires="wps">
          <w:drawing>
            <wp:anchor distT="0" distB="0" distL="114300" distR="114300" simplePos="0" relativeHeight="251659264" behindDoc="0" locked="0" layoutInCell="1" allowOverlap="1" wp14:anchorId="3914BE45" wp14:editId="6BD42F2F">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232146" w14:textId="77777777" w:rsidR="004C2D83" w:rsidRDefault="00557B4D">
                          <w:pPr>
                            <w:pStyle w:val="a5"/>
                            <w:ind w:leftChars="100" w:left="210" w:rightChars="100" w:right="21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9</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vert="horz" wrap="none" lIns="0" tIns="0" rIns="0" bIns="0" anchor="t" anchorCtr="0">
                      <a:spAutoFit/>
                    </wps:bodyPr>
                  </wps:wsp>
                </a:graphicData>
              </a:graphic>
            </wp:anchor>
          </w:drawing>
        </mc:Choice>
        <mc:Fallback>
          <w:pict>
            <v:shapetype w14:anchorId="3914BE45"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46232146" w14:textId="77777777" w:rsidR="004C2D83" w:rsidRDefault="00557B4D">
                    <w:pPr>
                      <w:pStyle w:val="a5"/>
                      <w:ind w:leftChars="100" w:left="210" w:rightChars="100" w:right="21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9</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23318" w14:textId="77777777" w:rsidR="00000000" w:rsidRDefault="00557B4D">
      <w:r>
        <w:separator/>
      </w:r>
    </w:p>
  </w:footnote>
  <w:footnote w:type="continuationSeparator" w:id="0">
    <w:p w14:paraId="76469798" w14:textId="77777777" w:rsidR="00000000" w:rsidRDefault="00557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g5NTc3ZjNiMjBlMjA1MDA3NzEzNTVmNDRjYjI1NWMifQ=="/>
  </w:docVars>
  <w:rsids>
    <w:rsidRoot w:val="5DDA708C"/>
    <w:rsid w:val="F7753DE8"/>
    <w:rsid w:val="F7B799CA"/>
    <w:rsid w:val="F7F3300A"/>
    <w:rsid w:val="F9E95ACD"/>
    <w:rsid w:val="F9F59623"/>
    <w:rsid w:val="F9FA81E4"/>
    <w:rsid w:val="F9FD9928"/>
    <w:rsid w:val="FADB82C3"/>
    <w:rsid w:val="FB479AD4"/>
    <w:rsid w:val="FBF31FAC"/>
    <w:rsid w:val="FBF7A473"/>
    <w:rsid w:val="FBFF7E1E"/>
    <w:rsid w:val="FCB754CC"/>
    <w:rsid w:val="FD770B34"/>
    <w:rsid w:val="FDB50B03"/>
    <w:rsid w:val="FDCFF790"/>
    <w:rsid w:val="FDFE9BEB"/>
    <w:rsid w:val="FE7F8497"/>
    <w:rsid w:val="FEEFF6C7"/>
    <w:rsid w:val="FEFBB95C"/>
    <w:rsid w:val="FF474839"/>
    <w:rsid w:val="FF7D9110"/>
    <w:rsid w:val="FF7F99F5"/>
    <w:rsid w:val="FFAEDDEC"/>
    <w:rsid w:val="FFCF62C5"/>
    <w:rsid w:val="FFD7FDAA"/>
    <w:rsid w:val="FFEFCB04"/>
    <w:rsid w:val="FFF706DF"/>
    <w:rsid w:val="FFFBF80D"/>
    <w:rsid w:val="FFFF1936"/>
    <w:rsid w:val="004C2D83"/>
    <w:rsid w:val="00557B4D"/>
    <w:rsid w:val="0B99C1B3"/>
    <w:rsid w:val="0DFF44B4"/>
    <w:rsid w:val="0F881014"/>
    <w:rsid w:val="13FE0BC6"/>
    <w:rsid w:val="14A81AB7"/>
    <w:rsid w:val="1ABDEC4F"/>
    <w:rsid w:val="1DF2DA6E"/>
    <w:rsid w:val="1F67E500"/>
    <w:rsid w:val="1FF766EB"/>
    <w:rsid w:val="26BFD648"/>
    <w:rsid w:val="276B87F5"/>
    <w:rsid w:val="2C7E3B57"/>
    <w:rsid w:val="2DFF0FAE"/>
    <w:rsid w:val="2FAF3291"/>
    <w:rsid w:val="31BFDCF7"/>
    <w:rsid w:val="357F32D3"/>
    <w:rsid w:val="3759354C"/>
    <w:rsid w:val="37A97D84"/>
    <w:rsid w:val="3BEFB042"/>
    <w:rsid w:val="3BF69EC7"/>
    <w:rsid w:val="3BFBEAAD"/>
    <w:rsid w:val="3CF6D6CE"/>
    <w:rsid w:val="3EEFAD00"/>
    <w:rsid w:val="3F358FCD"/>
    <w:rsid w:val="3FD22CD9"/>
    <w:rsid w:val="439CE09B"/>
    <w:rsid w:val="459C179E"/>
    <w:rsid w:val="4F7C083D"/>
    <w:rsid w:val="4FBE3F14"/>
    <w:rsid w:val="4FFF81E8"/>
    <w:rsid w:val="529C1730"/>
    <w:rsid w:val="59FB5F0A"/>
    <w:rsid w:val="5BF5A3D3"/>
    <w:rsid w:val="5DDA708C"/>
    <w:rsid w:val="5F2FB827"/>
    <w:rsid w:val="5F5E6917"/>
    <w:rsid w:val="5F7B00F1"/>
    <w:rsid w:val="5FFFF691"/>
    <w:rsid w:val="61CE0ED7"/>
    <w:rsid w:val="63B25E41"/>
    <w:rsid w:val="67E79E2D"/>
    <w:rsid w:val="69F33A28"/>
    <w:rsid w:val="6BAFF8B0"/>
    <w:rsid w:val="6DE7A3BD"/>
    <w:rsid w:val="6DFE3710"/>
    <w:rsid w:val="6E5DEC46"/>
    <w:rsid w:val="6E7E0ABF"/>
    <w:rsid w:val="6F5F00BD"/>
    <w:rsid w:val="6F77D8E4"/>
    <w:rsid w:val="6F7F6447"/>
    <w:rsid w:val="6FDF3BC2"/>
    <w:rsid w:val="6FF73409"/>
    <w:rsid w:val="6FF9A841"/>
    <w:rsid w:val="70BB79D3"/>
    <w:rsid w:val="724B44B1"/>
    <w:rsid w:val="73391C4F"/>
    <w:rsid w:val="737BA565"/>
    <w:rsid w:val="759F2A8A"/>
    <w:rsid w:val="75D54870"/>
    <w:rsid w:val="7629E3DD"/>
    <w:rsid w:val="76FDBB1A"/>
    <w:rsid w:val="770A3B58"/>
    <w:rsid w:val="77DF3A7D"/>
    <w:rsid w:val="77FF0637"/>
    <w:rsid w:val="7A7BE9FD"/>
    <w:rsid w:val="7B5B84A2"/>
    <w:rsid w:val="7B7EB4EF"/>
    <w:rsid w:val="7BEAB913"/>
    <w:rsid w:val="7BED033E"/>
    <w:rsid w:val="7BF4B4DB"/>
    <w:rsid w:val="7D7EAFC5"/>
    <w:rsid w:val="7E559887"/>
    <w:rsid w:val="7E79881A"/>
    <w:rsid w:val="7E7FF70F"/>
    <w:rsid w:val="7EEB162C"/>
    <w:rsid w:val="7F5F16E6"/>
    <w:rsid w:val="7FA7076D"/>
    <w:rsid w:val="7FCED98C"/>
    <w:rsid w:val="7FDE6BC5"/>
    <w:rsid w:val="7FEA837A"/>
    <w:rsid w:val="7FED62FE"/>
    <w:rsid w:val="7FFF563B"/>
    <w:rsid w:val="7FFFB436"/>
    <w:rsid w:val="7FFFD193"/>
    <w:rsid w:val="8EFFDD07"/>
    <w:rsid w:val="8FDFB217"/>
    <w:rsid w:val="8FFBB56D"/>
    <w:rsid w:val="9DEB4A9B"/>
    <w:rsid w:val="AA334C4C"/>
    <w:rsid w:val="B46DDCC3"/>
    <w:rsid w:val="BB5B6057"/>
    <w:rsid w:val="BBEE1E9B"/>
    <w:rsid w:val="BBFA8279"/>
    <w:rsid w:val="BD772DEC"/>
    <w:rsid w:val="BEBF20C2"/>
    <w:rsid w:val="BF3F7230"/>
    <w:rsid w:val="C93750E8"/>
    <w:rsid w:val="CBDFB0F8"/>
    <w:rsid w:val="CF9F3306"/>
    <w:rsid w:val="CFD6F28F"/>
    <w:rsid w:val="CFF2D478"/>
    <w:rsid w:val="D17F984E"/>
    <w:rsid w:val="D75FAFA6"/>
    <w:rsid w:val="D77E057E"/>
    <w:rsid w:val="D7F6FAD4"/>
    <w:rsid w:val="DBDEC745"/>
    <w:rsid w:val="DBF54ED9"/>
    <w:rsid w:val="DCBABCBC"/>
    <w:rsid w:val="DF8EA9D3"/>
    <w:rsid w:val="DF9F26F1"/>
    <w:rsid w:val="E9F6A5B1"/>
    <w:rsid w:val="EBE7BC92"/>
    <w:rsid w:val="ED46619B"/>
    <w:rsid w:val="ED92E6E5"/>
    <w:rsid w:val="EECC8172"/>
    <w:rsid w:val="EEFD783D"/>
    <w:rsid w:val="EF6FB16E"/>
    <w:rsid w:val="EF76D8D7"/>
    <w:rsid w:val="EFFB0A18"/>
    <w:rsid w:val="EFFF4521"/>
    <w:rsid w:val="F0F5EFA2"/>
    <w:rsid w:val="F44969FB"/>
    <w:rsid w:val="F574C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C8EA1"/>
  <w15:docId w15:val="{F4D05407-05C4-48FB-947D-E1BF0930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widowControl/>
      <w:spacing w:line="560" w:lineRule="exact"/>
      <w:jc w:val="center"/>
      <w:outlineLvl w:val="0"/>
    </w:pPr>
    <w:rPr>
      <w:rFonts w:ascii="方正小标宋简体" w:eastAsia="方正小标宋简体" w:hAnsi="仿宋"/>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rFonts w:eastAsia="文星仿宋"/>
      <w:sz w:val="32"/>
    </w:rPr>
  </w:style>
  <w:style w:type="paragraph" w:styleId="a4">
    <w:name w:val="Plain Text"/>
    <w:basedOn w:val="a"/>
    <w:unhideWhenUsed/>
    <w:qFormat/>
    <w:rPr>
      <w:rFonts w:ascii="宋体" w:hAnsi="Courier New" w:cs="Courier New"/>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Subtitle"/>
    <w:basedOn w:val="a"/>
    <w:next w:val="a"/>
    <w:qFormat/>
    <w:rPr>
      <w:rFonts w:ascii="仿宋_GB2312" w:hAnsi="仿宋_GB2312" w:cs="仿宋_GB2312"/>
      <w:szCs w:val="32"/>
    </w:rPr>
  </w:style>
  <w:style w:type="paragraph" w:styleId="a8">
    <w:name w:val="footnote text"/>
    <w:basedOn w:val="a"/>
    <w:qFormat/>
    <w:pPr>
      <w:snapToGrid w:val="0"/>
      <w:jc w:val="left"/>
    </w:pPr>
    <w:rPr>
      <w:sz w:val="18"/>
      <w:szCs w:val="18"/>
    </w:rPr>
  </w:style>
  <w:style w:type="paragraph" w:styleId="a9">
    <w:name w:val="Normal (Web)"/>
    <w:basedOn w:val="a"/>
    <w:qFormat/>
    <w:pPr>
      <w:widowControl/>
      <w:spacing w:before="60" w:line="432" w:lineRule="atLeast"/>
      <w:jc w:val="left"/>
    </w:pPr>
    <w:rPr>
      <w:rFonts w:ascii="宋体" w:hAnsi="宋体" w:cs="宋体"/>
      <w:kern w:val="0"/>
      <w:sz w:val="24"/>
    </w:rPr>
  </w:style>
  <w:style w:type="character" w:styleId="aa">
    <w:name w:val="Hyperlink"/>
    <w:basedOn w:val="a1"/>
    <w:qFormat/>
    <w:rPr>
      <w:color w:val="0000FF"/>
      <w:u w:val="single"/>
    </w:rPr>
  </w:style>
  <w:style w:type="character" w:styleId="ab">
    <w:name w:val="footnote reference"/>
    <w:qFormat/>
    <w:rPr>
      <w:vertAlign w:val="superscript"/>
    </w:rPr>
  </w:style>
  <w:style w:type="paragraph" w:customStyle="1" w:styleId="ac">
    <w:name w:val="文件标题"/>
    <w:basedOn w:val="a"/>
    <w:qFormat/>
    <w:pPr>
      <w:jc w:val="center"/>
    </w:pPr>
    <w:rPr>
      <w:b/>
      <w:sz w:val="36"/>
    </w:rPr>
  </w:style>
  <w:style w:type="paragraph" w:customStyle="1" w:styleId="ad">
    <w:name w:val="文件正文"/>
    <w:basedOn w:val="a5"/>
    <w:uiPriority w:val="2"/>
    <w:qFormat/>
    <w:pPr>
      <w:spacing w:line="560" w:lineRule="exact"/>
      <w:ind w:firstLineChars="200" w:firstLine="6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86151</dc:creator>
  <cp:lastModifiedBy>陈 梓标</cp:lastModifiedBy>
  <cp:revision>2</cp:revision>
  <dcterms:created xsi:type="dcterms:W3CDTF">2022-03-17T15:01:00Z</dcterms:created>
  <dcterms:modified xsi:type="dcterms:W3CDTF">2022-08-17T06:15:00Z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93915F36BAB44B06873AC718DA783F65</vt:lpwstr>
  </property>
</Properties>
</file>