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p>
      <w:pPr>
        <w:widowControl/>
        <w:adjustRightInd w:val="0"/>
        <w:snapToGrid w:val="0"/>
        <w:jc w:val="center"/>
        <w:textAlignment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第九届广东专利奖奖金分配方案</w:t>
      </w:r>
    </w:p>
    <w:bookmarkEnd w:id="0"/>
    <w:p>
      <w:pPr>
        <w:widowControl/>
        <w:adjustRightInd w:val="0"/>
        <w:snapToGrid w:val="0"/>
        <w:jc w:val="right"/>
        <w:textAlignment w:val="center"/>
        <w:rPr>
          <w:rFonts w:hint="eastAsia" w:ascii="仿宋_GB2312"/>
          <w:color w:val="000000"/>
          <w:kern w:val="0"/>
          <w:sz w:val="21"/>
          <w:szCs w:val="21"/>
        </w:rPr>
      </w:pPr>
      <w:r>
        <w:rPr>
          <w:rFonts w:hint="eastAsia" w:ascii="仿宋_GB2312"/>
          <w:color w:val="000000"/>
          <w:kern w:val="0"/>
          <w:sz w:val="21"/>
          <w:szCs w:val="21"/>
        </w:rPr>
        <w:t>单位:万元</w:t>
      </w:r>
    </w:p>
    <w:tbl>
      <w:tblPr>
        <w:tblStyle w:val="3"/>
        <w:tblW w:w="105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917"/>
        <w:gridCol w:w="2893"/>
        <w:gridCol w:w="950"/>
        <w:gridCol w:w="865"/>
        <w:gridCol w:w="983"/>
        <w:gridCol w:w="1034"/>
        <w:gridCol w:w="1066"/>
        <w:gridCol w:w="12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预算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289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地区（单位）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资金额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(万元）</w:t>
            </w:r>
          </w:p>
        </w:tc>
        <w:tc>
          <w:tcPr>
            <w:tcW w:w="39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广东专利奖奖金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金奖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银奖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优秀奖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发明人奖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部门预算经济分类项目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2100.00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800.00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省级小计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130.00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30.00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广东省市场监督管理局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118001</w:t>
            </w: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广东省市场监督管理局机关小计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70.00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广东省市场监督管理局（转拨华南理工大学）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20114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广东省市场监督管理局（中山大学）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省教育厅小计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广东工业大学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 10.00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20114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广东技术师范大学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 10.00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20114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省科学院小计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广东省科学院新材料研究所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 10.00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20114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地市小计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1970.00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540.00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800.00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560.00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70.00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601001</w:t>
            </w: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240.00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20114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京信通信系统（广州）有限公司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亿航智能设备（广州）有限公司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广州方硅信息技术有限公司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广州广电运通信息科技有限公司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广州极飞科技股份有限公司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广州飒特红外股份有限公司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广州市百果园网络科技有限公司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广州市拓璞电器发展有限公司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广州视源电子科技股份有限公司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广州视臻信息科技有限公司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广州小鹏自动驾驶科技有限公司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佳都科技集团股份有限公司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金发科技股份有限公司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南方电网科学研究院有限责任公司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广船国际有限公司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广州安凯微电子股份有限公司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广州珐玛珈智能设备股份有限公司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广州番禺电缆集团有限公司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广州方邦电子股份有限公司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广州广电运通金融电子股份有限公司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广州广合科技股份有限公司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广州禾信仪器股份有限公司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广州虎牙信息科技有限公司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广州吉欧电子科技有限公司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广州科语机器人有限公司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广州酷狗计算机科技有限公司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广州南方卫星导航仪器有限公司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广州市奥威亚电子科技有限公司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广州市莱帝亚照明股份有限公司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广州视睿电子科技有限公司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广州一品红制药有限公司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广州中海达定位技术有限公司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京信网络系统股份有限公司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日立楼宇技术（广州）有限公司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广州赛莱拉干细胞科技股份有限公司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602001</w:t>
            </w: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750.00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240.00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180.00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20114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贝特瑞新材料集团股份有限公司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华为技术有限公司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 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荣耀终端有限公司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深圳TCL新技术有限公司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深圳市大疆创新科技有限公司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深圳市海普洛斯生物科技有限公司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腾讯科技（深圳）有限公司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 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先健科技（深圳）有限公司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中兴通讯股份有限公司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70.00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 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 10.00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TCL华星光电技术有限公司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比亚迪股份有限公司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海能达通信股份有限公司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惠科股份有限公司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深圳迈瑞生物医疗电子股份有限公司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深圳市北科瑞声科技股份有限公司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深圳市华星光电半导体显示技术有限公司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 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深圳市优必选科技股份有限公司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深圳先进技术研究院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深信服科技股份有限公司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深圳光峰科技股份有限公司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深圳光韵达光电科技股份有限公司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深圳市艾比森光电股份有限公司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深圳市科信通信技术股份有限公司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深圳市隆利科技股份有限公司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深圳市普渡科技有限公司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深圳市同方电子新材料有限公司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深圳市英威腾电气股份有限公司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深圳市越疆科技有限公司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深圳市中兴微电子技术有限公司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深圳壹账通智能科技有限公司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深圳追一科技有限公司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万魔声学股份有限公司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影石创新科技股份有限公司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深圳市德方纳米科技股份有限公司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 10.00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深圳市明微电子股份有限公司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 10.00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603001</w:t>
            </w: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珠海市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130.00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20114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珠海格力电器股份有限公司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丽珠医药集团股份有限公司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珠海九通水务股份有限公司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远光软件股份有限公司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 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珠海格力节能环保制冷技术研究中心有限公司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珠海格力智能装备有限公司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珠海赛纳三维科技有限公司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珠海市杰理科技股份有限公司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珠海英搏尔电气股份有限公司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604001</w:t>
            </w: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汕头市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广东伟达智能装备股份有限公司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 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605001</w:t>
            </w: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360.00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90.00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180.00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20114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广东威灵电机制造有限公司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广东睿江云计算股份有限公司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广东威特真空电子制造有限公司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广东新宝电器股份有限公司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库卡机器人（广东）有限公司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佛山隆深机器人有限公司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广东邦普循环科技有限公司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广东华美众源生物科技有限公司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广东精铟海洋工程股份有限公司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广东瑞洲科技有限公司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广东盈峰智能环卫科技有限公司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佛山市顺德区美的洗涤电器制造有限公司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 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广东美的厨房电器制造有限公司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广东美的暖通设备有限公司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广东美的制冷设备有限公司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广东美芝制冷设备有限公司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 40.00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609001</w:t>
            </w: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惠州市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20114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惠州市豪鹏科技有限公司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611001</w:t>
            </w: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170.00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60.00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80.00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30.00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20114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广东小天才科技有限公司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华为终端有限公司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OPPO广东移动通信有限公司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广东科隆威智能装备股份有限公司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熵基科技股份有限公司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维沃移动通信有限公司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东莞维科电池有限公司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广东菲鹏生物有限公司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广东思泉新材料股份有限公司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612001</w:t>
            </w: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中山市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20114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中山新诺科技股份有限公司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618001</w:t>
            </w: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清远市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-   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</w:rPr>
              <w:t xml:space="preserve"> 10.00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20114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广东东鹏控股股份有限公司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C4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5"/>
    <w:basedOn w:val="1"/>
    <w:qFormat/>
    <w:uiPriority w:val="0"/>
    <w:pPr>
      <w:ind w:firstLine="200" w:firstLineChars="200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gdqts</dc:creator>
  <cp:lastModifiedBy>胡翌婧</cp:lastModifiedBy>
  <dcterms:modified xsi:type="dcterms:W3CDTF">2022-09-29T08:01:49Z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