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202</w:t>
      </w:r>
      <w:r>
        <w:rPr>
          <w:rFonts w:hint="eastAsia" w:ascii="方正小标宋简体" w:hAnsi="宋体" w:eastAsia="方正小标宋简体" w:cs="宋体"/>
          <w:bCs/>
          <w:color w:val="000000" w:themeColor="text1"/>
          <w:kern w:val="0"/>
          <w:sz w:val="44"/>
          <w:szCs w:val="44"/>
          <w:lang w:val="en-US" w:eastAsia="zh-CN"/>
          <w14:textFill>
            <w14:solidFill>
              <w14:schemeClr w14:val="tx1"/>
            </w14:solidFill>
          </w14:textFill>
        </w:rPr>
        <w:t>2</w:t>
      </w:r>
      <w:bookmarkStart w:id="0" w:name="_GoBack"/>
      <w:bookmarkEnd w:id="0"/>
      <w:r>
        <w:rPr>
          <w:rFonts w:hint="eastAsia" w:ascii="方正小标宋简体" w:hAnsi="宋体" w:eastAsia="方正小标宋简体" w:cs="宋体"/>
          <w:bCs/>
          <w:color w:val="000000" w:themeColor="text1"/>
          <w:kern w:val="0"/>
          <w:sz w:val="44"/>
          <w:szCs w:val="44"/>
          <w14:textFill>
            <w14:solidFill>
              <w14:schemeClr w14:val="tx1"/>
            </w14:solidFill>
          </w14:textFill>
        </w:rPr>
        <w:t>年龙华区科技创新专项资金项目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（社会公益科研项目-基础研究项目）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申请指南</w:t>
      </w:r>
    </w:p>
    <w:p>
      <w:pPr>
        <w:keepNext w:val="0"/>
        <w:keepLines w:val="0"/>
        <w:pageBreakBefore w:val="0"/>
        <w:widowControl/>
        <w:shd w:val="clear" w:color="auto" w:fill="FFFFFF"/>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pStyle w:val="7"/>
        <w:keepNext w:val="0"/>
        <w:keepLines w:val="0"/>
        <w:pageBreakBefore w:val="0"/>
        <w:kinsoku/>
        <w:wordWrap/>
        <w:overflowPunct/>
        <w:topLinePunct w:val="0"/>
        <w:autoSpaceDE/>
        <w:autoSpaceDN/>
        <w:bidi w:val="0"/>
        <w:spacing w:line="560" w:lineRule="exact"/>
        <w:ind w:firstLine="645"/>
        <w:textAlignment w:val="auto"/>
        <w:rPr>
          <w:rFonts w:hint="eastAsia" w:ascii="黑体" w:hAnsi="黑体" w:eastAsia="黑体"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w:t>
      </w:r>
      <w:r>
        <w:rPr>
          <w:rFonts w:hint="eastAsia" w:ascii="黑体" w:hAnsi="黑体" w:eastAsia="黑体" w:cs="仿宋_GB2312"/>
          <w:color w:val="000000" w:themeColor="text1"/>
          <w:sz w:val="32"/>
          <w:szCs w:val="32"/>
          <w:lang w:eastAsia="zh-CN"/>
          <w14:textFill>
            <w14:solidFill>
              <w14:schemeClr w14:val="tx1"/>
            </w14:solidFill>
          </w14:textFill>
        </w:rPr>
        <w:t>资助</w:t>
      </w:r>
      <w:r>
        <w:rPr>
          <w:rFonts w:hint="eastAsia" w:ascii="黑体" w:hAnsi="黑体" w:eastAsia="黑体" w:cs="仿宋_GB2312"/>
          <w:color w:val="000000" w:themeColor="text1"/>
          <w:sz w:val="32"/>
          <w:szCs w:val="32"/>
          <w14:textFill>
            <w14:solidFill>
              <w14:schemeClr w14:val="tx1"/>
            </w14:solidFill>
          </w14:textFill>
        </w:rPr>
        <w:t>内容</w:t>
      </w:r>
    </w:p>
    <w:p>
      <w:pPr>
        <w:pStyle w:val="7"/>
        <w:keepNext w:val="0"/>
        <w:keepLines w:val="0"/>
        <w:pageBreakBefore w:val="0"/>
        <w:kinsoku/>
        <w:wordWrap/>
        <w:overflowPunct/>
        <w:topLinePunct w:val="0"/>
        <w:autoSpaceDE/>
        <w:autoSpaceDN/>
        <w:bidi w:val="0"/>
        <w:spacing w:line="560" w:lineRule="exact"/>
        <w:ind w:firstLine="646"/>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基础研究项目资助。经评审通过的，对优秀基础研究项目给予每项30万元资助，对一般基础研究项目给予每项20万元资助。每年资助的基础研究项目不超过10项。</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二、设定依据</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（一）《深圳市龙华区科技创新专项资金实施细则（修订）》</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深龙华府办规〔2020〕4号</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（二）《深圳市龙华区科技创新专项资金实施细则（修订）操作规程（试行）》</w:t>
      </w:r>
      <w:r>
        <w:rPr>
          <w:rFonts w:hint="eastAsia" w:ascii="仿宋_GB2312" w:eastAsia="仿宋_GB2312" w:cs="仿宋_GB2312"/>
          <w:color w:val="000000" w:themeColor="text1"/>
          <w:sz w:val="32"/>
          <w:szCs w:val="32"/>
          <w:lang w:eastAsia="zh-CN"/>
          <w14:textFill>
            <w14:solidFill>
              <w14:schemeClr w14:val="tx1"/>
            </w14:solidFill>
          </w14:textFill>
        </w:rPr>
        <w:t>，深龙华科创〔2020〕43号。</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14:textFill>
            <w14:solidFill>
              <w14:schemeClr w14:val="tx1"/>
            </w14:solidFill>
          </w14:textFill>
        </w:rPr>
        <w:t>、</w:t>
      </w:r>
      <w:r>
        <w:rPr>
          <w:rFonts w:hint="eastAsia" w:ascii="黑体" w:hAnsi="黑体" w:eastAsia="黑体" w:cs="仿宋_GB2312"/>
          <w:color w:val="000000" w:themeColor="text1"/>
          <w:sz w:val="32"/>
          <w:szCs w:val="32"/>
          <w:lang w:eastAsia="zh-CN"/>
          <w14:textFill>
            <w14:solidFill>
              <w14:schemeClr w14:val="tx1"/>
            </w14:solidFill>
          </w14:textFill>
        </w:rPr>
        <w:t>申请</w:t>
      </w:r>
      <w:r>
        <w:rPr>
          <w:rFonts w:hint="eastAsia" w:ascii="黑体" w:hAnsi="黑体" w:eastAsia="黑体" w:cs="仿宋_GB2312"/>
          <w:color w:val="000000" w:themeColor="text1"/>
          <w:sz w:val="32"/>
          <w:szCs w:val="32"/>
          <w14:textFill>
            <w14:solidFill>
              <w14:schemeClr w14:val="tx1"/>
            </w14:solidFill>
          </w14:textFill>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申请基础研究项目资助，应具备以下条件： </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在龙华区依法注册，具有独立法人资格的高等院校、科研机构、事业单位以及具有基础研究能力的国家、省、市、区级重点实验室依托单位，不含财政全额拨款的事业单位； </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项目负责人应具有承担基础研究项目或者其他从事基础研究经历，并符合下列条件之一：</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具有高级专业技术职务（职称）。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2.</w:t>
      </w:r>
      <w:r>
        <w:rPr>
          <w:rFonts w:hint="eastAsia" w:ascii="仿宋_GB2312" w:eastAsia="仿宋_GB2312"/>
          <w:bCs/>
          <w:color w:val="000000" w:themeColor="text1"/>
          <w:sz w:val="32"/>
          <w:szCs w:val="32"/>
          <w14:textFill>
            <w14:solidFill>
              <w14:schemeClr w14:val="tx1"/>
            </w14:solidFill>
          </w14:textFill>
        </w:rPr>
        <w:t xml:space="preserve">具有硕士以上学位。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3.</w:t>
      </w:r>
      <w:r>
        <w:rPr>
          <w:rFonts w:hint="eastAsia" w:ascii="仿宋_GB2312" w:eastAsia="仿宋_GB2312"/>
          <w:bCs/>
          <w:color w:val="000000" w:themeColor="text1"/>
          <w:sz w:val="32"/>
          <w:szCs w:val="32"/>
          <w14:textFill>
            <w14:solidFill>
              <w14:schemeClr w14:val="tx1"/>
            </w14:solidFill>
          </w14:textFill>
        </w:rPr>
        <w:t xml:space="preserve">有两名与其研究领域相同、具有高级专业技术职务（职称）的科学技术人员推荐。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（三）项目负责人（或主要参与者）必须是申请单位（或合作单位）的在职研究人员；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（四）项目负责人为博士后在站人员的，需提供合作导师签字的单位承诺函；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（五）申请单位应具备较好的科研实验环境，能提供良好的科研用房及仪器设备；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（六）有合作单位的，应注意以下事项</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2.有企业参与的，自筹经费金额应不低于区财政资金资助企业的金额，并提供自筹经费投入承诺书。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（七）申请单位、项目负责人每年度只能申请 1 项基础研究项目</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（八）申请项目如获资助，产生的知识产权归属申请单位（含合作单位），所发表的论文、著作等第一署名单位应为申请单位（含合作单位）</w:t>
      </w:r>
      <w:r>
        <w:rPr>
          <w:rFonts w:hint="eastAsia" w:ascii="仿宋_GB2312" w:eastAsia="仿宋_GB2312"/>
          <w:bCs/>
          <w:color w:val="000000" w:themeColor="text1"/>
          <w:sz w:val="32"/>
          <w:szCs w:val="32"/>
          <w:lang w:eastAsia="zh-CN"/>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（九）项目涉及科研伦理与科技安全（如临床研究、信息安全等）的相关问题，申请单位应当严格执行国家有关法律法规和伦理原则。涉及实验动物和动物实验、人的生物医学研究，应提供伦理审查委员会意见。</w:t>
      </w:r>
    </w:p>
    <w:p>
      <w:pPr>
        <w:pStyle w:val="7"/>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、申请材料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申请社会公益科研项目-基础研究项目</w:t>
      </w:r>
      <w:r>
        <w:rPr>
          <w:rFonts w:hint="eastAsia" w:ascii="仿宋_GB2312" w:eastAsia="仿宋_GB2312"/>
          <w:color w:val="000000" w:themeColor="text1"/>
          <w:kern w:val="2"/>
          <w:sz w:val="32"/>
          <w:szCs w:val="32"/>
          <w:lang w:eastAsia="zh-CN"/>
          <w14:textFill>
            <w14:solidFill>
              <w14:schemeClr w14:val="tx1"/>
            </w14:solidFill>
          </w14:textFill>
        </w:rPr>
        <w:t>资助</w:t>
      </w:r>
      <w:r>
        <w:rPr>
          <w:rFonts w:hint="eastAsia" w:ascii="仿宋_GB2312" w:eastAsia="仿宋_GB2312"/>
          <w:color w:val="000000" w:themeColor="text1"/>
          <w:kern w:val="2"/>
          <w:sz w:val="32"/>
          <w:szCs w:val="32"/>
          <w14:textFill>
            <w14:solidFill>
              <w14:schemeClr w14:val="tx1"/>
            </w14:solidFill>
          </w14:textFill>
        </w:rPr>
        <w:t>，需提交以下材料：</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《龙华区社会公益科研项目（基础研究项目）资助申请书》（登陆龙华区科技</w:t>
      </w:r>
      <w:r>
        <w:rPr>
          <w:rFonts w:hint="eastAsia" w:ascii="仿宋_GB2312" w:eastAsia="仿宋_GB2312"/>
          <w:color w:val="000000" w:themeColor="text1"/>
          <w:sz w:val="32"/>
          <w:szCs w:val="32"/>
          <w:lang w:eastAsia="zh-CN"/>
          <w14:textFill>
            <w14:solidFill>
              <w14:schemeClr w14:val="tx1"/>
            </w14:solidFill>
          </w14:textFill>
        </w:rPr>
        <w:t>创新</w:t>
      </w:r>
      <w:r>
        <w:rPr>
          <w:rFonts w:hint="eastAsia" w:ascii="仿宋_GB2312" w:eastAsia="仿宋_GB2312"/>
          <w:color w:val="000000" w:themeColor="text1"/>
          <w:sz w:val="32"/>
          <w:szCs w:val="32"/>
          <w14:textFill>
            <w14:solidFill>
              <w14:schemeClr w14:val="tx1"/>
            </w14:solidFill>
          </w14:textFill>
        </w:rPr>
        <w:t>专项资金申报系统，在线填报并通过预审后打印）；</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（二）营业执照或事业单位、民办非企业单位、社会团体等登记证书；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（三）法定代表人身份证及签名样式；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（四）上年度财务审计报告或通过审查的事业单位财务决算报表（注册未满一年的可提供验资报告），本年度最近一个月的会计报表；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（五）上年度完税证明，本年度最近一个月或季度的完税证明（非事业单位提供）；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（六）商事主体登记及备案信息查询单（通过深圳市市场和质量监督管理委员会网站打印，非事业单位提供）；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（七）企业信用信息资料（通过深圳信用网打印，非事业单位提供）；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（八）项目可行性研究报告原件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（十）合作协议（有合作单位的提供）；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 xml:space="preserve">项目负责人聘任（用）合同，最近半年内深圳社会保险缴纳凭证（加盖单位公章）；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（十二）申请单位提供本项目在龙华区自有科研用房和仪器设备清单证明（加盖单位公章）；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三）在站博士后申请项目须提供全国博管委或有关省、市、区人事部门出具的进站文件、工作协议，以及合作导师签字的依托单位书面承诺函原件，承诺在项目资助期内在站工作或出站后留在依托单位继续从事科学研究；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（十四）高级专业技术职务（职称）或具有博士学位人员以外的科研人员申报项目，需提供两名与其研究领域相同、具有高级专业技术职务（职称）的科研人员推荐信；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（十五）有企业参与的，须提供自筹经费投入承诺书；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（十六）申请单位和项目负责人所签知识产权诚信承诺书；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（十七）伦理审查委员会意见（涉及实验动物和动物实验、人的生物医学研究的）。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以上材料验原件存复印件，加盖申请单位公章，一式两份，A4纸正反面打印，连续编页码，装订成册（胶装）并加盖骑缝章。</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项目申请材料中拟取得的学术、技术及经济效益等指标应严肃、科学，申报指标将作为项目评审、过程管理、验收结题及项目评估的依据，原则上不予调整。请申请单位严肃对待。</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五</w:t>
      </w:r>
      <w:r>
        <w:rPr>
          <w:rFonts w:hint="eastAsia" w:ascii="黑体" w:hAnsi="黑体" w:eastAsia="黑体" w:cs="宋体"/>
          <w:bCs/>
          <w:color w:val="000000" w:themeColor="text1"/>
          <w:kern w:val="0"/>
          <w:sz w:val="32"/>
          <w:szCs w:val="32"/>
          <w14:textFill>
            <w14:solidFill>
              <w14:schemeClr w14:val="tx1"/>
            </w14:solidFill>
          </w14:textFill>
        </w:rPr>
        <w:t>、受理机关</w:t>
      </w:r>
      <w:r>
        <w:rPr>
          <w:rFonts w:hint="eastAsia" w:ascii="黑体" w:hAnsi="黑体" w:eastAsia="黑体" w:cs="宋体"/>
          <w:bCs/>
          <w:color w:val="000000" w:themeColor="text1"/>
          <w:kern w:val="0"/>
          <w:sz w:val="32"/>
          <w:szCs w:val="32"/>
          <w:lang w:eastAsia="zh-CN"/>
          <w14:textFill>
            <w14:solidFill>
              <w14:schemeClr w14:val="tx1"/>
            </w14:solidFill>
          </w14:textFill>
        </w:rPr>
        <w:t>和时间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（一）受理机关：深圳</w:t>
      </w:r>
      <w:r>
        <w:rPr>
          <w:rFonts w:hint="eastAsia" w:ascii="仿宋_GB2312" w:hAnsi="宋体" w:eastAsia="仿宋_GB2312" w:cs="宋体"/>
          <w:color w:val="000000" w:themeColor="text1"/>
          <w:kern w:val="0"/>
          <w:sz w:val="32"/>
          <w:szCs w:val="32"/>
          <w:lang w:eastAsia="zh-CN"/>
          <w14:textFill>
            <w14:solidFill>
              <w14:schemeClr w14:val="tx1"/>
            </w14:solidFill>
          </w14:textFill>
        </w:rPr>
        <w:t>市龙华区</w:t>
      </w:r>
      <w:r>
        <w:rPr>
          <w:rFonts w:hint="eastAsia" w:ascii="仿宋_GB2312" w:hAnsi="宋体" w:eastAsia="仿宋_GB2312" w:cs="宋体"/>
          <w:color w:val="000000" w:themeColor="text1"/>
          <w:kern w:val="0"/>
          <w:sz w:val="32"/>
          <w:szCs w:val="32"/>
          <w14:textFill>
            <w14:solidFill>
              <w14:schemeClr w14:val="tx1"/>
            </w14:solidFill>
          </w14:textFill>
        </w:rPr>
        <w:t>科技创新</w:t>
      </w:r>
      <w:r>
        <w:rPr>
          <w:rFonts w:hint="eastAsia" w:ascii="仿宋_GB2312" w:hAnsi="宋体" w:eastAsia="仿宋_GB2312" w:cs="宋体"/>
          <w:color w:val="000000" w:themeColor="text1"/>
          <w:kern w:val="0"/>
          <w:sz w:val="32"/>
          <w:szCs w:val="32"/>
          <w:lang w:eastAsia="zh-CN"/>
          <w14:textFill>
            <w14:solidFill>
              <w14:schemeClr w14:val="tx1"/>
            </w14:solidFill>
          </w14:textFill>
        </w:rPr>
        <w:t>局</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（二）受理时间：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b/>
          <w:bCs/>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网上</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申请</w:t>
      </w:r>
      <w:r>
        <w:rPr>
          <w:rFonts w:hint="eastAsia" w:ascii="仿宋_GB2312" w:hAnsi="宋体" w:eastAsia="仿宋_GB2312" w:cs="宋体"/>
          <w:color w:val="000000" w:themeColor="text1"/>
          <w:kern w:val="0"/>
          <w:sz w:val="32"/>
          <w:szCs w:val="32"/>
          <w:highlight w:val="none"/>
          <w14:textFill>
            <w14:solidFill>
              <w14:schemeClr w14:val="tx1"/>
            </w14:solidFill>
          </w14:textFill>
        </w:rPr>
        <w:t>受理时间：</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202</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年</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10</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月</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10</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日-202</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年</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11</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月</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10</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纸质材料受理时间：网上申请初审通过后，我局将通过电话或短信方式另行通知。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六</w:t>
      </w:r>
      <w:r>
        <w:rPr>
          <w:rFonts w:hint="eastAsia" w:ascii="黑体" w:hAnsi="黑体" w:eastAsia="黑体" w:cs="宋体"/>
          <w:bCs/>
          <w:color w:val="000000" w:themeColor="text1"/>
          <w:kern w:val="0"/>
          <w:sz w:val="32"/>
          <w:szCs w:val="32"/>
          <w14:textFill>
            <w14:solidFill>
              <w14:schemeClr w14:val="tx1"/>
            </w14:solidFill>
          </w14:textFill>
        </w:rPr>
        <w:t>、</w:t>
      </w:r>
      <w:r>
        <w:rPr>
          <w:rFonts w:hint="eastAsia" w:ascii="黑体" w:hAnsi="黑体" w:eastAsia="黑体" w:cs="宋体"/>
          <w:bCs/>
          <w:color w:val="000000" w:themeColor="text1"/>
          <w:kern w:val="0"/>
          <w:sz w:val="32"/>
          <w:szCs w:val="32"/>
          <w:lang w:eastAsia="zh-CN"/>
          <w14:textFill>
            <w14:solidFill>
              <w14:schemeClr w14:val="tx1"/>
            </w14:solidFill>
          </w14:textFill>
        </w:rPr>
        <w:t>受理</w:t>
      </w:r>
      <w:r>
        <w:rPr>
          <w:rFonts w:hint="eastAsia" w:ascii="黑体" w:hAnsi="黑体" w:eastAsia="黑体" w:cs="宋体"/>
          <w:bCs/>
          <w:color w:val="000000" w:themeColor="text1"/>
          <w:kern w:val="0"/>
          <w:sz w:val="32"/>
          <w:szCs w:val="32"/>
          <w14:textFill>
            <w14:solidFill>
              <w14:schemeClr w14:val="tx1"/>
            </w14:solidFill>
          </w14:textFill>
        </w:rPr>
        <w:t>程序</w:t>
      </w:r>
    </w:p>
    <w:p>
      <w:pPr>
        <w:pStyle w:val="3"/>
        <w:keepNext w:val="0"/>
        <w:keepLines w:val="0"/>
        <w:pageBreakBefore w:val="0"/>
        <w:shd w:val="clear" w:color="auto" w:fill="FFFFFF"/>
        <w:kinsoku/>
        <w:wordWrap/>
        <w:overflowPunct/>
        <w:topLinePunct w:val="0"/>
        <w:autoSpaceDE/>
        <w:autoSpaceDN/>
        <w:bidi w:val="0"/>
        <w:spacing w:before="0" w:beforeAutospacing="0" w:afterAutospacing="0"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申请——受理及合规性审查——专家评审——征求意见——提出拟资助计划、公示——报批——下达资助计划、签订资助合同——办理资金拨付。</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注意事项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鼓励自行申报，严禁中介代办。我局不指定、不推荐、不受理任何中介机构代理项目申报业务，严厉打击黑中介与单位（或个人）通过弄虚作假、串通舞弊等方式虚报、冒领、截留、挪用、挤占专项资金等违法违规行为，对黑中介依法移送公安司法机关处理，对涉事企业取消申报资格。对申报业务不熟悉的中小微企业，我局将提供专门辅导，严禁中介代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9A357"/>
    <w:multiLevelType w:val="singleLevel"/>
    <w:tmpl w:val="3069A357"/>
    <w:lvl w:ilvl="0" w:tentative="0">
      <w:start w:val="7"/>
      <w:numFmt w:val="chineseCounting"/>
      <w:suff w:val="nothing"/>
      <w:lvlText w:val="%1、"/>
      <w:lvlJc w:val="left"/>
      <w:rPr>
        <w:rFonts w:hint="eastAsia"/>
      </w:rPr>
    </w:lvl>
  </w:abstractNum>
  <w:abstractNum w:abstractNumId="1">
    <w:nsid w:val="62A24178"/>
    <w:multiLevelType w:val="singleLevel"/>
    <w:tmpl w:val="62A241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64652"/>
    <w:rsid w:val="00075957"/>
    <w:rsid w:val="00335B6B"/>
    <w:rsid w:val="00581796"/>
    <w:rsid w:val="00C35A75"/>
    <w:rsid w:val="01A94F64"/>
    <w:rsid w:val="01F006D0"/>
    <w:rsid w:val="0244660D"/>
    <w:rsid w:val="02AF527E"/>
    <w:rsid w:val="03A912E4"/>
    <w:rsid w:val="04642670"/>
    <w:rsid w:val="046835FB"/>
    <w:rsid w:val="056B7D43"/>
    <w:rsid w:val="05735473"/>
    <w:rsid w:val="058D532D"/>
    <w:rsid w:val="05956397"/>
    <w:rsid w:val="05A87918"/>
    <w:rsid w:val="05CF6E23"/>
    <w:rsid w:val="05EC4402"/>
    <w:rsid w:val="06175A26"/>
    <w:rsid w:val="062C5B97"/>
    <w:rsid w:val="07DA49BD"/>
    <w:rsid w:val="08045BF4"/>
    <w:rsid w:val="085A46F9"/>
    <w:rsid w:val="08694530"/>
    <w:rsid w:val="088F73C7"/>
    <w:rsid w:val="08B233B4"/>
    <w:rsid w:val="092B4CAB"/>
    <w:rsid w:val="0AB22767"/>
    <w:rsid w:val="0B2B6263"/>
    <w:rsid w:val="0B5A3608"/>
    <w:rsid w:val="0BAD3B62"/>
    <w:rsid w:val="0C1B61FE"/>
    <w:rsid w:val="0C484F36"/>
    <w:rsid w:val="0CC70666"/>
    <w:rsid w:val="0CCF4608"/>
    <w:rsid w:val="0CD202CD"/>
    <w:rsid w:val="0D100CFB"/>
    <w:rsid w:val="0D1971D6"/>
    <w:rsid w:val="0E9D68E2"/>
    <w:rsid w:val="0ED75A00"/>
    <w:rsid w:val="0EE72899"/>
    <w:rsid w:val="0F846AB1"/>
    <w:rsid w:val="100A5448"/>
    <w:rsid w:val="101610EA"/>
    <w:rsid w:val="10455608"/>
    <w:rsid w:val="109D4650"/>
    <w:rsid w:val="10A204D8"/>
    <w:rsid w:val="11155E91"/>
    <w:rsid w:val="118B47A9"/>
    <w:rsid w:val="1192650B"/>
    <w:rsid w:val="11CD174F"/>
    <w:rsid w:val="128F5CC2"/>
    <w:rsid w:val="12F1019D"/>
    <w:rsid w:val="13B60758"/>
    <w:rsid w:val="13D016A4"/>
    <w:rsid w:val="143834A6"/>
    <w:rsid w:val="15DE0AA9"/>
    <w:rsid w:val="167E7EBC"/>
    <w:rsid w:val="172F061B"/>
    <w:rsid w:val="17396F6F"/>
    <w:rsid w:val="17443413"/>
    <w:rsid w:val="178775BE"/>
    <w:rsid w:val="179973A6"/>
    <w:rsid w:val="18256200"/>
    <w:rsid w:val="18D52895"/>
    <w:rsid w:val="19272C61"/>
    <w:rsid w:val="1A06017B"/>
    <w:rsid w:val="1A452CA9"/>
    <w:rsid w:val="1A541A40"/>
    <w:rsid w:val="1A7264B5"/>
    <w:rsid w:val="1ACB4C8C"/>
    <w:rsid w:val="1AF93A98"/>
    <w:rsid w:val="1B0F7A6E"/>
    <w:rsid w:val="1B4B6B5E"/>
    <w:rsid w:val="1B68592C"/>
    <w:rsid w:val="1BBE46E4"/>
    <w:rsid w:val="1C66630E"/>
    <w:rsid w:val="1C693B8F"/>
    <w:rsid w:val="1CDB4F48"/>
    <w:rsid w:val="1DC53D25"/>
    <w:rsid w:val="1E865AAC"/>
    <w:rsid w:val="1EE3674B"/>
    <w:rsid w:val="1EF66194"/>
    <w:rsid w:val="1F134405"/>
    <w:rsid w:val="1F620CB7"/>
    <w:rsid w:val="1FB6722A"/>
    <w:rsid w:val="205E05CA"/>
    <w:rsid w:val="2104770C"/>
    <w:rsid w:val="2120479A"/>
    <w:rsid w:val="21E06EF5"/>
    <w:rsid w:val="222054D8"/>
    <w:rsid w:val="22997089"/>
    <w:rsid w:val="22BA27BE"/>
    <w:rsid w:val="22CC673C"/>
    <w:rsid w:val="22E4733E"/>
    <w:rsid w:val="230F49AA"/>
    <w:rsid w:val="239E481C"/>
    <w:rsid w:val="246733D2"/>
    <w:rsid w:val="248C2F50"/>
    <w:rsid w:val="253A2700"/>
    <w:rsid w:val="253B554F"/>
    <w:rsid w:val="25755145"/>
    <w:rsid w:val="263F1CBB"/>
    <w:rsid w:val="2658693F"/>
    <w:rsid w:val="265C25FD"/>
    <w:rsid w:val="274C6F19"/>
    <w:rsid w:val="27AE3CEE"/>
    <w:rsid w:val="27C1675E"/>
    <w:rsid w:val="27D04312"/>
    <w:rsid w:val="282C50D4"/>
    <w:rsid w:val="284E4474"/>
    <w:rsid w:val="28821CFF"/>
    <w:rsid w:val="288A5701"/>
    <w:rsid w:val="29006143"/>
    <w:rsid w:val="29816C34"/>
    <w:rsid w:val="298C1713"/>
    <w:rsid w:val="298E0337"/>
    <w:rsid w:val="299328E8"/>
    <w:rsid w:val="29DB4B9A"/>
    <w:rsid w:val="2A2A41C5"/>
    <w:rsid w:val="2A8B6526"/>
    <w:rsid w:val="2ACC1581"/>
    <w:rsid w:val="2ACF6B00"/>
    <w:rsid w:val="2AD274DB"/>
    <w:rsid w:val="2B043B60"/>
    <w:rsid w:val="2B920515"/>
    <w:rsid w:val="2BB165D9"/>
    <w:rsid w:val="2BB5193B"/>
    <w:rsid w:val="2BBF6CBD"/>
    <w:rsid w:val="2C3E0DED"/>
    <w:rsid w:val="2C7A291E"/>
    <w:rsid w:val="2C954E83"/>
    <w:rsid w:val="2CE96A5E"/>
    <w:rsid w:val="2D1212CB"/>
    <w:rsid w:val="2D166ADA"/>
    <w:rsid w:val="2DDA16FB"/>
    <w:rsid w:val="2E504275"/>
    <w:rsid w:val="2E7C61D5"/>
    <w:rsid w:val="2EF44E1A"/>
    <w:rsid w:val="2F173165"/>
    <w:rsid w:val="2F54259A"/>
    <w:rsid w:val="2F570AD2"/>
    <w:rsid w:val="2F600E7F"/>
    <w:rsid w:val="2FCB0EC2"/>
    <w:rsid w:val="3028693E"/>
    <w:rsid w:val="305C54BC"/>
    <w:rsid w:val="308377B0"/>
    <w:rsid w:val="30C526BF"/>
    <w:rsid w:val="312F332A"/>
    <w:rsid w:val="31A00E87"/>
    <w:rsid w:val="31ED5533"/>
    <w:rsid w:val="31F20C4D"/>
    <w:rsid w:val="32362C66"/>
    <w:rsid w:val="33470842"/>
    <w:rsid w:val="3353205E"/>
    <w:rsid w:val="337E7E06"/>
    <w:rsid w:val="34BC38FD"/>
    <w:rsid w:val="34E53FD4"/>
    <w:rsid w:val="352E2B42"/>
    <w:rsid w:val="353B60CF"/>
    <w:rsid w:val="353F190D"/>
    <w:rsid w:val="357A1123"/>
    <w:rsid w:val="35FA0A6F"/>
    <w:rsid w:val="3609178A"/>
    <w:rsid w:val="36A52518"/>
    <w:rsid w:val="36B33465"/>
    <w:rsid w:val="36F015B2"/>
    <w:rsid w:val="37267B36"/>
    <w:rsid w:val="3750625A"/>
    <w:rsid w:val="375919BC"/>
    <w:rsid w:val="375B1E2D"/>
    <w:rsid w:val="378F32B9"/>
    <w:rsid w:val="37A05A45"/>
    <w:rsid w:val="38083FC7"/>
    <w:rsid w:val="387B7CF9"/>
    <w:rsid w:val="38BC5B70"/>
    <w:rsid w:val="38D8055C"/>
    <w:rsid w:val="390B0BA1"/>
    <w:rsid w:val="395E01F9"/>
    <w:rsid w:val="39F948A7"/>
    <w:rsid w:val="3A2A2752"/>
    <w:rsid w:val="3A486148"/>
    <w:rsid w:val="3ABB0F20"/>
    <w:rsid w:val="3B5E743B"/>
    <w:rsid w:val="3BDA4CB1"/>
    <w:rsid w:val="3CF325C9"/>
    <w:rsid w:val="3D762AA1"/>
    <w:rsid w:val="3DAF610E"/>
    <w:rsid w:val="3DF05C5A"/>
    <w:rsid w:val="3EEC481E"/>
    <w:rsid w:val="3F180257"/>
    <w:rsid w:val="3F8B0183"/>
    <w:rsid w:val="3FD771E4"/>
    <w:rsid w:val="3FF61B6A"/>
    <w:rsid w:val="404A6D69"/>
    <w:rsid w:val="40C4240F"/>
    <w:rsid w:val="413A4653"/>
    <w:rsid w:val="414F6E4B"/>
    <w:rsid w:val="41A700F3"/>
    <w:rsid w:val="41EF5650"/>
    <w:rsid w:val="42C94BE3"/>
    <w:rsid w:val="42DB6401"/>
    <w:rsid w:val="42F12491"/>
    <w:rsid w:val="43664071"/>
    <w:rsid w:val="438A21D6"/>
    <w:rsid w:val="43955887"/>
    <w:rsid w:val="439D51FB"/>
    <w:rsid w:val="43FA60F9"/>
    <w:rsid w:val="44374D5B"/>
    <w:rsid w:val="448A7FB1"/>
    <w:rsid w:val="44DF369E"/>
    <w:rsid w:val="45223E59"/>
    <w:rsid w:val="457C56BB"/>
    <w:rsid w:val="463327AA"/>
    <w:rsid w:val="46951E85"/>
    <w:rsid w:val="473B2AD9"/>
    <w:rsid w:val="47727EFA"/>
    <w:rsid w:val="47F85272"/>
    <w:rsid w:val="483663E0"/>
    <w:rsid w:val="4875452C"/>
    <w:rsid w:val="48BD3854"/>
    <w:rsid w:val="48E87EEE"/>
    <w:rsid w:val="48F05938"/>
    <w:rsid w:val="4964183B"/>
    <w:rsid w:val="49963284"/>
    <w:rsid w:val="49EF0704"/>
    <w:rsid w:val="49F92770"/>
    <w:rsid w:val="4A3B784F"/>
    <w:rsid w:val="4A857EEF"/>
    <w:rsid w:val="4A961705"/>
    <w:rsid w:val="4AA501BD"/>
    <w:rsid w:val="4AD57049"/>
    <w:rsid w:val="4AE805CA"/>
    <w:rsid w:val="4AEF6076"/>
    <w:rsid w:val="4B9202B8"/>
    <w:rsid w:val="4BA454A9"/>
    <w:rsid w:val="4BFC40A2"/>
    <w:rsid w:val="4C010954"/>
    <w:rsid w:val="4C297BA3"/>
    <w:rsid w:val="4D6443E4"/>
    <w:rsid w:val="4D7D6EC0"/>
    <w:rsid w:val="4D997E27"/>
    <w:rsid w:val="4DB80CE2"/>
    <w:rsid w:val="4EFC3FFB"/>
    <w:rsid w:val="4F070988"/>
    <w:rsid w:val="4F163FC7"/>
    <w:rsid w:val="4F1E6A86"/>
    <w:rsid w:val="4F3E2C9E"/>
    <w:rsid w:val="4FED24F7"/>
    <w:rsid w:val="500E799E"/>
    <w:rsid w:val="50201758"/>
    <w:rsid w:val="5020423E"/>
    <w:rsid w:val="50367711"/>
    <w:rsid w:val="50792AF2"/>
    <w:rsid w:val="50A509BA"/>
    <w:rsid w:val="50F30E53"/>
    <w:rsid w:val="51412665"/>
    <w:rsid w:val="51C1629B"/>
    <w:rsid w:val="52D32709"/>
    <w:rsid w:val="53215FD0"/>
    <w:rsid w:val="532632A4"/>
    <w:rsid w:val="53301B32"/>
    <w:rsid w:val="538D5D9D"/>
    <w:rsid w:val="539C1C7A"/>
    <w:rsid w:val="53AB0CD1"/>
    <w:rsid w:val="53E567B0"/>
    <w:rsid w:val="54473BA8"/>
    <w:rsid w:val="550577EE"/>
    <w:rsid w:val="556369B1"/>
    <w:rsid w:val="567D0D6E"/>
    <w:rsid w:val="56835856"/>
    <w:rsid w:val="57505FEA"/>
    <w:rsid w:val="582B4481"/>
    <w:rsid w:val="586075AF"/>
    <w:rsid w:val="58F70AC4"/>
    <w:rsid w:val="59337C7B"/>
    <w:rsid w:val="5C157ED4"/>
    <w:rsid w:val="5C612538"/>
    <w:rsid w:val="5CC039A9"/>
    <w:rsid w:val="5CFB0E26"/>
    <w:rsid w:val="5D246333"/>
    <w:rsid w:val="5D5B4410"/>
    <w:rsid w:val="5DFC0E16"/>
    <w:rsid w:val="5E300041"/>
    <w:rsid w:val="5E307D89"/>
    <w:rsid w:val="5E5A012E"/>
    <w:rsid w:val="5E742BEB"/>
    <w:rsid w:val="5F0278E2"/>
    <w:rsid w:val="5F737243"/>
    <w:rsid w:val="5F7F0CEA"/>
    <w:rsid w:val="5FAB38AA"/>
    <w:rsid w:val="60350614"/>
    <w:rsid w:val="61223E86"/>
    <w:rsid w:val="624A605F"/>
    <w:rsid w:val="62593DBD"/>
    <w:rsid w:val="62A349FF"/>
    <w:rsid w:val="62CC2773"/>
    <w:rsid w:val="636F6A4A"/>
    <w:rsid w:val="637D48CA"/>
    <w:rsid w:val="63D05A6F"/>
    <w:rsid w:val="641A6CBD"/>
    <w:rsid w:val="64421E95"/>
    <w:rsid w:val="64594BDE"/>
    <w:rsid w:val="64745C5C"/>
    <w:rsid w:val="647E007B"/>
    <w:rsid w:val="64962748"/>
    <w:rsid w:val="64A77544"/>
    <w:rsid w:val="64D115BD"/>
    <w:rsid w:val="675541D6"/>
    <w:rsid w:val="67925A95"/>
    <w:rsid w:val="68287532"/>
    <w:rsid w:val="684B4533"/>
    <w:rsid w:val="6862442B"/>
    <w:rsid w:val="689E670B"/>
    <w:rsid w:val="693C1853"/>
    <w:rsid w:val="6AC82BE8"/>
    <w:rsid w:val="6AEF5859"/>
    <w:rsid w:val="6B6D0741"/>
    <w:rsid w:val="6B86541C"/>
    <w:rsid w:val="6B975714"/>
    <w:rsid w:val="6BC40EA7"/>
    <w:rsid w:val="6BEB4EC5"/>
    <w:rsid w:val="6C173276"/>
    <w:rsid w:val="6CF72743"/>
    <w:rsid w:val="6D5F77B0"/>
    <w:rsid w:val="6D613301"/>
    <w:rsid w:val="6DCE6F66"/>
    <w:rsid w:val="6DF70025"/>
    <w:rsid w:val="6E496C66"/>
    <w:rsid w:val="6F281F9D"/>
    <w:rsid w:val="6F383718"/>
    <w:rsid w:val="6F5F4948"/>
    <w:rsid w:val="6FEF0609"/>
    <w:rsid w:val="704B3A16"/>
    <w:rsid w:val="707E0AA8"/>
    <w:rsid w:val="709E63BB"/>
    <w:rsid w:val="70B43F76"/>
    <w:rsid w:val="714B7C00"/>
    <w:rsid w:val="71F04E28"/>
    <w:rsid w:val="71FF6449"/>
    <w:rsid w:val="725863CA"/>
    <w:rsid w:val="726C736B"/>
    <w:rsid w:val="72980456"/>
    <w:rsid w:val="72C9192C"/>
    <w:rsid w:val="736B431B"/>
    <w:rsid w:val="73F708F5"/>
    <w:rsid w:val="745854E6"/>
    <w:rsid w:val="74955F5B"/>
    <w:rsid w:val="7586024F"/>
    <w:rsid w:val="77124F56"/>
    <w:rsid w:val="77E34B2E"/>
    <w:rsid w:val="78E67DFC"/>
    <w:rsid w:val="7909195E"/>
    <w:rsid w:val="7A1063D8"/>
    <w:rsid w:val="7A164652"/>
    <w:rsid w:val="7A6920F1"/>
    <w:rsid w:val="7A741D84"/>
    <w:rsid w:val="7A7A150D"/>
    <w:rsid w:val="7AE1786A"/>
    <w:rsid w:val="7B507998"/>
    <w:rsid w:val="7B7764A4"/>
    <w:rsid w:val="7BF936CA"/>
    <w:rsid w:val="7C981A7A"/>
    <w:rsid w:val="7CD85FF6"/>
    <w:rsid w:val="7CDF702A"/>
    <w:rsid w:val="7DF10616"/>
    <w:rsid w:val="7E6A798F"/>
    <w:rsid w:val="7ED17811"/>
    <w:rsid w:val="7F004C11"/>
    <w:rsid w:val="7F324E7F"/>
    <w:rsid w:val="7F3D2018"/>
    <w:rsid w:val="7FAA50E9"/>
    <w:rsid w:val="7FDE6B75"/>
    <w:rsid w:val="7FED0025"/>
    <w:rsid w:val="9FFF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swc</Company>
  <Pages>7</Pages>
  <Words>495</Words>
  <Characters>2824</Characters>
  <Lines>23</Lines>
  <Paragraphs>6</Paragraphs>
  <TotalTime>48</TotalTime>
  <ScaleCrop>false</ScaleCrop>
  <LinksUpToDate>false</LinksUpToDate>
  <CharactersWithSpaces>3313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2019-09-09T16:11:00Z</dcterms:created>
  <dc:creator>陈献梅</dc:creator>
  <cp:lastModifiedBy>linqi</cp:lastModifiedBy>
  <dcterms:modified xsi:type="dcterms:W3CDTF">2022-10-09T10:10:34Z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41C3BA0E79FA407A8E1B74A0B261990B</vt:lpwstr>
  </property>
</Properties>
</file>