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eastAsia="方正小标宋简体"/>
          <w:spacing w:val="-20"/>
          <w:sz w:val="44"/>
          <w:szCs w:val="44"/>
        </w:rPr>
        <w:t>20</w:t>
      </w:r>
      <w:r>
        <w:rPr>
          <w:rFonts w:hint="eastAsia" w:eastAsia="方正小标宋简体"/>
          <w:spacing w:val="-20"/>
          <w:sz w:val="44"/>
          <w:szCs w:val="44"/>
        </w:rPr>
        <w:t>20</w:t>
      </w:r>
      <w:r>
        <w:rPr>
          <w:rFonts w:eastAsia="方正小标宋简体"/>
          <w:spacing w:val="-20"/>
          <w:sz w:val="44"/>
          <w:szCs w:val="44"/>
        </w:rPr>
        <w:t>年广东省小型微型企业创业创新示范基地</w:t>
      </w:r>
    </w:p>
    <w:p>
      <w:pPr>
        <w:spacing w:line="580" w:lineRule="exact"/>
        <w:jc w:val="center"/>
        <w:rPr>
          <w:rFonts w:ascii="黑体" w:hAnsi="黑体" w:eastAsia="黑体"/>
          <w:spacing w:val="-20"/>
          <w:sz w:val="32"/>
          <w:szCs w:val="32"/>
        </w:rPr>
      </w:pPr>
      <w:r>
        <w:rPr>
          <w:rFonts w:eastAsia="方正小标宋简体"/>
          <w:spacing w:val="-20"/>
          <w:sz w:val="44"/>
          <w:szCs w:val="44"/>
        </w:rPr>
        <w:t>公示名单</w:t>
      </w:r>
    </w:p>
    <w:tbl>
      <w:tblPr>
        <w:tblStyle w:val="4"/>
        <w:tblW w:w="0" w:type="auto"/>
        <w:tblInd w:w="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1306"/>
        <w:gridCol w:w="6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项目单位名称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省直</w:t>
            </w:r>
          </w:p>
        </w:tc>
        <w:tc>
          <w:tcPr>
            <w:tcW w:w="61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广州中山大学科技园有限公司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广东省机械研究所有限公司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广州市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广东医谷产业园投资管理股份有限公司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广州创业谷高新企业孵化器有限公司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广州新仕诚企业发展股份有限公司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广州万鹏孵化器投资管理有限公司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广州广能科技企业孵化器有限公司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广州市世科高新技术企业孵化器有限公司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广州市乐天企业管理有限公司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广州五行数字创意园有限公司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广州五行科技创意园有限公司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深圳市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中国科技开发院有限公司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深圳天安骏业投资发展（集团）有限公司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深圳龙岗区启迪协信科技园发展有限公司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深圳市科思投资发展有限公司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深圳市四方网盈孵化器管理有限公司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珠海市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珠海壹拾贰文化创意产业园投资有限公司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珠海清创科技服务有限公司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珠海清华科技园创业投资有限公司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汕头市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汕头市淘店创业服务有限公司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广东博达讯科技有限公司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佛山市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广东顺博创意产业孵化器有限公司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佛山东星陶瓷产业总部基地发展有限公司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广东德运创业投资有限公司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佛山市三水高新创业中心有限公司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佛山市盈赛投资发展有限公司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广东广佛智城集团有限公司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广东新媒体产业园发展股份有限公司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河源市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河源市源城区龙岭创业孵化基地发展有限公司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梅州市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广州南沙（平远）产业转移工业园管理委员会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惠州市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广东思科科技园有限公司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惠州市惠南科技服务有限公司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惠州华科明珠产业孵化投资有限公司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东莞市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东莞市聚沛电子科技有限公司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广东东科投资集团有限公司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东莞市新中信宝物业投资有限公司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东莞市大学创新城建设发展有限公司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东莞中集创新产业园发展有限公司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东莞市天安数码城有限公司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东莞市中云科技产业园有限公司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中山市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中山市小榄镇生产力促进中心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江门市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江门市高新技术工业园有限公司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江门市崖门新财富环保工业有限公司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阳江市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阳春市星全投资有限公司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茂名市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茂名伊电园创业孵化器有限公司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肇庆市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肇庆市大学科技园发展有限公司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广东圆梦园科技孵化有限公司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清远市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清远市金创电子商务服务有限公司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揭阳市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广东朝启创新创业科技有限公司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云浮市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罗定市对外引进实业有限责任公司</w:t>
            </w:r>
          </w:p>
        </w:tc>
      </w:tr>
    </w:tbl>
    <w:p>
      <w:pPr>
        <w:snapToGrid w:val="0"/>
        <w:spacing w:line="560" w:lineRule="exact"/>
        <w:jc w:val="left"/>
        <w:rPr>
          <w:rFonts w:eastAsia="黑体"/>
          <w:spacing w:val="-11"/>
          <w:sz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440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jQwY2NiNDY0ZTg5MTMzZTU0NzZjMWMyMDE3ZTcifQ=="/>
  </w:docVars>
  <w:rsids>
    <w:rsidRoot w:val="385A4B5C"/>
    <w:rsid w:val="02DF4D98"/>
    <w:rsid w:val="30C32657"/>
    <w:rsid w:val="385A4B5C"/>
    <w:rsid w:val="43825F78"/>
    <w:rsid w:val="501B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="360" w:after="360"/>
    </w:pPr>
    <w:rPr>
      <w:rFonts w:asciiTheme="minorAscii" w:hAnsiTheme="minorAscii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2022-11-04T08:33:00Z</dcterms:created>
  <dc:creator>芬达不爱可乐</dc:creator>
  <cp:lastModifiedBy>芬达不爱可乐</cp:lastModifiedBy>
  <dcterms:modified xsi:type="dcterms:W3CDTF">2022-11-04T08:33:22Z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E129204A2341488C8C27E0788C0E448C</vt:lpwstr>
  </property>
</Properties>
</file>