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度深圳</w:t>
      </w:r>
      <w:r>
        <w:rPr>
          <w:rFonts w:hint="eastAsia" w:ascii="方正小标宋简体" w:eastAsia="方正小标宋简体"/>
          <w:sz w:val="44"/>
          <w:szCs w:val="44"/>
        </w:rPr>
        <w:t>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专利转化实施专项项目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申报指南</w:t>
      </w:r>
    </w:p>
    <w:p>
      <w:pPr>
        <w:pStyle w:val="3"/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>
      <w:pPr>
        <w:adjustRightInd w:val="0"/>
        <w:spacing w:line="360" w:lineRule="auto"/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eastAsia="zh-CN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eastAsia="zh-CN"/>
        </w:rPr>
        <w:t>年度深圳市专利转化实施专项项目。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二、项目目标</w:t>
      </w:r>
    </w:p>
    <w:p>
      <w:pPr>
        <w:spacing w:line="360" w:lineRule="auto"/>
        <w:ind w:firstLine="640" w:firstLineChars="20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推动专利转化工作，促进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全国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高校院所、国有企业与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当地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中小微企业对接，建设“高校院所+产业”专利供需平台，组织对接活动，开展专利开放许可促进工作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，实现专利转化专项计划中5个绩效目标按期达标。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、项目任务</w:t>
      </w:r>
    </w:p>
    <w:p>
      <w:pPr>
        <w:autoSpaceDE w:val="0"/>
        <w:autoSpaceDN w:val="0"/>
        <w:spacing w:line="600" w:lineRule="exact"/>
        <w:ind w:firstLine="640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）建设“高校院所+产业”专利供需平台；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分区域、分产业组织4场以上中小微企业专利转化对接活动</w:t>
      </w:r>
      <w:r>
        <w:rPr>
          <w:rFonts w:hint="eastAsia" w:ascii="仿宋_GB2312" w:hAnsi="Verdana" w:cs="宋体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开展专利开放许可促进工作，收集企业开放许可专利需求，向省级专利开放许可试点信息发布平台推荐不少于10项开放许可专利信息。</w:t>
      </w:r>
    </w:p>
    <w:p>
      <w:pPr>
        <w:autoSpaceDE w:val="0"/>
        <w:autoSpaceDN w:val="0"/>
        <w:spacing w:line="600" w:lineRule="exact"/>
        <w:ind w:firstLine="640"/>
        <w:rPr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提升企业知识产权制度运用能力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，开展至少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3次</w:t>
      </w:r>
      <w:r>
        <w:rPr>
          <w:rFonts w:hint="eastAsia" w:ascii="仿宋_GB2312" w:eastAsia="仿宋_GB2312"/>
          <w:color w:val="000000"/>
          <w:sz w:val="32"/>
          <w:szCs w:val="32"/>
        </w:rPr>
        <w:t>知识产权管理规范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相关培训，促进</w:t>
      </w:r>
      <w:r>
        <w:rPr>
          <w:rFonts w:hint="eastAsia" w:ascii="仿宋_GB2312" w:eastAsia="仿宋_GB2312"/>
          <w:color w:val="000000"/>
          <w:sz w:val="32"/>
          <w:szCs w:val="32"/>
        </w:rPr>
        <w:t>企业知识产权能力提升，贯标企业数量力争有较大幅度增长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、实施周期</w:t>
      </w:r>
      <w:r>
        <w:rPr>
          <w:rFonts w:hint="eastAsia" w:eastAsia="黑体" w:cs="Times New Roman"/>
          <w:sz w:val="32"/>
          <w:szCs w:val="32"/>
          <w:lang w:val="en-US" w:eastAsia="zh-CN"/>
        </w:rPr>
        <w:t>及支持方式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限原则上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为一年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，立项1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项，每项预计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adjustRightInd w:val="0"/>
        <w:spacing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五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申报要求</w:t>
      </w:r>
    </w:p>
    <w:p>
      <w:pPr>
        <w:spacing w:line="360" w:lineRule="auto"/>
        <w:ind w:firstLine="482" w:firstLineChars="1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（一）申报主体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申报单位</w:t>
      </w:r>
      <w:r>
        <w:rPr>
          <w:rFonts w:hint="eastAsia" w:ascii="仿宋_GB2312" w:cs="Times New Roman"/>
          <w:sz w:val="32"/>
          <w:szCs w:val="32"/>
          <w:lang w:eastAsia="zh-CN"/>
        </w:rPr>
        <w:t>属于依法登记注册的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科研机构、高校、企事业单位和行业组织等，应具有独立法人资格</w:t>
      </w:r>
      <w:r>
        <w:rPr>
          <w:rFonts w:hint="eastAsia" w:ascii="仿宋_GB2312" w:cs="Times New Roman"/>
          <w:sz w:val="32"/>
          <w:szCs w:val="32"/>
          <w:lang w:eastAsia="zh-CN"/>
        </w:rPr>
        <w:t>。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在深圳市从事生产经营活动，在深圳市拥有稳定办公场所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360" w:lineRule="auto"/>
        <w:ind w:firstLine="482" w:firstLineChars="15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（二）申报条件</w:t>
      </w:r>
    </w:p>
    <w:p>
      <w:pPr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请人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与高校院所、国有企业丰富的合作对接经验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Verdana" w:cs="宋体"/>
          <w:b/>
          <w:bCs/>
          <w:color w:val="0000FF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申请人具</w:t>
      </w:r>
      <w:r>
        <w:rPr>
          <w:rFonts w:hint="eastAsia" w:ascii="仿宋_GB2312" w:cs="Times New Roman"/>
          <w:sz w:val="32"/>
          <w:szCs w:val="32"/>
          <w:lang w:val="en-US" w:eastAsia="zh-CN"/>
        </w:rPr>
        <w:t>有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知识产权培训活动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专利转化对接活动</w:t>
      </w:r>
      <w:r>
        <w:rPr>
          <w:rFonts w:hint="eastAsia" w:ascii="仿宋_GB2312" w:eastAsia="仿宋_GB2312"/>
          <w:sz w:val="32"/>
          <w:szCs w:val="32"/>
        </w:rPr>
        <w:t>经验优先考虑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 w:val="0"/>
          <w:sz w:val="32"/>
          <w:szCs w:val="32"/>
          <w:lang w:val="en-US" w:eastAsia="zh-CN"/>
        </w:rPr>
        <w:t>六、不予资助情形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申请人</w:t>
      </w:r>
      <w:r>
        <w:rPr>
          <w:rFonts w:hint="eastAsia" w:ascii="仿宋_GB2312" w:eastAsia="仿宋_GB2312"/>
          <w:sz w:val="32"/>
          <w:szCs w:val="32"/>
        </w:rPr>
        <w:t>有下列情形之一的，不予资助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不符合相关法律法规、专项资金管理办法和申报指南要求的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被列入市财政专项资金违规、失信信息名单的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eastAsia="仿宋_GB2312"/>
          <w:sz w:val="32"/>
          <w:szCs w:val="32"/>
        </w:rPr>
        <w:t>经查询深圳市信用网，被列入国家有关部门的《严重违法失信企业名单》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eastAsia="仿宋_GB2312"/>
          <w:sz w:val="32"/>
          <w:szCs w:val="32"/>
        </w:rPr>
        <w:t>拒不执行生效的知识产权行政处理决定或者司法裁判的，或侵犯他人知识产权构成犯罪的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</w:t>
      </w:r>
      <w:r>
        <w:rPr>
          <w:rFonts w:hint="eastAsia" w:ascii="仿宋_GB2312" w:eastAsia="仿宋_GB2312"/>
          <w:sz w:val="32"/>
          <w:szCs w:val="32"/>
        </w:rPr>
        <w:t>经查询人民法院公告网，发现已进入破产清算程序的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>
      <w:pPr>
        <w:pStyle w:val="9"/>
        <w:spacing w:line="360" w:lineRule="auto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widowControl/>
        <w:snapToGrid/>
        <w:spacing w:line="360" w:lineRule="auto"/>
        <w:ind w:firstLine="482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（一）项目申请书</w:t>
      </w:r>
    </w:p>
    <w:p>
      <w:pPr>
        <w:spacing w:line="360" w:lineRule="auto"/>
        <w:ind w:firstLine="640" w:firstLineChars="200"/>
        <w:rPr>
          <w:rFonts w:hint="eastAsia" w:ascii="仿宋_GB2312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在申报系统上在线填写项目</w:t>
      </w:r>
      <w:r>
        <w:rPr>
          <w:rFonts w:hint="eastAsia" w:ascii="仿宋_GB2312" w:cs="Times New Roman"/>
          <w:sz w:val="32"/>
          <w:szCs w:val="32"/>
          <w:lang w:val="en-US" w:eastAsia="zh-CN"/>
        </w:rPr>
        <w:t>填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报信息</w:t>
      </w:r>
      <w:r>
        <w:rPr>
          <w:rFonts w:hint="eastAsia" w:ascii="仿宋_GB2312" w:cs="Times New Roman"/>
          <w:sz w:val="32"/>
          <w:szCs w:val="32"/>
          <w:lang w:val="en-US" w:eastAsia="zh-CN"/>
        </w:rPr>
        <w:t>，并参照</w:t>
      </w:r>
      <w:r>
        <w:rPr>
          <w:rFonts w:hint="eastAsia" w:ascii="仿宋_GB2312"/>
          <w:sz w:val="32"/>
          <w:szCs w:val="32"/>
          <w:lang w:eastAsia="zh-CN"/>
        </w:rPr>
        <w:t>系统模版填写《项目申报书》，加盖清晰公章，文件为</w:t>
      </w:r>
      <w:r>
        <w:rPr>
          <w:rFonts w:hint="eastAsia" w:ascii="仿宋_GB2312"/>
          <w:sz w:val="32"/>
          <w:szCs w:val="32"/>
          <w:lang w:val="en-US" w:eastAsia="zh-CN"/>
        </w:rPr>
        <w:t>pdf格式提交至系统。</w:t>
      </w:r>
    </w:p>
    <w:p>
      <w:pPr>
        <w:widowControl/>
        <w:snapToGrid/>
        <w:spacing w:line="360" w:lineRule="auto"/>
        <w:ind w:firstLine="482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（二）申报单位主体资格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材料</w:t>
      </w:r>
    </w:p>
    <w:p>
      <w:pPr>
        <w:snapToGrid w:val="0"/>
        <w:spacing w:line="360" w:lineRule="auto"/>
        <w:ind w:firstLine="640" w:firstLineChars="200"/>
        <w:rPr>
          <w:rFonts w:hint="eastAsia" w:ascii="仿宋_GB2312" w:cs="Times New Roman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申请人根据单位性质，提交</w:t>
      </w:r>
      <w:r>
        <w:rPr>
          <w:rFonts w:hint="eastAsia" w:ascii="仿宋_GB2312" w:cs="Times New Roman"/>
          <w:sz w:val="32"/>
          <w:szCs w:val="32"/>
          <w:lang w:eastAsia="zh-CN"/>
        </w:rPr>
        <w:t>对应的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主体资格材料的原件彩色扫描件或者加盖公章的复印件</w:t>
      </w:r>
      <w:r>
        <w:rPr>
          <w:rFonts w:hint="eastAsia" w:ascii="仿宋_GB2312" w:cs="Times New Roman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default"/>
          <w:lang w:val="en-US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．</w:t>
      </w:r>
      <w:r>
        <w:rPr>
          <w:rStyle w:val="8"/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提供</w:t>
      </w:r>
      <w:r>
        <w:rPr>
          <w:rStyle w:val="8"/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在深圳市从事生产经营活动，在深圳市拥有稳定办公场所</w:t>
      </w:r>
      <w:r>
        <w:rPr>
          <w:rStyle w:val="8"/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相关证明材料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cs="Times New Roman"/>
          <w:sz w:val="32"/>
          <w:szCs w:val="32"/>
          <w:lang w:eastAsia="zh-CN"/>
        </w:rPr>
        <w:t>文件为</w:t>
      </w:r>
      <w:r>
        <w:rPr>
          <w:rFonts w:hint="eastAsia" w:ascii="仿宋_GB2312" w:cs="Times New Roman"/>
          <w:sz w:val="32"/>
          <w:szCs w:val="32"/>
          <w:lang w:val="en-US" w:eastAsia="zh-CN"/>
        </w:rPr>
        <w:t>pdf格式文档。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．申请人自行申报的，需提交《申报项目委托情况申明》（参照申报系统模版）、经办人的身份证（正反面）、社保卡（正反面）和近三个月社保缴纳费用明细表，上述材料（原件或复印件）均需加盖申请人清晰公章，提交形式为彩色扫描件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代办机构申报的，应当提交申请人和被委托代办机构共同出具的《申报项目委托情况申明》（参照申报系统模版）、代办机构经办人的身份证（正反面）、社保卡（正反面）和近三个月社保缴纳费用明细表，上述材料（原件或复印件）均需加盖申请人和代办机构双方公章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.申请人类型为企业时应当进入人民法院公告网（https://rmfygg.court.gov.cn/），公告类型选择破产文书进行查询，查询结果为“没有找到符合条件的相关内容”进行全屏截图证明并加盖清晰公章。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.申请人需将上述1至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项申请主体资格材料制作在一份PDF格式文档内并上传至系统。</w:t>
      </w:r>
    </w:p>
    <w:p>
      <w:pPr>
        <w:widowControl/>
        <w:snapToGrid/>
        <w:spacing w:line="360" w:lineRule="auto"/>
        <w:ind w:right="-93" w:rightChars="-31" w:firstLine="482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与高校院所、国有企业丰富的合作对接经验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cs="Times New Roman"/>
          <w:sz w:val="32"/>
          <w:szCs w:val="32"/>
          <w:lang w:val="en-US" w:eastAsia="zh-CN"/>
        </w:rPr>
        <w:t>参照系统模版填写《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与高校院所、国有企业合作列表</w:t>
      </w:r>
      <w:r>
        <w:rPr>
          <w:rFonts w:hint="eastAsia" w:ascii="仿宋_GB2312" w:cs="Times New Roman"/>
          <w:sz w:val="32"/>
          <w:szCs w:val="32"/>
          <w:lang w:val="en-US" w:eastAsia="zh-CN"/>
        </w:rPr>
        <w:t>》并加盖清晰公章，提供列表对应的佐证材料，材料内容包括但不限于合作协议、专利许可、专利交易等证明材料。文件应当加盖清晰公章，属于同一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高校院所、国有企业</w:t>
      </w:r>
      <w:r>
        <w:rPr>
          <w:rFonts w:hint="eastAsia" w:ascii="仿宋_GB2312" w:cs="Times New Roman"/>
          <w:sz w:val="32"/>
          <w:szCs w:val="32"/>
          <w:lang w:val="en-US" w:eastAsia="zh-CN"/>
        </w:rPr>
        <w:t>佐证材料存放同一文件夹，并以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高校院所、国有企业名称命名。将</w:t>
      </w:r>
      <w:r>
        <w:rPr>
          <w:rFonts w:hint="eastAsia" w:ascii="仿宋_GB2312"/>
          <w:sz w:val="32"/>
          <w:szCs w:val="32"/>
          <w:lang w:val="en-US" w:eastAsia="zh-CN"/>
        </w:rPr>
        <w:t>所有文件夹</w:t>
      </w:r>
      <w:r>
        <w:rPr>
          <w:rFonts w:hint="eastAsia" w:ascii="仿宋_GB2312" w:eastAsia="仿宋_GB2312"/>
          <w:sz w:val="32"/>
          <w:szCs w:val="32"/>
          <w:lang w:eastAsia="zh-CN"/>
        </w:rPr>
        <w:t>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sz w:val="32"/>
          <w:szCs w:val="32"/>
        </w:rPr>
        <w:t>格式文档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并上传至系统。</w:t>
      </w:r>
    </w:p>
    <w:p>
      <w:pPr>
        <w:widowControl/>
        <w:snapToGrid/>
        <w:spacing w:line="360" w:lineRule="auto"/>
        <w:ind w:right="-93" w:rightChars="-31" w:firstLine="482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（四）具备知识产权培训活动经验，具有专利转化对接活动</w:t>
      </w:r>
      <w:r>
        <w:rPr>
          <w:rFonts w:hint="eastAsia" w:ascii="仿宋_GB2312" w:cs="Times New Roman"/>
          <w:b/>
          <w:bCs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经验优先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参照系统模版填写《近三年知识产权培训列表》与《专利转化对接活动列表》并加盖清晰公章，提供列表对应的佐证材料，材料内容包括但不限于活动照片、活动通知、签到表、活动总结等证明材料，活动属于承接国家省市级项目任务应当提供对应的合同。属于同一场知识产权活动证明材料存放同一子文件夹，并以活动名称命名，将所有文件夹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形成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bCs/>
          <w:sz w:val="32"/>
          <w:szCs w:val="32"/>
        </w:rPr>
        <w:t>格式文档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并上传至系统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>
      <w:pPr>
        <w:widowControl/>
        <w:snapToGrid/>
        <w:spacing w:line="360" w:lineRule="auto"/>
        <w:ind w:right="-93" w:rightChars="-31" w:firstLine="482" w:firstLineChars="150"/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cs="Times New Roman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val="en-US" w:eastAsia="zh-CN"/>
        </w:rPr>
        <w:t>）项目设置方案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1.项目设置方案：</w:t>
      </w:r>
      <w:r>
        <w:rPr>
          <w:rFonts w:hint="eastAsia" w:ascii="仿宋_GB2312" w:eastAsia="仿宋_GB2312"/>
          <w:bCs/>
          <w:sz w:val="32"/>
          <w:szCs w:val="32"/>
        </w:rPr>
        <w:t>包括但不限于，设置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目标任务、工作内容、推进措施</w:t>
      </w:r>
      <w:r>
        <w:rPr>
          <w:rFonts w:hint="eastAsia" w:ascii="仿宋_GB2312" w:eastAsia="仿宋_GB2312"/>
          <w:bCs/>
          <w:sz w:val="32"/>
          <w:szCs w:val="32"/>
        </w:rPr>
        <w:t>、预期产生的效果等，上述文件制作在一份PDF格式文档内，并以“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bCs/>
          <w:sz w:val="32"/>
          <w:szCs w:val="32"/>
        </w:rPr>
        <w:t>设置方案”命名，统一提交系统。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2.项目具体实施方案：工作总体进度时间安排、项目各阶段工作任务与阶段性目标，确保项目按时形成成果（参照系统模版填写并加盖清晰公章）。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项目工作团队:参照系统模版填写实施方案及团队成员信息表，加盖清晰公章，并附Excel格式电子文件，团队成员应当提供相应资质证明，包括但不限于：知识产权相关荣誉及资质证明、专业、项目中负责任务等。上述文件应当加盖清晰公章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将上述1至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32"/>
          <w:szCs w:val="32"/>
          <w:lang w:eastAsia="zh-CN"/>
        </w:rPr>
        <w:t>证明文件形成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zip</w:t>
      </w:r>
      <w:r>
        <w:rPr>
          <w:rFonts w:hint="eastAsia" w:ascii="仿宋_GB2312" w:eastAsia="仿宋_GB2312"/>
          <w:sz w:val="32"/>
          <w:szCs w:val="32"/>
        </w:rPr>
        <w:t>格式文档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并上传至系统。</w:t>
      </w:r>
    </w:p>
    <w:p>
      <w:pPr>
        <w:widowControl/>
        <w:spacing w:line="360" w:lineRule="auto"/>
        <w:ind w:firstLine="482" w:firstLineChars="15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（</w:t>
      </w:r>
      <w:r>
        <w:rPr>
          <w:rFonts w:hint="eastAsia" w:ascii="仿宋_GB2312" w:cs="Times New Roman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）其他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  <w:lang w:eastAsia="zh-CN"/>
        </w:rPr>
        <w:t>必要的</w:t>
      </w:r>
      <w:r>
        <w:rPr>
          <w:rFonts w:hint="eastAsia" w:ascii="仿宋_GB2312" w:hAnsi="Times New Roman" w:eastAsia="仿宋_GB2312" w:cs="Times New Roman"/>
          <w:b/>
          <w:bCs w:val="0"/>
          <w:sz w:val="32"/>
          <w:szCs w:val="32"/>
        </w:rPr>
        <w:t>证明材料</w:t>
      </w: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  <w:t>以上第（一）至第（</w:t>
      </w:r>
      <w:r>
        <w:rPr>
          <w:rFonts w:hint="eastAsia" w:ascii="仿宋_GB2312" w:eastAsia="仿宋_GB2312" w:cs="Calibri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  <w:t>）项全部申请材料应当确保页面文字、公章、签名等实质内容清晰可辨，各页面主要内容均为正向，不可横置或倒置。</w:t>
      </w: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spacing w:line="360" w:lineRule="auto"/>
        <w:ind w:firstLine="640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19234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ZGEzYTJjZTVmNmUxMDNjODZkNGRlZDUwMGYzZjgifQ=="/>
  </w:docVars>
  <w:rsids>
    <w:rsidRoot w:val="00000000"/>
    <w:rsid w:val="033D1065"/>
    <w:rsid w:val="03DC7C19"/>
    <w:rsid w:val="06014A1C"/>
    <w:rsid w:val="0728569A"/>
    <w:rsid w:val="0DE27F02"/>
    <w:rsid w:val="0EFB33D1"/>
    <w:rsid w:val="120845E5"/>
    <w:rsid w:val="159C18D7"/>
    <w:rsid w:val="17ABD9CF"/>
    <w:rsid w:val="23257333"/>
    <w:rsid w:val="24B86AAE"/>
    <w:rsid w:val="26C70C84"/>
    <w:rsid w:val="2733256B"/>
    <w:rsid w:val="29D76502"/>
    <w:rsid w:val="2FD7608E"/>
    <w:rsid w:val="30AF0EF0"/>
    <w:rsid w:val="33314C77"/>
    <w:rsid w:val="36985E8B"/>
    <w:rsid w:val="37E52B74"/>
    <w:rsid w:val="3A8424C3"/>
    <w:rsid w:val="449E1557"/>
    <w:rsid w:val="46D70E14"/>
    <w:rsid w:val="47A13A47"/>
    <w:rsid w:val="48900498"/>
    <w:rsid w:val="492F029C"/>
    <w:rsid w:val="4D1178C4"/>
    <w:rsid w:val="50803F0F"/>
    <w:rsid w:val="56EC4D40"/>
    <w:rsid w:val="5C1C0E6A"/>
    <w:rsid w:val="5EB6143A"/>
    <w:rsid w:val="61CD080E"/>
    <w:rsid w:val="65E65C75"/>
    <w:rsid w:val="68692A0E"/>
    <w:rsid w:val="71B0F9CF"/>
    <w:rsid w:val="751B321C"/>
    <w:rsid w:val="797D7EE4"/>
    <w:rsid w:val="7B8B7495"/>
    <w:rsid w:val="7FB446DC"/>
    <w:rsid w:val="7FBF3330"/>
    <w:rsid w:val="7FE76DC1"/>
    <w:rsid w:val="BF79800B"/>
    <w:rsid w:val="D69F7CF6"/>
    <w:rsid w:val="DF732B9A"/>
    <w:rsid w:val="E5FF1965"/>
    <w:rsid w:val="ED2A64FA"/>
    <w:rsid w:val="FC3DD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hint="eastAsia" w:ascii="宋体" w:hAnsi="宋体"/>
      <w:b/>
      <w:sz w:val="27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customStyle="1" w:styleId="10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2723</Words>
  <Characters>2844</Characters>
  <Lines>0</Lines>
  <Paragraphs>0</Paragraphs>
  <TotalTime>11</TotalTime>
  <ScaleCrop>false</ScaleCrop>
  <LinksUpToDate>false</LinksUpToDate>
  <CharactersWithSpaces>2937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2022-07-31T09:37:00Z</dcterms:created>
  <dc:creator>wujy</dc:creator>
  <cp:lastModifiedBy>WQW</cp:lastModifiedBy>
  <cp:lastPrinted>2022-08-12T07:26:00Z</cp:lastPrinted>
  <dcterms:modified xsi:type="dcterms:W3CDTF">2022-11-10T02:23:49Z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2A86541A3FEF4AF19C3DFE54718F9976</vt:lpwstr>
  </property>
</Properties>
</file>