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龙华区2022年软科学扶持项目定向课题方向申报指南</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一、九龙山产业创新高质量发展试验区建设研究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分析龙华九龙山产业创新高质量发展试验区建设的形势，明确九龙山产业创新试验区发展目标，提出九龙山产业创新试验区建设的任务。研究内容包括但不限于：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（一）从产业、区位、空间、生态等方面调研九龙山发展现状。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（二）明确九龙山产业创新高质量发展试验区的发展定位与目标，构建相应的产业体系与空间布局。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（三）从硬科技攻关、成果产业化、场景创新、创新型企业培育、产业数字化转型、创新资源聚集等方面，研提九龙山产业创新高质量发展试验区建设的重点任务，并构建相应的推进与保障机制。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二、深港融合发展视角下强化龙华对接香港科技创新联动的战略和路径研究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判龙华与在香港科技创新领域合作的可行性和发力点，进一步提升我区产业发展水平，以深港融合发展视角来研究强化龙华区对接香港科技创新联动的战略和路径，为龙华与香港科创联动发展提供指引。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（一）梳理香港科技创新的发展情况，明确香港科技创新发展的优势产业领域与环节。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（二）调研龙华区内港资企业发展现状、分析发展优势和不足。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（三）调研龙华企业发展需求和科技创新的发展基础，分析企业在科技创新领域与香港合作的发力点，提出发展思路与合作目标。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（四）进行龙华与香港两地科创要素联动发展匹配度分析，研究龙华与香港两地科创联动发展主要领域。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（五）研究龙华与香港两地科创联动发展路径，在具体产业领域、创新链环节、合作模式等方面提出龙华与香港科技创新合作的策略建议。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三、龙华区制造业科技创新能力提升策略研究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分析龙华区制造业发展现状、未来趋势，梳理龙华区制造业科技创新能力提升的优势和障碍，明确制造业科技创新能力提升的发力重点，研提实现路径和具体举措建议。研究内容包括但不限于：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（一）梳理龙华区制造业产业基础、企业概况、研发投入、高层次人才等基础数据。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（二）剖析龙华区制造业现状和未来趋势，解析龙华区制造业科技创新水平，并与发达地区对比，研究龙华区制造业科技创新能力提升的优势和障碍。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（三）研究龙华区制造业科技创新能力提升的发展思路，基于龙华区产业基础和未来趋势，提出龙华区制造业科技创新能力提升的重点任务和实施路径。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（四）研提具备可行性的建议举措和政策。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四、龙华区CRO产业发展战略研究</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以龙华区生物医药产业发展现状为切入点，深入分析龙华区CRO产业发展基础、发展短板，研判新背景下龙华区实现CRO产业跨越发展的机遇与挑战，提出龙华区CRO产业发展策略。研究内容包括但不限于：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highlight w:val="none"/>
          <w:lang w:val="en-US" w:eastAsia="zh-CN"/>
        </w:rPr>
        <w:t>）深入调研其他先进城市有益经验，围绕“补齐深圳市生物医药CRO平台空白”战略目标，在推进龙华区CRO产业发展方面提供经验借鉴。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highlight w:val="none"/>
          <w:lang w:val="en-US" w:eastAsia="zh-CN"/>
        </w:rPr>
        <w:t>）总结国内各省市CRO产业发展情况，围绕龙华区CRO产业发展特色与发展需求，打造粤港澳大湾区引领性一体化创新创业平台，重点分析总结有关建设CRO平台的必要性、发展路径与建设内容。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highlight w:val="none"/>
          <w:lang w:val="en-US" w:eastAsia="zh-CN"/>
        </w:rPr>
        <w:t>）对标世界一流CRO产业发展，聚焦打造国家级标杆“生物医药CRO超级孵化器”目标，提出龙华区推动CRO产业发展的建设路径、产业方向、空间布局等相关发展建议。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黑体" w:hAnsi="黑体" w:eastAsia="黑体" w:cs="黑体"/>
          <w:b w:val="0"/>
          <w:bCs w:val="0"/>
          <w:sz w:val="32"/>
          <w:szCs w:val="32"/>
          <w:highlight w:val="none"/>
          <w:lang w:val="en" w:eastAsia="zh-CN"/>
        </w:rPr>
      </w:pPr>
      <w:r>
        <w:rPr>
          <w:rFonts w:hint="eastAsia" w:ascii="黑体" w:hAnsi="黑体" w:eastAsia="黑体" w:cs="黑体"/>
          <w:b w:val="0"/>
          <w:bCs w:val="0"/>
          <w:sz w:val="32"/>
          <w:szCs w:val="32"/>
          <w:highlight w:val="none"/>
          <w:lang w:val="en" w:eastAsia="zh-CN"/>
        </w:rPr>
        <w:t>五、龙华区半导体与集成电路产业发展行动计划（2022-2025年）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立足龙华区半导体与集成电路产业发展实际，深入分析龙华区半导体与集成电路产业发展基础、发展目标和发展重点，形成龙华区半导体与集成电路产业2022-2025年的行动计划，研究内容包括但不限于：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（一）开展龙华区半导体与集成电路产业情况调研，收集辖区内企业、科研院所、重点平台、产业项目等基本情况。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（二）开展龙华区半导体与集成电路产业集群产业“六个一”工作体系情况调研，形成半导体与集成电路产业“六个一”工作体系清单。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（三）总结国家、省、市的半导体与集成电路的产业发展现状和趋势，对比国内其他城市的产业发展情况和已有政策，研究半导体与集成电路产业的区域发展差异。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结合龙华区产业基础，分析龙华区产业培育的优势与劣势，研提龙华区在半导体与集成电路产业的发力重点和实现路径，明确龙华区半导体与集成电路产业的发展目标、具体举措以及保障措施，形成具有可行性、可操作性的半导体与集成电路产业集群2022-2025年的行动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六、龙华区细胞与基因、合成生物未来产业发展规划和政策研究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足龙华区细胞与基因、合成生物未来产业发展实际，深入分析龙华区细胞与基因、合成生物未来产业发展基础、发展目标和发展重点，形成龙华区细胞与基因、合成生物产业行动计划，提出具有可操作性的扶持政策建议。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（一）开展龙华区细胞与基因、合成生物未来产业情况调研，收集辖区内企业、科研院所、重点平台、产业项目等基本情况。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（二）开展细胞与基因、合成生物未来产业“六个一”工作体系情况调研，分别形成细胞与基因、合成生物未来产业“六个一”工作体系清单。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（三）总结国家、省、市的细胞与基因、合成生物未来产业发展现状和趋势，对比国内其他城市的产业发展情况和已有政策，研究细胞与基因、合成生物未来产业的区域发展差异。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结合龙华区产业基础，分析龙华区产业培育的优势与劣势，研提龙华区在细胞与基因、合成生物未来产业的发力重点和实现路径，明确龙华区细胞与基因、合成生物未来产业的发展目标、具体举措以及保障措施，形成具有可行性、可操作性的细胞与基因、合成生物产业集群行动计划和扶持政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七、龙华区可见光通信与光计算未来产业发展规划和政策研究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研究国内外可见光通信与光计算产业发展现状、技术趋势，分析深圳市、龙华区可见光通信与光计算产业发展基本情况，形成龙华区可见光通信与光计算产业行动计划，提出具有可操作性的扶持政策建议。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highlight w:val="none"/>
          <w:lang w:val="en-US" w:eastAsia="zh-CN"/>
        </w:rPr>
        <w:t>）开展龙华区可见光通信与光计算未来产业情况调研，收集辖区内企业、科研院所、重点平台、产业项目等基本情况。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highlight w:val="none"/>
          <w:lang w:val="en-US" w:eastAsia="zh-CN"/>
        </w:rPr>
        <w:t>）开展可见光通信与光计算未来产业“六个一”工作体系情况调研，形成可见光通信与光计算未来产业“六个一”工作体系清单。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highlight w:val="none"/>
          <w:lang w:val="en-US" w:eastAsia="zh-CN"/>
        </w:rPr>
        <w:t>）总结国家、省、市的可见光通信与光计算未来产业发展现状和趋势，对比国内其他城市的产业发展情况和已有政策，研究可见光通信与光计算未来产业的区域发展差异。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highlight w:val="none"/>
          <w:lang w:val="en-US" w:eastAsia="zh-CN"/>
        </w:rPr>
        <w:t>）结合龙华区产业基础，分析龙华区产业培育的优势与劣势，研提龙华区在可见光通信与光计算未来产业的发力重点和实现路径，明确龙华区可见光通信与光计算未来产业的发展目标、具体举措以及保障措施，形成具有可行性、可操作性的可见光通信与光计算产业集群行动计划和扶持政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八、龙华区区块链产业发展规划和政策研究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立足龙华区区块链产业发展实际，深入分析龙华区区块链产业发展基础、发展目标和发展重点，形成龙华区区块链产业行动计划，提出具有可操作性的扶持政策建议。研究内容包括但不限于：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highlight w:val="none"/>
          <w:lang w:val="en-US" w:eastAsia="zh-CN"/>
        </w:rPr>
        <w:t>）开展龙华区区块链未来产业情况调研，收集辖区内企业基本情况。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highlight w:val="none"/>
          <w:lang w:val="en-US" w:eastAsia="zh-CN"/>
        </w:rPr>
        <w:t>）总结国家、省、市的区块链产业发展现状和趋势，对比国内其他城市的产业发展情况和已有政策，研究区块链产业的区域发展差异。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highlight w:val="none"/>
          <w:lang w:val="en-US" w:eastAsia="zh-CN"/>
        </w:rPr>
        <w:t>）结合龙华区产业基础，分析龙华区产业培育的优势与劣势，研提龙华区在区块链产业的发力重点和实现路径，明确龙华区区块链产业的发展目标、具体举措以及保障措施，形成具有可行性、可操作性的区块链产业行动计划和扶持政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九、龙华区制造业绿色低碳发展的路径与政策研究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分析龙华区提出龙华区制造业绿色低碳现状，并提出龙华区制造业绿色低碳发展的路径、方案和政策。主要研究内容包括但不限于：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（一）通过调查制造业重点企业，从绿色园区、绿色工厂、绿色供应链、绿色产品、绿色低碳技术等角度，分析龙华区制造业绿色低碳发展现状及优势。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（二）结合国内外经验，分析龙华区制造业绿色低碳发展存在问题和不足，并提出发展措施及相关政策。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十、龙华区加快数据要素市场化配置实施路径研究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探索符合龙华实际的数据要素市场化配置路径，为龙华区数字经济高质量发展提供基础引擎和关键支撑，研究内容包括但不限于：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（一）围绕数据要素市场化的制度规则、价格机制、配置范围、流动情况等，进行现状调研，全面摸清龙华数据要素市场化配置现状。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（二）基于调研现状，从数据要素市场化的组织服务体系、制度保障体系、市场流通体系等方面，深入分析影响和制约数据要素市场化的问题和症结。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（三）借鉴国内其他城市数据要素市场化配置改革先进经验，从数据要素体制机制建设、市场基础制度建设、流通体系建设、配套服务保障等方面，提出龙华加快推进数据要素市场化配置的实施路径。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十一、龙华区引进国内外高层次人才对策研究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全面分析龙华区目前在引才、留才上出现的问题，研究适合龙华区的引才、留才机制。研究内容包括但不限于：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（一）全面梳理国家和省级层面代表性人才政策，从住房、教育、医疗、人口、税收等角度多维度对比研究政策优缺点。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（二）广东省各市代表性人才政策，重点选取深圳、广州、珠海、东莞，总结人才政策优缺点。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（三）研究深圳市各区人才政策，从人才评定、住房政策、子女教育、医疗政策等方面，全面总结人才政策优缺点。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（四）从海外引才留才机制、国内各大省市</w:t>
      </w:r>
      <w:bookmarkStart w:id="0" w:name="_GoBack"/>
      <w:bookmarkEnd w:id="0"/>
      <w:r>
        <w:rPr>
          <w:rFonts w:hint="eastAsia" w:ascii="仿宋_GB2312" w:hAnsi="仿宋_GB2312" w:eastAsia="仿宋_GB2312" w:cs="仿宋_GB2312"/>
          <w:sz w:val="32"/>
          <w:szCs w:val="32"/>
          <w:lang w:val="en-US" w:eastAsia="zh-CN"/>
        </w:rPr>
        <w:t>以及深圳市各行政区的人才机制研究出发，结合国内情况以及深圳市、龙华区的发展现状，研究最适合龙华区的引才和留才机制，研究专业化、市场化、国际化的引才模式，精准引进海外高层次人才，为龙华区引进高层次人才提出参考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w:t>
      </w:r>
      <w:r>
        <w:rPr>
          <w:rFonts w:hint="eastAsia" w:ascii="黑体" w:hAnsi="黑体" w:eastAsia="黑体" w:cs="黑体"/>
          <w:sz w:val="32"/>
          <w:szCs w:val="32"/>
        </w:rPr>
        <w:t>龙华区港澳青年城市会客厅规划方案研究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为吸引港澳青年融入大湾区建设，提升龙华区与港澳交流协作深度，全面调研目前港澳青年在龙华区创新创业、职住、发展等的相关现状并分析存在问题，提出解决措施。研究内容包括但不限于：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（一）调研深圳各区支持港澳青年生活、创业、发展的相关政策。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（二）分析龙华区在港澳青年支持政策、基础设施、营商环境等方面的不足。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hint="eastAsia" w:ascii="仿宋_GB2312" w:hAnsi="仿宋_GB2312" w:eastAsia="仿宋_GB2312" w:cs="仿宋_GB2312"/>
          <w:sz w:val="32"/>
          <w:szCs w:val="32"/>
          <w:lang w:val="en-US" w:eastAsia="zh-CN"/>
        </w:rPr>
        <w:t>（三）提出港澳青年会客厅建设方案，全方位满足港澳青年业、职、住、娱、学需求的功能服务，将龙华打造成为港澳青年创新创业首选地。</w:t>
      </w:r>
    </w:p>
    <w:sectPr>
      <w:footerReference r:id="rId3" w:type="default"/>
      <w:footerReference r:id="rId4" w:type="even"/>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48196"/>
    </w:sdtPr>
    <w:sdtEndPr>
      <w:rPr>
        <w:rFonts w:asciiTheme="minorEastAsia" w:hAnsiTheme="minorEastAsia"/>
        <w:sz w:val="28"/>
        <w:szCs w:val="28"/>
      </w:rPr>
    </w:sdtEndPr>
    <w:sdtContent>
      <w:p>
        <w:pPr>
          <w:pStyle w:val="5"/>
          <w:ind w:right="479" w:rightChars="228"/>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48205"/>
    </w:sdtPr>
    <w:sdtContent>
      <w:p>
        <w:pPr>
          <w:pStyle w:val="5"/>
          <w:ind w:left="424" w:leftChars="202"/>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847ED"/>
    <w:rsid w:val="000A419A"/>
    <w:rsid w:val="0018046D"/>
    <w:rsid w:val="0037027B"/>
    <w:rsid w:val="004D7898"/>
    <w:rsid w:val="005847ED"/>
    <w:rsid w:val="005A1246"/>
    <w:rsid w:val="00694F86"/>
    <w:rsid w:val="00766D69"/>
    <w:rsid w:val="007A6A09"/>
    <w:rsid w:val="00BA3622"/>
    <w:rsid w:val="00C01B31"/>
    <w:rsid w:val="00C34986"/>
    <w:rsid w:val="00D724D9"/>
    <w:rsid w:val="00DF4688"/>
    <w:rsid w:val="00F55198"/>
    <w:rsid w:val="01EF9C0A"/>
    <w:rsid w:val="021712A1"/>
    <w:rsid w:val="031630F8"/>
    <w:rsid w:val="03F9036B"/>
    <w:rsid w:val="06252727"/>
    <w:rsid w:val="073443C8"/>
    <w:rsid w:val="074C7EFA"/>
    <w:rsid w:val="07EAC3B5"/>
    <w:rsid w:val="07FF8F9E"/>
    <w:rsid w:val="091F10C3"/>
    <w:rsid w:val="09216203"/>
    <w:rsid w:val="099D78E1"/>
    <w:rsid w:val="09F25234"/>
    <w:rsid w:val="0B663C91"/>
    <w:rsid w:val="0C412144"/>
    <w:rsid w:val="0C413F76"/>
    <w:rsid w:val="0D6848E4"/>
    <w:rsid w:val="0D9F4BB5"/>
    <w:rsid w:val="0DF37A1B"/>
    <w:rsid w:val="0E3FB76C"/>
    <w:rsid w:val="10A92816"/>
    <w:rsid w:val="13331165"/>
    <w:rsid w:val="16E4038C"/>
    <w:rsid w:val="17023DAA"/>
    <w:rsid w:val="180A7E3E"/>
    <w:rsid w:val="18F9B097"/>
    <w:rsid w:val="1A535222"/>
    <w:rsid w:val="1B236E42"/>
    <w:rsid w:val="1BF92688"/>
    <w:rsid w:val="1C5C69EF"/>
    <w:rsid w:val="1E3B5891"/>
    <w:rsid w:val="1E8461DA"/>
    <w:rsid w:val="1EF4248C"/>
    <w:rsid w:val="1EFFF45E"/>
    <w:rsid w:val="1F2765BB"/>
    <w:rsid w:val="1F7D0480"/>
    <w:rsid w:val="1FB96CD4"/>
    <w:rsid w:val="1FFC560A"/>
    <w:rsid w:val="1FFF414A"/>
    <w:rsid w:val="1FFFCFDF"/>
    <w:rsid w:val="21773B03"/>
    <w:rsid w:val="217B5E9D"/>
    <w:rsid w:val="222A6E45"/>
    <w:rsid w:val="22C919DE"/>
    <w:rsid w:val="238648A5"/>
    <w:rsid w:val="24740152"/>
    <w:rsid w:val="24965277"/>
    <w:rsid w:val="24C96E40"/>
    <w:rsid w:val="25FEA538"/>
    <w:rsid w:val="26D066F2"/>
    <w:rsid w:val="279C700B"/>
    <w:rsid w:val="28EC70A7"/>
    <w:rsid w:val="2A9F735E"/>
    <w:rsid w:val="2BEE98E7"/>
    <w:rsid w:val="2C994DE8"/>
    <w:rsid w:val="2D86BE24"/>
    <w:rsid w:val="2DC718FF"/>
    <w:rsid w:val="2FD10A1A"/>
    <w:rsid w:val="2FE7187B"/>
    <w:rsid w:val="2FED6B78"/>
    <w:rsid w:val="2FF3A1B5"/>
    <w:rsid w:val="2FFFDD85"/>
    <w:rsid w:val="31FC2309"/>
    <w:rsid w:val="32002FC9"/>
    <w:rsid w:val="3266609F"/>
    <w:rsid w:val="32D62F15"/>
    <w:rsid w:val="33F911BC"/>
    <w:rsid w:val="3419033B"/>
    <w:rsid w:val="34EE3181"/>
    <w:rsid w:val="34EE6A7B"/>
    <w:rsid w:val="358820D5"/>
    <w:rsid w:val="360F11D6"/>
    <w:rsid w:val="36815DCA"/>
    <w:rsid w:val="377AABD5"/>
    <w:rsid w:val="37DF81B0"/>
    <w:rsid w:val="381FCFD1"/>
    <w:rsid w:val="38771E1F"/>
    <w:rsid w:val="393E0C1D"/>
    <w:rsid w:val="3A5FBC01"/>
    <w:rsid w:val="3BE77C6D"/>
    <w:rsid w:val="3BE93474"/>
    <w:rsid w:val="3BFF78E6"/>
    <w:rsid w:val="3C9D1251"/>
    <w:rsid w:val="3CE07038"/>
    <w:rsid w:val="3CF934E8"/>
    <w:rsid w:val="3D114315"/>
    <w:rsid w:val="3DB77F40"/>
    <w:rsid w:val="3EFF5E0B"/>
    <w:rsid w:val="3F823973"/>
    <w:rsid w:val="3FA0720F"/>
    <w:rsid w:val="3FE55DA9"/>
    <w:rsid w:val="3FEB3964"/>
    <w:rsid w:val="3FFEADC8"/>
    <w:rsid w:val="424F4555"/>
    <w:rsid w:val="43912301"/>
    <w:rsid w:val="44333C1C"/>
    <w:rsid w:val="45A95E9F"/>
    <w:rsid w:val="47BF2FAE"/>
    <w:rsid w:val="498E2A8F"/>
    <w:rsid w:val="4CE9E03A"/>
    <w:rsid w:val="4D392CFE"/>
    <w:rsid w:val="4E3C4DCF"/>
    <w:rsid w:val="4E513038"/>
    <w:rsid w:val="4FD52C64"/>
    <w:rsid w:val="50261BE0"/>
    <w:rsid w:val="50E9FCB2"/>
    <w:rsid w:val="533A2340"/>
    <w:rsid w:val="544E0245"/>
    <w:rsid w:val="553F23C1"/>
    <w:rsid w:val="557CE0AE"/>
    <w:rsid w:val="567D1A83"/>
    <w:rsid w:val="56FD7C32"/>
    <w:rsid w:val="577AAD80"/>
    <w:rsid w:val="57937E3D"/>
    <w:rsid w:val="57A7DA26"/>
    <w:rsid w:val="57E78976"/>
    <w:rsid w:val="58AF137F"/>
    <w:rsid w:val="5972F4E2"/>
    <w:rsid w:val="59E74FFB"/>
    <w:rsid w:val="59FC747B"/>
    <w:rsid w:val="5AFB57FA"/>
    <w:rsid w:val="5B8E1E43"/>
    <w:rsid w:val="5BB36793"/>
    <w:rsid w:val="5D7FEB6D"/>
    <w:rsid w:val="5DBB4CAF"/>
    <w:rsid w:val="5DC9E50B"/>
    <w:rsid w:val="5F6FAD93"/>
    <w:rsid w:val="5F7EA606"/>
    <w:rsid w:val="5FFB1420"/>
    <w:rsid w:val="5FFEB4DA"/>
    <w:rsid w:val="60085CCC"/>
    <w:rsid w:val="60694A30"/>
    <w:rsid w:val="61DA21FA"/>
    <w:rsid w:val="634B3B59"/>
    <w:rsid w:val="65A26A15"/>
    <w:rsid w:val="65FA594E"/>
    <w:rsid w:val="66EEBA9A"/>
    <w:rsid w:val="677E3CB1"/>
    <w:rsid w:val="67BFA591"/>
    <w:rsid w:val="68A40D45"/>
    <w:rsid w:val="69DE9011"/>
    <w:rsid w:val="6B5BA242"/>
    <w:rsid w:val="6BBA79C8"/>
    <w:rsid w:val="6CDCB40B"/>
    <w:rsid w:val="6CF9187B"/>
    <w:rsid w:val="6DEE0FF1"/>
    <w:rsid w:val="6E6C5F63"/>
    <w:rsid w:val="6EA0745E"/>
    <w:rsid w:val="6FBD7AEB"/>
    <w:rsid w:val="6FD90E54"/>
    <w:rsid w:val="717A7385"/>
    <w:rsid w:val="718F4EF0"/>
    <w:rsid w:val="727B625B"/>
    <w:rsid w:val="737E44B6"/>
    <w:rsid w:val="73EBC5D4"/>
    <w:rsid w:val="75D0537E"/>
    <w:rsid w:val="76F6CB4F"/>
    <w:rsid w:val="771D814A"/>
    <w:rsid w:val="77362690"/>
    <w:rsid w:val="775FF0CE"/>
    <w:rsid w:val="7777B66C"/>
    <w:rsid w:val="777B7995"/>
    <w:rsid w:val="77EDF0BC"/>
    <w:rsid w:val="77F5DF2F"/>
    <w:rsid w:val="77FBBD4A"/>
    <w:rsid w:val="78C87BF7"/>
    <w:rsid w:val="79B2302F"/>
    <w:rsid w:val="7A37BE60"/>
    <w:rsid w:val="7AB7AED2"/>
    <w:rsid w:val="7ABA8C27"/>
    <w:rsid w:val="7AF61653"/>
    <w:rsid w:val="7AFC46A6"/>
    <w:rsid w:val="7B478ADD"/>
    <w:rsid w:val="7B696F26"/>
    <w:rsid w:val="7B7F2E52"/>
    <w:rsid w:val="7B8FD40F"/>
    <w:rsid w:val="7BEC6D9F"/>
    <w:rsid w:val="7BEE004D"/>
    <w:rsid w:val="7BEE9DE6"/>
    <w:rsid w:val="7BF3B59A"/>
    <w:rsid w:val="7BFCA2CE"/>
    <w:rsid w:val="7BFF5398"/>
    <w:rsid w:val="7C0E4BBF"/>
    <w:rsid w:val="7CD61B46"/>
    <w:rsid w:val="7D03218D"/>
    <w:rsid w:val="7D674C70"/>
    <w:rsid w:val="7D7D056C"/>
    <w:rsid w:val="7D9FA04A"/>
    <w:rsid w:val="7DA38470"/>
    <w:rsid w:val="7DAF8893"/>
    <w:rsid w:val="7DBF375F"/>
    <w:rsid w:val="7DBFBEE1"/>
    <w:rsid w:val="7DD62B8C"/>
    <w:rsid w:val="7DE11C9B"/>
    <w:rsid w:val="7DEDBAF0"/>
    <w:rsid w:val="7DEDFEFE"/>
    <w:rsid w:val="7DEE19E2"/>
    <w:rsid w:val="7DEFC5A2"/>
    <w:rsid w:val="7E97342F"/>
    <w:rsid w:val="7E9FB271"/>
    <w:rsid w:val="7EFC0405"/>
    <w:rsid w:val="7EFEE316"/>
    <w:rsid w:val="7EFF986F"/>
    <w:rsid w:val="7F747876"/>
    <w:rsid w:val="7F8B5220"/>
    <w:rsid w:val="7FB73459"/>
    <w:rsid w:val="7FBD881F"/>
    <w:rsid w:val="7FBFD836"/>
    <w:rsid w:val="7FCF01B2"/>
    <w:rsid w:val="7FD78EC0"/>
    <w:rsid w:val="7FDAB881"/>
    <w:rsid w:val="7FDD067A"/>
    <w:rsid w:val="7FDF145C"/>
    <w:rsid w:val="7FEFCFCB"/>
    <w:rsid w:val="7FF23A6D"/>
    <w:rsid w:val="7FF9D1CE"/>
    <w:rsid w:val="7FFBCA7D"/>
    <w:rsid w:val="7FFF0D05"/>
    <w:rsid w:val="7FFFE553"/>
    <w:rsid w:val="8D2B0EFE"/>
    <w:rsid w:val="9AFC0D45"/>
    <w:rsid w:val="9E7E8D4F"/>
    <w:rsid w:val="9F538CB9"/>
    <w:rsid w:val="A7EF7E88"/>
    <w:rsid w:val="A7FD614E"/>
    <w:rsid w:val="ABBC6F73"/>
    <w:rsid w:val="AEE740D9"/>
    <w:rsid w:val="AFDE1EA0"/>
    <w:rsid w:val="AFFEE606"/>
    <w:rsid w:val="B1EF24DA"/>
    <w:rsid w:val="B25DAB30"/>
    <w:rsid w:val="B3EF2FAB"/>
    <w:rsid w:val="B4F1ABA1"/>
    <w:rsid w:val="B55E3D7A"/>
    <w:rsid w:val="B66F5620"/>
    <w:rsid w:val="B7DFAC79"/>
    <w:rsid w:val="B93B1C6A"/>
    <w:rsid w:val="B9636F29"/>
    <w:rsid w:val="BB7E4109"/>
    <w:rsid w:val="BBFC33AC"/>
    <w:rsid w:val="BDCE25D2"/>
    <w:rsid w:val="BDFC5CB2"/>
    <w:rsid w:val="BE7FF540"/>
    <w:rsid w:val="BECF5192"/>
    <w:rsid w:val="BEED262D"/>
    <w:rsid w:val="BF37411B"/>
    <w:rsid w:val="BFCFEB1E"/>
    <w:rsid w:val="BFF57410"/>
    <w:rsid w:val="BFFAEDDD"/>
    <w:rsid w:val="C86FD7FF"/>
    <w:rsid w:val="C9BD745A"/>
    <w:rsid w:val="C9F778BF"/>
    <w:rsid w:val="CE7B8790"/>
    <w:rsid w:val="CE7FB4F3"/>
    <w:rsid w:val="CF6F3BA1"/>
    <w:rsid w:val="CFEBCE14"/>
    <w:rsid w:val="D0DDC454"/>
    <w:rsid w:val="D7EF3679"/>
    <w:rsid w:val="D9FB34E0"/>
    <w:rsid w:val="DAFB4B6E"/>
    <w:rsid w:val="DBB734EF"/>
    <w:rsid w:val="DC7DAAF8"/>
    <w:rsid w:val="DCDBD484"/>
    <w:rsid w:val="DCFDBADC"/>
    <w:rsid w:val="DE4F9221"/>
    <w:rsid w:val="DEEDED66"/>
    <w:rsid w:val="DF76D57D"/>
    <w:rsid w:val="DFEFF4C8"/>
    <w:rsid w:val="DFF75C39"/>
    <w:rsid w:val="E6CC1B15"/>
    <w:rsid w:val="E6FD7B93"/>
    <w:rsid w:val="E7BDA9D3"/>
    <w:rsid w:val="E7FAC4FC"/>
    <w:rsid w:val="E9BDDA25"/>
    <w:rsid w:val="EDD4FDC8"/>
    <w:rsid w:val="EDFFA889"/>
    <w:rsid w:val="EEF9CA72"/>
    <w:rsid w:val="EF334C42"/>
    <w:rsid w:val="EF6F40C3"/>
    <w:rsid w:val="EF7717BE"/>
    <w:rsid w:val="EF7F80AC"/>
    <w:rsid w:val="EFBFA3E2"/>
    <w:rsid w:val="EFD717FB"/>
    <w:rsid w:val="EFDB2B2C"/>
    <w:rsid w:val="EFF79EE5"/>
    <w:rsid w:val="EFF7F814"/>
    <w:rsid w:val="EFFFAF27"/>
    <w:rsid w:val="F2FA42B2"/>
    <w:rsid w:val="F3EF5280"/>
    <w:rsid w:val="F557BB62"/>
    <w:rsid w:val="F5FE9F4A"/>
    <w:rsid w:val="F6756364"/>
    <w:rsid w:val="F6A93C04"/>
    <w:rsid w:val="F6DD0A57"/>
    <w:rsid w:val="F7B7A923"/>
    <w:rsid w:val="F7BF6BFB"/>
    <w:rsid w:val="F7EAE29F"/>
    <w:rsid w:val="F7FF06C8"/>
    <w:rsid w:val="F83AC9D7"/>
    <w:rsid w:val="F8B6B6D8"/>
    <w:rsid w:val="F97FE311"/>
    <w:rsid w:val="FB7F3679"/>
    <w:rsid w:val="FBBD1267"/>
    <w:rsid w:val="FBBEDF99"/>
    <w:rsid w:val="FBBF393D"/>
    <w:rsid w:val="FCCFF7BA"/>
    <w:rsid w:val="FD1F7B9A"/>
    <w:rsid w:val="FD7709EB"/>
    <w:rsid w:val="FD7E0211"/>
    <w:rsid w:val="FDDF66A6"/>
    <w:rsid w:val="FDF7A470"/>
    <w:rsid w:val="FDFDF04D"/>
    <w:rsid w:val="FE75AB1F"/>
    <w:rsid w:val="FEAFC91F"/>
    <w:rsid w:val="FEFD8851"/>
    <w:rsid w:val="FEFF9583"/>
    <w:rsid w:val="FF0375D6"/>
    <w:rsid w:val="FF759E7C"/>
    <w:rsid w:val="FF7B923D"/>
    <w:rsid w:val="FFBB1DA6"/>
    <w:rsid w:val="FFBE3E4F"/>
    <w:rsid w:val="FFDBBD1A"/>
    <w:rsid w:val="FFED3AA3"/>
    <w:rsid w:val="FFEF5DD3"/>
    <w:rsid w:val="FFF7200C"/>
    <w:rsid w:val="FFFF1372"/>
    <w:rsid w:val="FFFF1C9C"/>
    <w:rsid w:val="FFFF248D"/>
    <w:rsid w:val="FFFFB6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 w:val="20"/>
      <w:szCs w:val="20"/>
    </w:rPr>
  </w:style>
  <w:style w:type="paragraph" w:styleId="3">
    <w:name w:val="Body Text"/>
    <w:basedOn w:val="1"/>
    <w:next w:val="1"/>
    <w:qFormat/>
    <w:uiPriority w:val="0"/>
    <w:pPr>
      <w:spacing w:after="120"/>
    </w:pPr>
    <w:rPr>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1">
    <w:name w:val="Hyperlink"/>
    <w:basedOn w:val="10"/>
    <w:unhideWhenUsed/>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556</Words>
  <Characters>3174</Characters>
  <Lines>26</Lines>
  <Paragraphs>7</Paragraphs>
  <TotalTime>6</TotalTime>
  <ScaleCrop>false</ScaleCrop>
  <LinksUpToDate>false</LinksUpToDate>
  <CharactersWithSpaces>3723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2019-11-08T11:33:00Z</dcterms:created>
  <dc:creator>㰈৸㨀ਃ㱀ۛ㥀ਃ◀৽່৻鹿ࠋໄ৻l</dc:creator>
  <cp:lastModifiedBy>kcj-psy</cp:lastModifiedBy>
  <cp:lastPrinted>2019-11-16T09:25:00Z</cp:lastPrinted>
  <dcterms:modified xsi:type="dcterms:W3CDTF">2022-11-14T19:12:15Z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6AE580B17DF946FFB9A0F6D55FD26490</vt:lpwstr>
  </property>
</Properties>
</file>