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pStyle w:val="3"/>
        <w:spacing w:line="560" w:lineRule="exact"/>
        <w:rPr>
          <w:rFonts w:hint="eastAsia" w:ascii="Times New Roman" w:hAnsi="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eastAsia="方正小标宋简体" w:cs="方正小标宋简体"/>
          <w:color w:val="auto"/>
          <w:sz w:val="52"/>
          <w:szCs w:val="52"/>
          <w:highlight w:val="none"/>
          <w:lang w:val="en-US" w:eastAsia="zh-CN"/>
        </w:rPr>
      </w:pPr>
      <w:r>
        <w:rPr>
          <w:rFonts w:hint="eastAsia" w:ascii="Times New Roman" w:hAnsi="Times New Roman" w:eastAsia="方正小标宋简体" w:cs="方正小标宋简体"/>
          <w:color w:val="auto"/>
          <w:sz w:val="52"/>
          <w:szCs w:val="52"/>
          <w:highlight w:val="none"/>
        </w:rPr>
        <w:t>光明区</w:t>
      </w:r>
      <w:r>
        <w:rPr>
          <w:rFonts w:hint="eastAsia" w:eastAsia="方正小标宋简体" w:cs="方正小标宋简体"/>
          <w:color w:val="auto"/>
          <w:sz w:val="52"/>
          <w:szCs w:val="52"/>
          <w:highlight w:val="none"/>
          <w:lang w:val="en-US" w:eastAsia="zh-CN"/>
        </w:rPr>
        <w:t>脑科学与类脑智能产业园</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简体" w:cs="方正小标宋简体"/>
          <w:color w:val="auto"/>
          <w:sz w:val="52"/>
          <w:szCs w:val="52"/>
          <w:highlight w:val="none"/>
        </w:rPr>
      </w:pPr>
      <w:r>
        <w:rPr>
          <w:rFonts w:hint="eastAsia" w:ascii="Times New Roman" w:hAnsi="Times New Roman" w:eastAsia="方正小标宋简体" w:cs="方正小标宋简体"/>
          <w:color w:val="auto"/>
          <w:sz w:val="52"/>
          <w:szCs w:val="52"/>
          <w:highlight w:val="none"/>
        </w:rPr>
        <w:t>认定申</w:t>
      </w:r>
      <w:r>
        <w:rPr>
          <w:rFonts w:hint="eastAsia" w:ascii="Times New Roman" w:hAnsi="Times New Roman" w:eastAsia="方正小标宋简体" w:cs="方正小标宋简体"/>
          <w:color w:val="auto"/>
          <w:sz w:val="52"/>
          <w:szCs w:val="52"/>
          <w:highlight w:val="none"/>
          <w:lang w:val="en-US" w:eastAsia="zh-CN"/>
        </w:rPr>
        <w:t>报</w:t>
      </w:r>
      <w:r>
        <w:rPr>
          <w:rFonts w:hint="eastAsia" w:ascii="Times New Roman" w:hAnsi="Times New Roman" w:eastAsia="方正小标宋简体" w:cs="方正小标宋简体"/>
          <w:color w:val="auto"/>
          <w:sz w:val="52"/>
          <w:szCs w:val="52"/>
          <w:highlight w:val="none"/>
        </w:rPr>
        <w:t>指南</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仿宋_GB2312"/>
          <w:color w:val="auto"/>
          <w:sz w:val="32"/>
          <w:szCs w:val="32"/>
          <w:highlight w:val="none"/>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color w:val="auto"/>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黑体" w:cs="黑体"/>
          <w:color w:val="auto"/>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一、政策</w:t>
      </w:r>
      <w:r>
        <w:rPr>
          <w:rFonts w:hint="eastAsia" w:ascii="Times New Roman" w:hAnsi="Times New Roman" w:eastAsia="黑体" w:cs="黑体"/>
          <w:color w:val="auto"/>
          <w:sz w:val="32"/>
          <w:szCs w:val="32"/>
          <w:highlight w:val="none"/>
        </w:rPr>
        <w:t>依据</w:t>
      </w:r>
    </w:p>
    <w:p>
      <w:pPr>
        <w:keepNext w:val="0"/>
        <w:keepLines w:val="0"/>
        <w:widowControl/>
        <w:suppressLineNumbers w:val="0"/>
        <w:spacing w:line="56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（一）《深圳市光明区关于支持脑科学与类脑智能创新链产业链融合发展的若干措施》（</w:t>
      </w:r>
      <w:r>
        <w:rPr>
          <w:rFonts w:ascii="仿宋_GB2312" w:hAnsi="仿宋_GB2312" w:eastAsia="仿宋_GB2312" w:cs="仿宋_GB2312"/>
          <w:color w:val="auto"/>
          <w:kern w:val="0"/>
          <w:sz w:val="31"/>
          <w:szCs w:val="31"/>
          <w:lang w:val="en-US" w:eastAsia="zh-CN" w:bidi="ar"/>
        </w:rPr>
        <w:t>深光府规〔</w:t>
      </w:r>
      <w:r>
        <w:rPr>
          <w:rFonts w:ascii="Times New Roman" w:hAnsi="Times New Roman" w:eastAsia="仿宋_GB2312" w:cs="Times New Roman"/>
          <w:color w:val="auto"/>
          <w:kern w:val="0"/>
          <w:sz w:val="32"/>
          <w:szCs w:val="32"/>
          <w:lang w:val="en-US" w:eastAsia="zh-CN" w:bidi="ar"/>
        </w:rPr>
        <w:t>2022</w:t>
      </w:r>
      <w:r>
        <w:rPr>
          <w:rFonts w:ascii="仿宋_GB2312" w:hAnsi="仿宋_GB2312" w:eastAsia="仿宋_GB2312" w:cs="仿宋_GB2312"/>
          <w:color w:val="auto"/>
          <w:kern w:val="0"/>
          <w:sz w:val="31"/>
          <w:szCs w:val="31"/>
          <w:lang w:val="en-US" w:eastAsia="zh-CN" w:bidi="ar"/>
        </w:rPr>
        <w:t>〕</w:t>
      </w:r>
      <w:r>
        <w:rPr>
          <w:rFonts w:ascii="Times New Roman" w:hAnsi="Times New Roman" w:eastAsia="仿宋_GB2312" w:cs="Times New Roman"/>
          <w:color w:val="auto"/>
          <w:kern w:val="0"/>
          <w:sz w:val="32"/>
          <w:szCs w:val="32"/>
          <w:lang w:val="en-US" w:eastAsia="zh-CN" w:bidi="ar"/>
        </w:rPr>
        <w:t>8</w:t>
      </w:r>
      <w:r>
        <w:rPr>
          <w:rFonts w:ascii="仿宋_GB2312" w:hAnsi="仿宋_GB2312" w:eastAsia="仿宋_GB2312" w:cs="仿宋_GB2312"/>
          <w:color w:val="auto"/>
          <w:kern w:val="0"/>
          <w:sz w:val="31"/>
          <w:szCs w:val="31"/>
          <w:lang w:val="en-US" w:eastAsia="zh-CN" w:bidi="ar"/>
        </w:rPr>
        <w:t>号</w:t>
      </w:r>
      <w:r>
        <w:rPr>
          <w:rFonts w:hint="eastAsia" w:ascii="Times New Roman" w:hAnsi="Times New Roman" w:eastAsia="仿宋_GB2312" w:cs="仿宋_GB2312"/>
          <w:color w:val="auto"/>
          <w:sz w:val="32"/>
          <w:szCs w:val="32"/>
          <w:highlight w:val="none"/>
          <w:lang w:val="en-US" w:eastAsia="zh-CN"/>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（二）《光明区科技创新局关于脑科学与类脑智能产业园认定与管理暂行办法》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深光科创规〔</w:t>
      </w:r>
      <w:r>
        <w:rPr>
          <w:rFonts w:hint="default" w:ascii="Times New Roman" w:hAnsi="Times New Roman" w:eastAsia="仿宋_GB2312" w:cs="Times New Roman"/>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黑体"/>
          <w:color w:val="auto"/>
          <w:sz w:val="32"/>
          <w:szCs w:val="32"/>
          <w:highlight w:val="none"/>
          <w:lang w:eastAsia="zh-CN"/>
        </w:rPr>
      </w:pPr>
      <w:r>
        <w:rPr>
          <w:rFonts w:hint="eastAsia"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、申报条件</w:t>
      </w:r>
    </w:p>
    <w:p>
      <w:pPr>
        <w:pStyle w:val="3"/>
        <w:pageBreakBefore w:val="0"/>
        <w:widowControl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申报单位需满足以下所有条件：</w:t>
      </w:r>
    </w:p>
    <w:p>
      <w:pPr>
        <w:pStyle w:val="3"/>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场地</w:t>
      </w:r>
      <w:r>
        <w:rPr>
          <w:rFonts w:hint="eastAsia" w:ascii="Times New Roman" w:hAnsi="Times New Roman" w:eastAsia="仿宋_GB2312"/>
          <w:color w:val="auto"/>
          <w:sz w:val="32"/>
          <w:szCs w:val="32"/>
          <w:highlight w:val="none"/>
          <w:lang w:eastAsia="zh-CN"/>
        </w:rPr>
        <w:t>条件</w:t>
      </w:r>
      <w:r>
        <w:rPr>
          <w:rFonts w:hint="eastAsia" w:ascii="Times New Roman" w:hAnsi="Times New Roman" w:eastAsia="仿宋_GB2312"/>
          <w:color w:val="auto"/>
          <w:sz w:val="32"/>
          <w:szCs w:val="32"/>
          <w:highlight w:val="none"/>
        </w:rPr>
        <w:t>须满足以下条件：</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园区建筑面积不少于4万平方米，其中用于脑科学与类脑智能产业的连片建筑面积不少于3万平方米；</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用于脑科学与类脑智能企业使用的连片建筑层高原则上不低于4.5米，其中30%的楼层荷载不低于500公斤/平方米；</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场地属运营单位自有物业的，要求产权清晰，自申报之日起近五年不得变更用途；属租赁物业的，要求自申报之日起合同有效租赁期不少于五年，且在租赁期内不得变更用途；</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建有可容纳100人</w:t>
      </w:r>
      <w:r>
        <w:rPr>
          <w:rFonts w:hint="default" w:eastAsia="仿宋_GB2312" w:cs="Times New Roman"/>
          <w:color w:val="auto"/>
          <w:sz w:val="32"/>
          <w:szCs w:val="32"/>
          <w:highlight w:val="none"/>
          <w:lang w:val="en"/>
        </w:rPr>
        <w:t>（</w:t>
      </w:r>
      <w:r>
        <w:rPr>
          <w:rFonts w:hint="eastAsia" w:ascii="Times New Roman" w:hAnsi="Times New Roman" w:eastAsia="仿宋_GB2312" w:cs="Times New Roman"/>
          <w:color w:val="auto"/>
          <w:sz w:val="32"/>
          <w:szCs w:val="32"/>
          <w:highlight w:val="none"/>
        </w:rPr>
        <w:t>含</w:t>
      </w:r>
      <w:r>
        <w:rPr>
          <w:rFonts w:hint="default" w:eastAsia="仿宋_GB2312" w:cs="Times New Roman"/>
          <w:color w:val="auto"/>
          <w:sz w:val="32"/>
          <w:szCs w:val="32"/>
          <w:highlight w:val="none"/>
          <w:lang w:val="en"/>
        </w:rPr>
        <w:t>）</w:t>
      </w:r>
      <w:r>
        <w:rPr>
          <w:rFonts w:hint="eastAsia" w:ascii="Times New Roman" w:hAnsi="Times New Roman" w:eastAsia="仿宋_GB2312" w:cs="Times New Roman"/>
          <w:color w:val="auto"/>
          <w:sz w:val="32"/>
          <w:szCs w:val="32"/>
          <w:highlight w:val="none"/>
        </w:rPr>
        <w:t>以上的会议室等配套设施；</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建有较完善的废弃物处理设施；</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建有可满足脑科学与类脑智能企业用电需求的电力设施，并预留电力增容容量；</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具备建设GMP厂房的场地空间。</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eastAsia="zh-CN"/>
        </w:rPr>
        <w:t>运营服务须满足以下条件：</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lang w:eastAsia="zh-CN"/>
        </w:rPr>
        <w:t>运营单位在光明区从事相关业务，具备独立法人资格；</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lang w:eastAsia="zh-CN"/>
        </w:rPr>
        <w:t>具备科学详细的运营管理方案；</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lang w:eastAsia="zh-CN"/>
        </w:rPr>
        <w:t>运营管理人员</w:t>
      </w:r>
      <w:r>
        <w:rPr>
          <w:rFonts w:hint="default" w:eastAsia="仿宋_GB2312"/>
          <w:color w:val="auto"/>
          <w:sz w:val="32"/>
          <w:szCs w:val="32"/>
          <w:highlight w:val="none"/>
          <w:lang w:val="en" w:eastAsia="zh-CN"/>
        </w:rPr>
        <w:t>（</w:t>
      </w:r>
      <w:r>
        <w:rPr>
          <w:rFonts w:hint="eastAsia" w:ascii="Times New Roman" w:hAnsi="Times New Roman" w:eastAsia="仿宋_GB2312"/>
          <w:color w:val="auto"/>
          <w:sz w:val="32"/>
          <w:szCs w:val="32"/>
          <w:highlight w:val="none"/>
          <w:lang w:eastAsia="zh-CN"/>
        </w:rPr>
        <w:t>含联合运营</w:t>
      </w:r>
      <w:r>
        <w:rPr>
          <w:rFonts w:hint="default" w:eastAsia="仿宋_GB2312"/>
          <w:color w:val="auto"/>
          <w:sz w:val="32"/>
          <w:szCs w:val="32"/>
          <w:highlight w:val="none"/>
          <w:lang w:val="en" w:eastAsia="zh-CN"/>
        </w:rPr>
        <w:t>）</w:t>
      </w:r>
      <w:r>
        <w:rPr>
          <w:rFonts w:hint="eastAsia" w:ascii="Times New Roman" w:hAnsi="Times New Roman" w:eastAsia="仿宋_GB2312"/>
          <w:color w:val="auto"/>
          <w:sz w:val="32"/>
          <w:szCs w:val="32"/>
          <w:highlight w:val="none"/>
          <w:lang w:eastAsia="zh-CN"/>
        </w:rPr>
        <w:t>不少于6人，其中具有脑科学与类脑智能领域相关专业背景人员不少于2人；</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lang w:eastAsia="zh-CN"/>
        </w:rPr>
        <w:t>与知识产权、金融、法律、技术咨询等科技服务机构签约服务合作协议，且不少于5家；</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lang w:eastAsia="zh-CN"/>
        </w:rPr>
        <w:t>每年开展知识产权、金融、法律、技术咨询、产业论坛等科技创新类服务活动不少于4场；</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lang w:eastAsia="zh-CN"/>
        </w:rPr>
        <w:t>优先保障脑科学与类脑智能企业入驻。</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eastAsia="zh-CN"/>
        </w:rPr>
        <w:t>产业基础</w:t>
      </w:r>
      <w:r>
        <w:rPr>
          <w:rFonts w:hint="eastAsia" w:eastAsia="仿宋_GB2312"/>
          <w:color w:val="auto"/>
          <w:sz w:val="32"/>
          <w:szCs w:val="32"/>
          <w:highlight w:val="none"/>
          <w:lang w:val="en-US" w:eastAsia="zh-CN"/>
        </w:rPr>
        <w:t>须</w:t>
      </w:r>
      <w:r>
        <w:rPr>
          <w:rFonts w:hint="eastAsia" w:ascii="Times New Roman" w:hAnsi="Times New Roman" w:eastAsia="仿宋_GB2312"/>
          <w:color w:val="auto"/>
          <w:sz w:val="32"/>
          <w:szCs w:val="32"/>
          <w:highlight w:val="none"/>
          <w:lang w:eastAsia="zh-CN"/>
        </w:rPr>
        <w:t>符合以下条件之一：</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lang w:eastAsia="zh-CN"/>
        </w:rPr>
        <w:t>用于脑科学与类脑智能产业的连片建筑面积内脑科学与类脑智能企业入驻率不低于70%；</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黑体"/>
          <w:color w:val="auto"/>
          <w:sz w:val="32"/>
          <w:szCs w:val="32"/>
          <w:highlight w:val="none"/>
          <w:lang w:eastAsia="zh-CN"/>
        </w:rPr>
      </w:pP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lang w:eastAsia="zh-CN"/>
        </w:rPr>
        <w:t>用于脑科学与类脑智能产业的连片建筑面积内脑科学与类脑智能企业入驻率不低于50%且脑科学与类脑智能企业数量不少于10家。</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、申请材料</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（一）光明区</w:t>
      </w:r>
      <w:r>
        <w:rPr>
          <w:rFonts w:hint="eastAsia" w:ascii="Times New Roman" w:hAnsi="Times New Roman" w:eastAsia="仿宋_GB2312"/>
          <w:color w:val="auto"/>
          <w:sz w:val="32"/>
          <w:szCs w:val="32"/>
          <w:highlight w:val="none"/>
          <w:lang w:eastAsia="zh-CN"/>
        </w:rPr>
        <w:t>脑科学与类脑智能</w:t>
      </w:r>
      <w:r>
        <w:rPr>
          <w:rFonts w:hint="eastAsia" w:ascii="Times New Roman" w:hAnsi="Times New Roman" w:eastAsia="仿宋_GB2312" w:cs="仿宋_GB2312"/>
          <w:color w:val="auto"/>
          <w:sz w:val="32"/>
          <w:szCs w:val="32"/>
          <w:highlight w:val="none"/>
        </w:rPr>
        <w:t>产业园认定申请表</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（二）场地为运营单位自有物业的，需提供不动产权证书；尚未办理不动产权证的，提交不动产权证办理承诺书，并于办理完成后30个工作日内</w:t>
      </w:r>
      <w:r>
        <w:rPr>
          <w:rFonts w:hint="default" w:eastAsia="仿宋_GB2312" w:cs="仿宋_GB2312"/>
          <w:color w:val="auto"/>
          <w:sz w:val="32"/>
          <w:szCs w:val="32"/>
          <w:highlight w:val="none"/>
          <w:lang w:val="en"/>
        </w:rPr>
        <w:t>（</w:t>
      </w:r>
      <w:r>
        <w:rPr>
          <w:rFonts w:hint="eastAsia" w:ascii="Times New Roman" w:hAnsi="Times New Roman" w:eastAsia="仿宋_GB2312" w:cs="仿宋_GB2312"/>
          <w:color w:val="auto"/>
          <w:sz w:val="32"/>
          <w:szCs w:val="32"/>
          <w:highlight w:val="none"/>
        </w:rPr>
        <w:t>含</w:t>
      </w:r>
      <w:r>
        <w:rPr>
          <w:rFonts w:hint="default" w:eastAsia="仿宋_GB2312" w:cs="仿宋_GB2312"/>
          <w:color w:val="auto"/>
          <w:sz w:val="32"/>
          <w:szCs w:val="32"/>
          <w:highlight w:val="none"/>
          <w:lang w:val="en"/>
        </w:rPr>
        <w:t>）</w:t>
      </w:r>
      <w:r>
        <w:rPr>
          <w:rFonts w:hint="eastAsia" w:ascii="Times New Roman" w:hAnsi="Times New Roman" w:eastAsia="仿宋_GB2312" w:cs="仿宋_GB2312"/>
          <w:color w:val="auto"/>
          <w:sz w:val="32"/>
          <w:szCs w:val="32"/>
          <w:highlight w:val="none"/>
        </w:rPr>
        <w:t>及时备案；非运营单位自有物业的，提供房屋租赁合同及不动产权证书</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（三）</w:t>
      </w:r>
      <w:r>
        <w:rPr>
          <w:rFonts w:hint="eastAsia" w:ascii="Times New Roman" w:hAnsi="Times New Roman" w:eastAsia="仿宋_GB2312" w:cs="仿宋_GB2312"/>
          <w:color w:val="auto"/>
          <w:sz w:val="32"/>
          <w:szCs w:val="32"/>
          <w:highlight w:val="none"/>
          <w:lang w:val="en-US" w:eastAsia="zh-CN"/>
        </w:rPr>
        <w:t>园区</w:t>
      </w:r>
      <w:r>
        <w:rPr>
          <w:rFonts w:hint="eastAsia" w:ascii="Times New Roman" w:hAnsi="Times New Roman" w:eastAsia="仿宋_GB2312" w:cs="仿宋_GB2312"/>
          <w:color w:val="auto"/>
          <w:sz w:val="32"/>
          <w:szCs w:val="32"/>
          <w:highlight w:val="none"/>
        </w:rPr>
        <w:t>建筑平面图（</w:t>
      </w:r>
      <w:r>
        <w:rPr>
          <w:rFonts w:hint="eastAsia" w:ascii="Times New Roman" w:hAnsi="Times New Roman" w:eastAsia="仿宋_GB2312" w:cs="仿宋_GB2312"/>
          <w:color w:val="auto"/>
          <w:sz w:val="32"/>
          <w:szCs w:val="32"/>
          <w:highlight w:val="none"/>
          <w:lang w:eastAsia="zh-CN"/>
        </w:rPr>
        <w:t>提供建筑图纸</w:t>
      </w:r>
      <w:r>
        <w:rPr>
          <w:rFonts w:hint="default" w:eastAsia="仿宋_GB2312" w:cs="仿宋_GB2312"/>
          <w:color w:val="auto"/>
          <w:sz w:val="32"/>
          <w:szCs w:val="32"/>
          <w:highlight w:val="none"/>
          <w:lang w:val="en" w:eastAsia="zh-CN"/>
        </w:rPr>
        <w:t>并</w:t>
      </w:r>
      <w:r>
        <w:rPr>
          <w:rFonts w:hint="eastAsia" w:ascii="Times New Roman" w:hAnsi="Times New Roman" w:eastAsia="仿宋_GB2312" w:cs="仿宋_GB2312"/>
          <w:color w:val="auto"/>
          <w:sz w:val="32"/>
          <w:szCs w:val="32"/>
          <w:highlight w:val="none"/>
          <w:lang w:eastAsia="zh-CN"/>
        </w:rPr>
        <w:t>清晰</w:t>
      </w:r>
      <w:r>
        <w:rPr>
          <w:rFonts w:hint="eastAsia" w:ascii="Times New Roman" w:hAnsi="Times New Roman" w:eastAsia="仿宋_GB2312" w:cs="仿宋_GB2312"/>
          <w:color w:val="auto"/>
          <w:sz w:val="32"/>
          <w:szCs w:val="32"/>
          <w:highlight w:val="none"/>
        </w:rPr>
        <w:t>备注</w:t>
      </w:r>
      <w:r>
        <w:rPr>
          <w:rFonts w:hint="eastAsia" w:ascii="Times New Roman" w:hAnsi="Times New Roman" w:eastAsia="仿宋_GB2312" w:cs="仿宋_GB2312"/>
          <w:color w:val="auto"/>
          <w:sz w:val="32"/>
          <w:szCs w:val="32"/>
          <w:highlight w:val="none"/>
          <w:lang w:eastAsia="zh-CN"/>
        </w:rPr>
        <w:t>园区</w:t>
      </w:r>
      <w:r>
        <w:rPr>
          <w:rFonts w:hint="eastAsia" w:ascii="Times New Roman" w:hAnsi="Times New Roman" w:eastAsia="仿宋_GB2312" w:cs="仿宋_GB2312"/>
          <w:color w:val="auto"/>
          <w:sz w:val="32"/>
          <w:szCs w:val="32"/>
          <w:highlight w:val="none"/>
        </w:rPr>
        <w:t>地理位置、</w:t>
      </w:r>
      <w:r>
        <w:rPr>
          <w:rFonts w:hint="eastAsia" w:ascii="Times New Roman" w:hAnsi="Times New Roman" w:eastAsia="仿宋_GB2312" w:cs="仿宋_GB2312"/>
          <w:color w:val="auto"/>
          <w:sz w:val="32"/>
          <w:szCs w:val="32"/>
          <w:highlight w:val="none"/>
          <w:lang w:eastAsia="zh-CN"/>
        </w:rPr>
        <w:t>楼宇具体位置、标准</w:t>
      </w:r>
      <w:r>
        <w:rPr>
          <w:rFonts w:hint="eastAsia" w:ascii="Times New Roman" w:hAnsi="Times New Roman" w:eastAsia="仿宋_GB2312" w:cs="仿宋_GB2312"/>
          <w:color w:val="auto"/>
          <w:sz w:val="32"/>
          <w:szCs w:val="32"/>
          <w:highlight w:val="none"/>
        </w:rPr>
        <w:t>层</w:t>
      </w:r>
      <w:r>
        <w:rPr>
          <w:rFonts w:hint="eastAsia" w:ascii="Times New Roman" w:hAnsi="Times New Roman" w:eastAsia="仿宋_GB2312" w:cs="仿宋_GB2312"/>
          <w:color w:val="auto"/>
          <w:sz w:val="32"/>
          <w:szCs w:val="32"/>
          <w:highlight w:val="none"/>
          <w:lang w:eastAsia="zh-CN"/>
        </w:rPr>
        <w:t>建筑面积、对应楼层层</w:t>
      </w:r>
      <w:r>
        <w:rPr>
          <w:rFonts w:hint="eastAsia" w:ascii="Times New Roman" w:hAnsi="Times New Roman" w:eastAsia="仿宋_GB2312" w:cs="仿宋_GB2312"/>
          <w:color w:val="auto"/>
          <w:sz w:val="32"/>
          <w:szCs w:val="32"/>
          <w:highlight w:val="none"/>
        </w:rPr>
        <w:t>高及承重</w:t>
      </w:r>
      <w:r>
        <w:rPr>
          <w:rFonts w:hint="eastAsia" w:ascii="Times New Roman" w:hAnsi="Times New Roman" w:eastAsia="仿宋_GB2312" w:cs="仿宋_GB2312"/>
          <w:color w:val="auto"/>
          <w:sz w:val="32"/>
          <w:szCs w:val="32"/>
          <w:highlight w:val="none"/>
          <w:lang w:eastAsia="zh-CN"/>
        </w:rPr>
        <w:t>、排气排水排污</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配套设施</w:t>
      </w:r>
      <w:r>
        <w:rPr>
          <w:rFonts w:hint="eastAsia" w:ascii="Times New Roman" w:hAnsi="Times New Roman" w:eastAsia="仿宋_GB2312" w:cs="仿宋_GB2312"/>
          <w:color w:val="auto"/>
          <w:sz w:val="32"/>
          <w:szCs w:val="32"/>
          <w:highlight w:val="none"/>
        </w:rPr>
        <w:t>信息）及测绘验收报告</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（四）</w:t>
      </w:r>
      <w:r>
        <w:rPr>
          <w:rFonts w:hint="eastAsia" w:ascii="Times New Roman" w:hAnsi="Times New Roman" w:eastAsia="仿宋_GB2312" w:cs="仿宋_GB2312"/>
          <w:color w:val="auto"/>
          <w:sz w:val="32"/>
          <w:szCs w:val="32"/>
          <w:highlight w:val="none"/>
        </w:rPr>
        <w:t>园区内相关基础设施清单及照片（</w:t>
      </w:r>
      <w:r>
        <w:rPr>
          <w:rFonts w:hint="eastAsia" w:ascii="Times New Roman" w:hAnsi="Times New Roman" w:eastAsia="仿宋_GB2312" w:cs="仿宋_GB2312"/>
          <w:color w:val="auto"/>
          <w:sz w:val="32"/>
          <w:szCs w:val="32"/>
          <w:highlight w:val="none"/>
          <w:lang w:val="en-US" w:eastAsia="zh-CN"/>
        </w:rPr>
        <w:t>含</w:t>
      </w:r>
      <w:r>
        <w:rPr>
          <w:rFonts w:hint="eastAsia" w:ascii="Times New Roman" w:hAnsi="Times New Roman" w:eastAsia="仿宋_GB2312" w:cs="仿宋_GB2312"/>
          <w:color w:val="auto"/>
          <w:sz w:val="32"/>
          <w:szCs w:val="32"/>
          <w:highlight w:val="none"/>
        </w:rPr>
        <w:t>效果图），包括100人（含）以上的会议室等配套设施</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废弃物处理设施</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可满足</w:t>
      </w:r>
      <w:r>
        <w:rPr>
          <w:rFonts w:hint="eastAsia" w:ascii="Times New Roman" w:hAnsi="Times New Roman" w:eastAsia="仿宋_GB2312"/>
          <w:color w:val="auto"/>
          <w:sz w:val="32"/>
          <w:szCs w:val="32"/>
          <w:highlight w:val="none"/>
          <w:lang w:eastAsia="zh-CN"/>
        </w:rPr>
        <w:t>脑科学与类脑智能</w:t>
      </w:r>
      <w:r>
        <w:rPr>
          <w:rFonts w:hint="eastAsia" w:ascii="Times New Roman" w:hAnsi="Times New Roman" w:eastAsia="仿宋_GB2312" w:cs="仿宋_GB2312"/>
          <w:color w:val="auto"/>
          <w:sz w:val="32"/>
          <w:szCs w:val="32"/>
          <w:highlight w:val="none"/>
        </w:rPr>
        <w:t>企业用电需求的电力设施</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并预留电力增容容量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具备建设GMP</w:t>
      </w:r>
      <w:r>
        <w:rPr>
          <w:rFonts w:hint="eastAsia" w:ascii="Times New Roman" w:hAnsi="Times New Roman" w:eastAsia="仿宋_GB2312" w:cs="Times New Roman"/>
          <w:color w:val="auto"/>
          <w:sz w:val="32"/>
          <w:szCs w:val="32"/>
          <w:highlight w:val="none"/>
        </w:rPr>
        <w:t>厂房的场地空间</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电力设施需提供</w:t>
      </w:r>
      <w:r>
        <w:rPr>
          <w:rFonts w:hint="eastAsia" w:ascii="Times New Roman" w:hAnsi="Times New Roman" w:eastAsia="仿宋_GB2312" w:cs="仿宋_GB2312"/>
          <w:color w:val="auto"/>
          <w:sz w:val="32"/>
          <w:szCs w:val="32"/>
          <w:highlight w:val="none"/>
        </w:rPr>
        <w:t>情况说明及承诺</w:t>
      </w:r>
      <w:r>
        <w:rPr>
          <w:rFonts w:hint="eastAsia" w:ascii="Times New Roman" w:hAnsi="Times New Roman" w:eastAsia="仿宋_GB2312" w:cs="仿宋_GB2312"/>
          <w:color w:val="auto"/>
          <w:sz w:val="32"/>
          <w:szCs w:val="32"/>
          <w:highlight w:val="none"/>
          <w:lang w:val="en-US" w:eastAsia="zh-CN"/>
        </w:rPr>
        <w:t>书</w:t>
      </w:r>
      <w:r>
        <w:rPr>
          <w:rFonts w:hint="eastAsia" w:ascii="Times New Roman" w:hAnsi="Times New Roman" w:eastAsia="仿宋_GB2312" w:cs="仿宋_GB2312"/>
          <w:color w:val="auto"/>
          <w:sz w:val="32"/>
          <w:szCs w:val="32"/>
          <w:highlight w:val="none"/>
        </w:rPr>
        <w:t>）</w:t>
      </w:r>
      <w:r>
        <w:rPr>
          <w:rFonts w:hint="eastAsia"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）运营单位的营业执照、组织机构代码证和税务登记证（</w:t>
      </w:r>
      <w:r>
        <w:rPr>
          <w:rFonts w:hint="eastAsia" w:eastAsia="仿宋_GB2312" w:cs="仿宋_GB2312"/>
          <w:color w:val="auto"/>
          <w:sz w:val="32"/>
          <w:szCs w:val="32"/>
          <w:highlight w:val="none"/>
          <w:lang w:val="en-US" w:eastAsia="zh-CN"/>
        </w:rPr>
        <w:t>注：</w:t>
      </w:r>
      <w:r>
        <w:rPr>
          <w:rFonts w:hint="eastAsia" w:ascii="Times New Roman" w:hAnsi="Times New Roman" w:eastAsia="仿宋_GB2312" w:cs="仿宋_GB2312"/>
          <w:color w:val="auto"/>
          <w:sz w:val="32"/>
          <w:szCs w:val="32"/>
          <w:highlight w:val="none"/>
        </w:rPr>
        <w:t>如已办理三证合一的，仅提</w:t>
      </w:r>
      <w:r>
        <w:rPr>
          <w:rFonts w:hint="eastAsia" w:ascii="Times New Roman" w:hAnsi="Times New Roman" w:eastAsia="仿宋_GB2312" w:cs="仿宋_GB2312"/>
          <w:color w:val="auto"/>
          <w:sz w:val="32"/>
          <w:szCs w:val="32"/>
          <w:highlight w:val="none"/>
          <w:lang w:val="en-US" w:eastAsia="zh-CN"/>
        </w:rPr>
        <w:t>供新版</w:t>
      </w:r>
      <w:r>
        <w:rPr>
          <w:rFonts w:hint="eastAsia" w:ascii="Times New Roman" w:hAnsi="Times New Roman" w:eastAsia="仿宋_GB2312" w:cs="仿宋_GB2312"/>
          <w:color w:val="auto"/>
          <w:sz w:val="32"/>
          <w:szCs w:val="32"/>
          <w:highlight w:val="none"/>
        </w:rPr>
        <w:t>营业执照）</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 xml:space="preserve"> </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rPr>
        <w:t>）</w:t>
      </w:r>
      <w:r>
        <w:rPr>
          <w:rFonts w:ascii="Times New Roman" w:hAnsi="Times New Roman" w:eastAsia="仿宋_GB2312"/>
          <w:color w:val="auto"/>
          <w:sz w:val="32"/>
          <w:szCs w:val="32"/>
          <w:highlight w:val="none"/>
        </w:rPr>
        <w:t>法定代表人身份证复印件、法人授权委托书、</w:t>
      </w:r>
      <w:r>
        <w:rPr>
          <w:rFonts w:hint="eastAsia" w:eastAsia="仿宋_GB2312"/>
          <w:color w:val="auto"/>
          <w:sz w:val="32"/>
          <w:szCs w:val="32"/>
          <w:highlight w:val="none"/>
          <w:lang w:val="en-US" w:eastAsia="zh-CN"/>
        </w:rPr>
        <w:t>项目</w:t>
      </w:r>
      <w:r>
        <w:rPr>
          <w:rFonts w:ascii="Times New Roman" w:hAnsi="Times New Roman" w:eastAsia="仿宋_GB2312"/>
          <w:color w:val="auto"/>
          <w:sz w:val="32"/>
          <w:szCs w:val="32"/>
          <w:highlight w:val="none"/>
        </w:rPr>
        <w:t>经办人身份证复印件（</w:t>
      </w:r>
      <w:r>
        <w:rPr>
          <w:rFonts w:hint="eastAsia" w:eastAsia="仿宋_GB2312"/>
          <w:color w:val="auto"/>
          <w:sz w:val="32"/>
          <w:szCs w:val="32"/>
          <w:highlight w:val="none"/>
          <w:lang w:val="en-US" w:eastAsia="zh-CN"/>
        </w:rPr>
        <w:t>注：</w:t>
      </w:r>
      <w:r>
        <w:rPr>
          <w:rFonts w:ascii="Times New Roman" w:hAnsi="Times New Roman" w:eastAsia="仿宋_GB2312"/>
          <w:color w:val="auto"/>
          <w:sz w:val="32"/>
          <w:szCs w:val="32"/>
          <w:highlight w:val="none"/>
        </w:rPr>
        <w:t>法定代表人身份证</w:t>
      </w:r>
      <w:r>
        <w:rPr>
          <w:rFonts w:hint="eastAsia" w:ascii="Times New Roman" w:hAnsi="Times New Roman" w:eastAsia="仿宋_GB2312"/>
          <w:color w:val="auto"/>
          <w:sz w:val="32"/>
          <w:szCs w:val="32"/>
          <w:highlight w:val="none"/>
        </w:rPr>
        <w:t>复印件、</w:t>
      </w:r>
      <w:r>
        <w:rPr>
          <w:rFonts w:hint="eastAsia" w:eastAsia="仿宋_GB2312"/>
          <w:color w:val="auto"/>
          <w:sz w:val="32"/>
          <w:szCs w:val="32"/>
          <w:highlight w:val="none"/>
          <w:lang w:val="en-US" w:eastAsia="zh-CN"/>
        </w:rPr>
        <w:t>项目</w:t>
      </w:r>
      <w:r>
        <w:rPr>
          <w:rFonts w:ascii="Times New Roman" w:hAnsi="Times New Roman" w:eastAsia="仿宋_GB2312"/>
          <w:color w:val="auto"/>
          <w:sz w:val="32"/>
          <w:szCs w:val="32"/>
          <w:highlight w:val="none"/>
        </w:rPr>
        <w:t>经办人身份证</w:t>
      </w:r>
      <w:r>
        <w:rPr>
          <w:rFonts w:hint="eastAsia" w:ascii="Times New Roman" w:hAnsi="Times New Roman" w:eastAsia="仿宋_GB2312"/>
          <w:color w:val="auto"/>
          <w:sz w:val="32"/>
          <w:szCs w:val="32"/>
          <w:highlight w:val="none"/>
        </w:rPr>
        <w:t>复印件均</w:t>
      </w:r>
      <w:r>
        <w:rPr>
          <w:rFonts w:ascii="Times New Roman" w:hAnsi="Times New Roman" w:eastAsia="仿宋_GB2312"/>
          <w:color w:val="auto"/>
          <w:sz w:val="32"/>
          <w:szCs w:val="32"/>
          <w:highlight w:val="none"/>
        </w:rPr>
        <w:t>须</w:t>
      </w:r>
      <w:r>
        <w:rPr>
          <w:rFonts w:hint="eastAsia" w:eastAsia="仿宋_GB2312"/>
          <w:color w:val="auto"/>
          <w:sz w:val="32"/>
          <w:szCs w:val="32"/>
          <w:highlight w:val="none"/>
          <w:lang w:val="en-US" w:eastAsia="zh-CN"/>
        </w:rPr>
        <w:t>手写</w:t>
      </w:r>
      <w:r>
        <w:rPr>
          <w:rFonts w:hint="eastAsia" w:ascii="Times New Roman" w:hAnsi="Times New Roman" w:eastAsia="仿宋_GB2312"/>
          <w:color w:val="auto"/>
          <w:sz w:val="32"/>
          <w:szCs w:val="32"/>
          <w:highlight w:val="none"/>
        </w:rPr>
        <w:t>签名</w:t>
      </w:r>
      <w:r>
        <w:rPr>
          <w:rFonts w:ascii="Times New Roman" w:hAnsi="Times New Roman" w:eastAsia="仿宋_GB2312"/>
          <w:color w:val="auto"/>
          <w:sz w:val="32"/>
          <w:szCs w:val="32"/>
          <w:highlight w:val="none"/>
        </w:rPr>
        <w:t>）</w:t>
      </w:r>
      <w:r>
        <w:rPr>
          <w:rFonts w:hint="eastAsia" w:eastAsia="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olor w:val="auto"/>
          <w:highlight w:val="none"/>
          <w:lang w:eastAsia="zh-CN"/>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七</w:t>
      </w:r>
      <w:r>
        <w:rPr>
          <w:rFonts w:ascii="Times New Roman" w:hAnsi="Times New Roman" w:eastAsia="仿宋_GB2312"/>
          <w:color w:val="auto"/>
          <w:sz w:val="32"/>
          <w:szCs w:val="32"/>
          <w:highlight w:val="none"/>
        </w:rPr>
        <w:t>）</w:t>
      </w:r>
      <w:r>
        <w:rPr>
          <w:rFonts w:hint="eastAsia" w:eastAsia="仿宋_GB2312" w:cs="Times New Roman"/>
          <w:color w:val="auto"/>
          <w:sz w:val="32"/>
          <w:szCs w:val="32"/>
          <w:highlight w:val="none"/>
          <w:lang w:eastAsia="zh-CN"/>
        </w:rPr>
        <w:t>上一年度</w:t>
      </w:r>
      <w:r>
        <w:rPr>
          <w:rFonts w:hint="default" w:ascii="Times New Roman" w:hAnsi="Times New Roman" w:eastAsia="仿宋_GB2312" w:cs="仿宋_GB2312"/>
          <w:color w:val="auto"/>
          <w:sz w:val="32"/>
          <w:szCs w:val="32"/>
          <w:highlight w:val="none"/>
          <w:lang w:val="en-US" w:eastAsia="zh-CN"/>
        </w:rPr>
        <w:t>财务审计报告</w:t>
      </w:r>
      <w:r>
        <w:rPr>
          <w:rFonts w:hint="eastAsia" w:ascii="Times New Roman" w:hAnsi="Times New Roman" w:eastAsia="仿宋_GB2312" w:cs="仿宋_GB2312"/>
          <w:color w:val="auto"/>
          <w:sz w:val="32"/>
          <w:szCs w:val="32"/>
          <w:highlight w:val="none"/>
          <w:lang w:val="en-US" w:eastAsia="zh-CN"/>
        </w:rPr>
        <w:t>及最近一个月的会计报表</w:t>
      </w:r>
      <w:r>
        <w:rPr>
          <w:rFonts w:hint="default" w:ascii="Times New Roman" w:hAnsi="Times New Roman" w:eastAsia="仿宋_GB2312" w:cs="Times New Roman"/>
          <w:color w:val="auto"/>
          <w:sz w:val="32"/>
          <w:szCs w:val="32"/>
          <w:highlight w:val="none"/>
        </w:rPr>
        <w:t>（注册未满一年的，提供会计报表及情况说明）</w:t>
      </w:r>
      <w:r>
        <w:rPr>
          <w:rFonts w:hint="eastAsia"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（八）</w:t>
      </w:r>
      <w:r>
        <w:rPr>
          <w:rFonts w:hint="eastAsia" w:ascii="Times New Roman" w:hAnsi="Times New Roman" w:eastAsia="仿宋_GB2312" w:cs="仿宋_GB2312"/>
          <w:color w:val="auto"/>
          <w:sz w:val="32"/>
          <w:szCs w:val="32"/>
          <w:highlight w:val="none"/>
        </w:rPr>
        <w:t>企业信用信息资料（</w:t>
      </w:r>
      <w:r>
        <w:rPr>
          <w:rFonts w:hint="eastAsia" w:ascii="仿宋_GB2312" w:hAnsi="仿宋_GB2312" w:eastAsia="仿宋_GB2312" w:cs="仿宋_GB2312"/>
          <w:color w:val="auto"/>
          <w:sz w:val="32"/>
          <w:szCs w:val="32"/>
          <w:highlight w:val="none"/>
        </w:rPr>
        <w:t>深圳市公共信用中心打印完整版信用报告</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详细的</w:t>
      </w:r>
      <w:r>
        <w:rPr>
          <w:rFonts w:hint="eastAsia" w:ascii="Times New Roman" w:hAnsi="Times New Roman" w:eastAsia="仿宋_GB2312" w:cs="仿宋_GB2312"/>
          <w:color w:val="auto"/>
          <w:sz w:val="32"/>
          <w:szCs w:val="32"/>
          <w:highlight w:val="none"/>
        </w:rPr>
        <w:t>运营管理方案</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包括</w:t>
      </w:r>
      <w:r>
        <w:rPr>
          <w:rFonts w:hint="eastAsia" w:ascii="Times New Roman" w:hAnsi="Times New Roman" w:eastAsia="仿宋_GB2312" w:cs="仿宋_GB2312"/>
          <w:color w:val="auto"/>
          <w:sz w:val="32"/>
          <w:szCs w:val="32"/>
          <w:highlight w:val="none"/>
          <w:lang w:eastAsia="zh-CN"/>
        </w:rPr>
        <w:t>园区运营管理</w:t>
      </w:r>
      <w:r>
        <w:rPr>
          <w:rFonts w:hint="eastAsia" w:ascii="Times New Roman" w:hAnsi="Times New Roman" w:eastAsia="仿宋_GB2312" w:cs="仿宋_GB2312"/>
          <w:color w:val="auto"/>
          <w:sz w:val="32"/>
          <w:szCs w:val="32"/>
          <w:highlight w:val="none"/>
          <w:lang w:val="en-US" w:eastAsia="zh-CN"/>
        </w:rPr>
        <w:t>办法、园区运营规划、园区运营路径、运营管理业务架构图、财务管理制度等</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）运营管理人员</w:t>
      </w:r>
      <w:r>
        <w:rPr>
          <w:rFonts w:hint="eastAsia" w:ascii="Times New Roman" w:hAnsi="Times New Roman" w:eastAsia="仿宋_GB2312" w:cs="仿宋_GB2312"/>
          <w:color w:val="auto"/>
          <w:sz w:val="32"/>
          <w:szCs w:val="32"/>
          <w:highlight w:val="none"/>
          <w:lang w:eastAsia="zh-CN"/>
        </w:rPr>
        <w:t>（含联合运营）</w:t>
      </w:r>
      <w:r>
        <w:rPr>
          <w:rFonts w:hint="eastAsia" w:ascii="Times New Roman" w:hAnsi="Times New Roman" w:eastAsia="仿宋_GB2312" w:cs="仿宋_GB2312"/>
          <w:color w:val="auto"/>
          <w:sz w:val="32"/>
          <w:szCs w:val="32"/>
          <w:highlight w:val="none"/>
        </w:rPr>
        <w:t>的名单、证书及社保清单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名单模板见附件</w:t>
      </w:r>
      <w:r>
        <w:rPr>
          <w:rFonts w:hint="eastAsia"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仿宋_GB2312"/>
          <w:color w:val="auto"/>
          <w:sz w:val="32"/>
          <w:szCs w:val="32"/>
          <w:highlight w:val="none"/>
          <w:lang w:val="en-US" w:eastAsia="zh-CN"/>
        </w:rPr>
        <w:t>运营管理人员毕业证书</w:t>
      </w:r>
      <w:r>
        <w:rPr>
          <w:rFonts w:hint="eastAsia" w:eastAsia="仿宋_GB2312" w:cs="仿宋_GB2312"/>
          <w:color w:val="auto"/>
          <w:sz w:val="32"/>
          <w:szCs w:val="32"/>
          <w:highlight w:val="none"/>
          <w:lang w:val="en-US" w:eastAsia="zh-CN"/>
        </w:rPr>
        <w:t>、学位证书；具有</w:t>
      </w:r>
      <w:r>
        <w:rPr>
          <w:rFonts w:hint="eastAsia" w:ascii="Times New Roman" w:hAnsi="Times New Roman" w:eastAsia="仿宋_GB2312"/>
          <w:color w:val="auto"/>
          <w:sz w:val="32"/>
          <w:szCs w:val="32"/>
          <w:highlight w:val="none"/>
          <w:lang w:eastAsia="zh-CN"/>
        </w:rPr>
        <w:t>脑科学与类脑智能产业</w:t>
      </w:r>
      <w:r>
        <w:rPr>
          <w:rFonts w:hint="eastAsia" w:eastAsia="仿宋_GB2312"/>
          <w:color w:val="auto"/>
          <w:sz w:val="32"/>
          <w:szCs w:val="32"/>
          <w:highlight w:val="none"/>
          <w:lang w:val="en-US" w:eastAsia="zh-CN"/>
        </w:rPr>
        <w:t>领域</w:t>
      </w:r>
      <w:r>
        <w:rPr>
          <w:rFonts w:hint="eastAsia" w:ascii="Times New Roman" w:hAnsi="Times New Roman" w:eastAsia="仿宋_GB2312" w:cs="仿宋_GB2312"/>
          <w:color w:val="auto"/>
          <w:sz w:val="32"/>
          <w:szCs w:val="32"/>
          <w:highlight w:val="none"/>
        </w:rPr>
        <w:t>相关专业背景</w:t>
      </w:r>
      <w:r>
        <w:rPr>
          <w:rFonts w:hint="eastAsia" w:eastAsia="仿宋_GB2312" w:cs="仿宋_GB2312"/>
          <w:color w:val="auto"/>
          <w:sz w:val="32"/>
          <w:szCs w:val="32"/>
          <w:highlight w:val="none"/>
          <w:lang w:eastAsia="zh-CN"/>
        </w:rPr>
        <w:t>的</w:t>
      </w:r>
      <w:r>
        <w:rPr>
          <w:rFonts w:hint="eastAsia" w:ascii="Times New Roman" w:hAnsi="Times New Roman" w:eastAsia="仿宋_GB2312" w:cs="仿宋_GB2312"/>
          <w:color w:val="auto"/>
          <w:sz w:val="32"/>
          <w:szCs w:val="32"/>
          <w:highlight w:val="none"/>
          <w:lang w:val="en-US" w:eastAsia="zh-CN"/>
        </w:rPr>
        <w:t>证明文件</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从深圳市社会保险基金管理局打印的运营管理人</w:t>
      </w:r>
      <w:r>
        <w:rPr>
          <w:rFonts w:hint="eastAsia" w:ascii="Times New Roman" w:hAnsi="Times New Roman" w:eastAsia="仿宋_GB2312" w:cs="仿宋_GB2312"/>
          <w:b w:val="0"/>
          <w:bCs w:val="0"/>
          <w:color w:val="auto"/>
          <w:sz w:val="32"/>
          <w:szCs w:val="32"/>
          <w:highlight w:val="none"/>
          <w:lang w:val="en-US" w:eastAsia="zh-CN"/>
        </w:rPr>
        <w:t>员截至</w:t>
      </w:r>
      <w:r>
        <w:rPr>
          <w:rFonts w:hint="eastAsia" w:eastAsia="仿宋_GB2312" w:cs="仿宋_GB2312"/>
          <w:b w:val="0"/>
          <w:bCs w:val="0"/>
          <w:color w:val="auto"/>
          <w:sz w:val="32"/>
          <w:szCs w:val="32"/>
          <w:highlight w:val="none"/>
          <w:lang w:val="en-US" w:eastAsia="zh-CN"/>
        </w:rPr>
        <w:t>申报</w:t>
      </w:r>
      <w:r>
        <w:rPr>
          <w:rFonts w:hint="eastAsia" w:ascii="Times New Roman" w:hAnsi="Times New Roman" w:eastAsia="仿宋_GB2312" w:cs="仿宋_GB2312"/>
          <w:b w:val="0"/>
          <w:bCs w:val="0"/>
          <w:color w:val="auto"/>
          <w:sz w:val="32"/>
          <w:szCs w:val="32"/>
          <w:highlight w:val="none"/>
          <w:lang w:val="en-US" w:eastAsia="zh-CN"/>
        </w:rPr>
        <w:t>之日前一年内的社</w:t>
      </w:r>
      <w:r>
        <w:rPr>
          <w:rFonts w:hint="eastAsia" w:ascii="Times New Roman" w:hAnsi="Times New Roman" w:eastAsia="仿宋_GB2312" w:cs="仿宋_GB2312"/>
          <w:color w:val="auto"/>
          <w:sz w:val="32"/>
          <w:szCs w:val="32"/>
          <w:highlight w:val="none"/>
          <w:lang w:val="en-US" w:eastAsia="zh-CN"/>
        </w:rPr>
        <w:t>保费缴纳清单</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（十一）运营合作协议（仅联合运营提交）</w:t>
      </w:r>
      <w:r>
        <w:rPr>
          <w:rFonts w:hint="eastAsia" w:eastAsia="仿宋_GB2312" w:cs="仿宋_GB2312"/>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十二</w:t>
      </w:r>
      <w:r>
        <w:rPr>
          <w:rFonts w:hint="eastAsia" w:ascii="Times New Roman" w:hAnsi="Times New Roman" w:eastAsia="仿宋_GB2312" w:cs="仿宋_GB2312"/>
          <w:color w:val="auto"/>
          <w:sz w:val="32"/>
          <w:szCs w:val="32"/>
          <w:highlight w:val="none"/>
        </w:rPr>
        <w:t>）签约科技服务机构的清单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及合同</w:t>
      </w:r>
      <w:r>
        <w:rPr>
          <w:rFonts w:hint="eastAsia"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十三</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截至</w:t>
      </w:r>
      <w:r>
        <w:rPr>
          <w:rFonts w:hint="eastAsia" w:eastAsia="仿宋_GB2312"/>
          <w:color w:val="auto"/>
          <w:sz w:val="32"/>
          <w:szCs w:val="32"/>
          <w:highlight w:val="none"/>
          <w:lang w:eastAsia="zh-CN"/>
        </w:rPr>
        <w:t>申报</w:t>
      </w:r>
      <w:r>
        <w:rPr>
          <w:rFonts w:ascii="Times New Roman" w:hAnsi="Times New Roman" w:eastAsia="仿宋_GB2312"/>
          <w:color w:val="auto"/>
          <w:sz w:val="32"/>
          <w:szCs w:val="32"/>
          <w:highlight w:val="none"/>
        </w:rPr>
        <w:t>之日</w:t>
      </w:r>
      <w:r>
        <w:rPr>
          <w:rFonts w:hint="eastAsia" w:ascii="Times New Roman" w:hAnsi="Times New Roman" w:eastAsia="仿宋_GB2312"/>
          <w:color w:val="auto"/>
          <w:sz w:val="32"/>
          <w:szCs w:val="32"/>
          <w:highlight w:val="none"/>
          <w:lang w:val="en-US" w:eastAsia="zh-CN"/>
        </w:rPr>
        <w:t>运营单位</w:t>
      </w:r>
      <w:r>
        <w:rPr>
          <w:rFonts w:hint="eastAsia" w:ascii="Times New Roman" w:hAnsi="Times New Roman" w:eastAsia="仿宋_GB2312" w:cs="仿宋_GB2312"/>
          <w:color w:val="auto"/>
          <w:sz w:val="32"/>
          <w:szCs w:val="32"/>
          <w:highlight w:val="none"/>
        </w:rPr>
        <w:t>举办的</w:t>
      </w:r>
      <w:r>
        <w:rPr>
          <w:rFonts w:hint="eastAsia" w:ascii="Times New Roman" w:hAnsi="Times New Roman" w:eastAsia="仿宋_GB2312" w:cs="仿宋_GB2312"/>
          <w:color w:val="auto"/>
          <w:sz w:val="32"/>
          <w:szCs w:val="32"/>
          <w:highlight w:val="none"/>
          <w:lang w:val="en-US" w:eastAsia="zh-CN"/>
        </w:rPr>
        <w:t>线上线下</w:t>
      </w:r>
      <w:r>
        <w:rPr>
          <w:rFonts w:hint="eastAsia" w:ascii="Times New Roman" w:hAnsi="Times New Roman" w:eastAsia="仿宋_GB2312" w:cs="仿宋_GB2312"/>
          <w:color w:val="auto"/>
          <w:sz w:val="32"/>
          <w:szCs w:val="32"/>
          <w:highlight w:val="none"/>
        </w:rPr>
        <w:t>科技创新类服务活动</w:t>
      </w:r>
      <w:r>
        <w:rPr>
          <w:rFonts w:hint="eastAsia" w:ascii="Times New Roman" w:hAnsi="Times New Roman" w:eastAsia="仿宋_GB2312" w:cs="仿宋_GB2312"/>
          <w:color w:val="auto"/>
          <w:sz w:val="32"/>
          <w:szCs w:val="32"/>
          <w:highlight w:val="none"/>
          <w:lang w:val="en-US" w:eastAsia="zh-CN"/>
        </w:rPr>
        <w:t>清单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附件</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及</w:t>
      </w:r>
      <w:r>
        <w:rPr>
          <w:rFonts w:hint="eastAsia" w:eastAsia="仿宋_GB2312" w:cs="仿宋_GB2312"/>
          <w:color w:val="auto"/>
          <w:sz w:val="32"/>
          <w:szCs w:val="32"/>
          <w:highlight w:val="none"/>
          <w:lang w:val="en-US" w:eastAsia="zh-CN"/>
        </w:rPr>
        <w:t>证明</w:t>
      </w:r>
      <w:r>
        <w:rPr>
          <w:rFonts w:hint="eastAsia" w:ascii="Times New Roman" w:hAnsi="Times New Roman" w:eastAsia="仿宋_GB2312" w:cs="仿宋_GB2312"/>
          <w:color w:val="auto"/>
          <w:sz w:val="32"/>
          <w:szCs w:val="32"/>
          <w:highlight w:val="none"/>
        </w:rPr>
        <w:t>材料</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包括</w:t>
      </w:r>
      <w:r>
        <w:rPr>
          <w:rFonts w:hint="eastAsia" w:ascii="Times New Roman" w:hAnsi="Times New Roman" w:eastAsia="仿宋_GB2312" w:cs="仿宋_GB2312"/>
          <w:color w:val="auto"/>
          <w:sz w:val="32"/>
          <w:szCs w:val="32"/>
          <w:highlight w:val="none"/>
          <w:lang w:val="en-US" w:eastAsia="zh-CN"/>
        </w:rPr>
        <w:t>活动方案、活动现场相片、活动宣传、线上活动视频截图等</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（十四）园区入驻的</w:t>
      </w:r>
      <w:r>
        <w:rPr>
          <w:rFonts w:hint="eastAsia" w:ascii="Times New Roman" w:hAnsi="Times New Roman" w:eastAsia="仿宋_GB2312" w:cs="Times New Roman"/>
          <w:color w:val="auto"/>
          <w:sz w:val="32"/>
          <w:szCs w:val="32"/>
          <w:highlight w:val="none"/>
          <w:lang w:val="en-US" w:eastAsia="zh-CN"/>
        </w:rPr>
        <w:t>经区科技主管部门认定的</w:t>
      </w:r>
      <w:r>
        <w:rPr>
          <w:rFonts w:hint="eastAsia" w:ascii="Times New Roman" w:hAnsi="Times New Roman" w:eastAsia="仿宋_GB2312"/>
          <w:color w:val="auto"/>
          <w:sz w:val="32"/>
          <w:szCs w:val="32"/>
          <w:highlight w:val="none"/>
          <w:lang w:eastAsia="zh-CN"/>
        </w:rPr>
        <w:t>脑科学与类脑智能</w:t>
      </w:r>
      <w:r>
        <w:rPr>
          <w:rFonts w:hint="eastAsia" w:ascii="Times New Roman" w:hAnsi="Times New Roman" w:eastAsia="仿宋_GB2312" w:cs="仿宋_GB2312"/>
          <w:color w:val="auto"/>
          <w:sz w:val="32"/>
          <w:szCs w:val="32"/>
          <w:highlight w:val="none"/>
        </w:rPr>
        <w:t>企业基本信息表</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附件4）</w:t>
      </w:r>
      <w:r>
        <w:rPr>
          <w:rFonts w:hint="eastAsia" w:eastAsia="仿宋_GB2312" w:cs="仿宋_GB2312"/>
          <w:b w:val="0"/>
          <w:bCs w:val="0"/>
          <w:color w:val="auto"/>
          <w:kern w:val="2"/>
          <w:sz w:val="32"/>
          <w:szCs w:val="32"/>
          <w:highlight w:val="none"/>
          <w:lang w:val="en-US" w:eastAsia="zh-CN" w:bidi="ar-SA"/>
        </w:rPr>
        <w:t>；</w:t>
      </w:r>
    </w:p>
    <w:p>
      <w:pPr>
        <w:pStyle w:val="3"/>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十五</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园区内</w:t>
      </w:r>
      <w:r>
        <w:rPr>
          <w:rFonts w:hint="eastAsia" w:ascii="Times New Roman" w:hAnsi="Times New Roman" w:eastAsia="仿宋_GB2312" w:cs="Times New Roman"/>
          <w:color w:val="auto"/>
          <w:sz w:val="32"/>
          <w:szCs w:val="32"/>
          <w:highlight w:val="none"/>
          <w:lang w:val="en-US" w:eastAsia="zh-CN"/>
        </w:rPr>
        <w:t>经区科技主管部门认定的</w:t>
      </w:r>
      <w:r>
        <w:rPr>
          <w:rFonts w:hint="eastAsia" w:ascii="Times New Roman" w:hAnsi="Times New Roman" w:eastAsia="仿宋_GB2312"/>
          <w:color w:val="auto"/>
          <w:sz w:val="32"/>
          <w:szCs w:val="32"/>
          <w:highlight w:val="none"/>
          <w:lang w:eastAsia="zh-CN"/>
        </w:rPr>
        <w:t>脑科学与类脑智能</w:t>
      </w:r>
      <w:r>
        <w:rPr>
          <w:rFonts w:hint="eastAsia" w:ascii="Times New Roman" w:hAnsi="Times New Roman" w:eastAsia="仿宋_GB2312" w:cs="仿宋_GB2312"/>
          <w:color w:val="auto"/>
          <w:sz w:val="32"/>
          <w:szCs w:val="32"/>
          <w:highlight w:val="none"/>
        </w:rPr>
        <w:t>企业</w:t>
      </w:r>
      <w:r>
        <w:rPr>
          <w:rFonts w:hint="eastAsia" w:ascii="Times New Roman" w:hAnsi="Times New Roman" w:eastAsia="仿宋_GB2312" w:cs="仿宋_GB2312"/>
          <w:color w:val="auto"/>
          <w:sz w:val="32"/>
          <w:szCs w:val="32"/>
          <w:highlight w:val="none"/>
          <w:lang w:val="en-US" w:eastAsia="zh-CN"/>
        </w:rPr>
        <w:t>与园区</w:t>
      </w:r>
      <w:r>
        <w:rPr>
          <w:rFonts w:hint="eastAsia" w:ascii="Times New Roman" w:hAnsi="Times New Roman" w:eastAsia="仿宋_GB2312" w:cs="仿宋_GB2312"/>
          <w:color w:val="auto"/>
          <w:sz w:val="32"/>
          <w:szCs w:val="32"/>
          <w:highlight w:val="none"/>
        </w:rPr>
        <w:t>签订的场地租赁合同（</w:t>
      </w:r>
      <w:r>
        <w:rPr>
          <w:rFonts w:hint="eastAsia" w:ascii="Times New Roman" w:hAnsi="Times New Roman" w:eastAsia="仿宋_GB2312" w:cs="仿宋_GB2312"/>
          <w:color w:val="auto"/>
          <w:sz w:val="32"/>
          <w:szCs w:val="32"/>
          <w:highlight w:val="none"/>
          <w:lang w:val="en-US" w:eastAsia="zh-CN"/>
        </w:rPr>
        <w:t>注：</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Times New Roman"/>
          <w:color w:val="auto"/>
          <w:sz w:val="32"/>
          <w:szCs w:val="32"/>
          <w:highlight w:val="none"/>
          <w:lang w:val="en-US" w:eastAsia="zh-CN"/>
        </w:rPr>
        <w:t>附件4</w:t>
      </w:r>
      <w:r>
        <w:rPr>
          <w:rFonts w:hint="eastAsia" w:ascii="Times New Roman" w:hAnsi="Times New Roman" w:eastAsia="仿宋_GB2312" w:cs="仿宋_GB2312"/>
          <w:color w:val="auto"/>
          <w:sz w:val="32"/>
          <w:szCs w:val="32"/>
          <w:highlight w:val="none"/>
        </w:rPr>
        <w:t>里的企业一一对应）</w:t>
      </w:r>
      <w:r>
        <w:rPr>
          <w:rFonts w:hint="eastAsia" w:ascii="Times New Roman" w:hAnsi="Times New Roman" w:eastAsia="仿宋_GB2312" w:cs="仿宋_GB2312"/>
          <w:color w:val="auto"/>
          <w:sz w:val="32"/>
          <w:szCs w:val="32"/>
          <w:highlight w:val="none"/>
          <w:lang w:eastAsia="zh-CN"/>
        </w:rPr>
        <w:t>。</w:t>
      </w:r>
    </w:p>
    <w:p>
      <w:pPr>
        <w:spacing w:line="560" w:lineRule="exact"/>
        <w:ind w:firstLine="642" w:firstLineChars="200"/>
        <w:rPr>
          <w:rFonts w:hint="eastAsia"/>
          <w:color w:val="auto"/>
          <w:lang w:eastAsia="zh-CN"/>
        </w:rPr>
      </w:pPr>
      <w:r>
        <w:rPr>
          <w:rFonts w:ascii="Times New Roman" w:hAnsi="Times New Roman" w:eastAsia="仿宋_GB2312"/>
          <w:b/>
          <w:bCs/>
          <w:color w:val="auto"/>
          <w:sz w:val="32"/>
          <w:szCs w:val="32"/>
          <w:highlight w:val="none"/>
        </w:rPr>
        <w:t>电子材料：</w:t>
      </w:r>
      <w:r>
        <w:rPr>
          <w:rFonts w:hint="eastAsia" w:eastAsia="仿宋_GB2312" w:cs="Times New Roman"/>
          <w:b w:val="0"/>
          <w:bCs w:val="0"/>
          <w:color w:val="auto"/>
          <w:sz w:val="32"/>
          <w:szCs w:val="32"/>
          <w:highlight w:val="none"/>
          <w:lang w:val="en-US" w:eastAsia="zh-CN"/>
        </w:rPr>
        <w:t>请</w:t>
      </w:r>
      <w:r>
        <w:rPr>
          <w:rFonts w:hint="default" w:ascii="Times New Roman" w:hAnsi="Times New Roman" w:eastAsia="仿宋_GB2312" w:cs="Times New Roman"/>
          <w:color w:val="auto"/>
          <w:sz w:val="32"/>
          <w:szCs w:val="32"/>
          <w:highlight w:val="none"/>
        </w:rPr>
        <w:t>登录深圳市光明区企业服务门户</w:t>
      </w:r>
      <w:r>
        <w:rPr>
          <w:rFonts w:hint="default" w:ascii="Times New Roman" w:hAnsi="Times New Roman" w:eastAsia="仿宋_GB2312" w:cs="Times New Roman"/>
          <w:snapToGrid w:val="0"/>
          <w:color w:val="auto"/>
          <w:sz w:val="32"/>
          <w:szCs w:val="32"/>
          <w:highlight w:val="none"/>
        </w:rPr>
        <w:t>（https://qyfwmh.szgm.gov.cn/#/home）</w:t>
      </w:r>
      <w:r>
        <w:rPr>
          <w:rFonts w:hint="eastAsia" w:eastAsia="仿宋_GB2312" w:cs="Times New Roman"/>
          <w:snapToGrid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在线填报</w:t>
      </w:r>
      <w:r>
        <w:rPr>
          <w:rFonts w:hint="eastAsia" w:ascii="Times New Roman" w:hAnsi="Times New Roman" w:eastAsia="仿宋_GB2312" w:cs="Times New Roman"/>
          <w:color w:val="auto"/>
          <w:sz w:val="32"/>
          <w:szCs w:val="32"/>
          <w:highlight w:val="none"/>
          <w:lang w:eastAsia="zh-CN"/>
        </w:rPr>
        <w:t>第</w:t>
      </w:r>
      <w:r>
        <w:rPr>
          <w:rFonts w:hint="eastAsia" w:ascii="Times New Roman" w:hAnsi="Times New Roman" w:eastAsia="仿宋_GB2312" w:cs="Times New Roman"/>
          <w:color w:val="auto"/>
          <w:sz w:val="32"/>
          <w:szCs w:val="32"/>
          <w:highlight w:val="none"/>
          <w:lang w:val="en-US" w:eastAsia="zh-CN"/>
        </w:rPr>
        <w:t>1项材料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第2至</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项材料</w:t>
      </w:r>
      <w:r>
        <w:rPr>
          <w:rFonts w:hint="eastAsia" w:ascii="Times New Roman" w:hAnsi="Times New Roman" w:eastAsia="仿宋_GB2312" w:cs="Times New Roman"/>
          <w:b w:val="0"/>
          <w:bCs w:val="0"/>
          <w:color w:val="auto"/>
          <w:sz w:val="32"/>
          <w:szCs w:val="32"/>
          <w:highlight w:val="none"/>
        </w:rPr>
        <w:t>均需加盖申报单位印章后上传</w:t>
      </w:r>
      <w:r>
        <w:rPr>
          <w:rFonts w:hint="eastAsia" w:ascii="Times New Roman" w:hAnsi="Times New Roman" w:eastAsia="仿宋" w:cs="仿宋"/>
          <w:b w:val="0"/>
          <w:bCs w:val="0"/>
          <w:color w:val="auto"/>
          <w:sz w:val="32"/>
          <w:szCs w:val="32"/>
          <w:highlight w:val="none"/>
          <w:lang w:val="en-US" w:eastAsia="zh-CN"/>
        </w:rPr>
        <w:t>PDF</w:t>
      </w:r>
      <w:r>
        <w:rPr>
          <w:rFonts w:hint="eastAsia" w:ascii="Times New Roman" w:hAnsi="Times New Roman" w:eastAsia="仿宋_GB2312" w:cs="Times New Roman"/>
          <w:b w:val="0"/>
          <w:bCs w:val="0"/>
          <w:color w:val="auto"/>
          <w:sz w:val="32"/>
          <w:szCs w:val="32"/>
          <w:highlight w:val="none"/>
        </w:rPr>
        <w:t>扫描件</w:t>
      </w:r>
      <w:r>
        <w:rPr>
          <w:rFonts w:hint="eastAsia" w:ascii="Times New Roman" w:hAnsi="Times New Roman" w:eastAsia="仿宋_GB2312" w:cs="Times New Roman"/>
          <w:b w:val="0"/>
          <w:bCs w:val="0"/>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ascii="Times New Roman" w:hAnsi="Times New Roman" w:eastAsia="仿宋_GB2312"/>
          <w:b/>
          <w:bCs/>
          <w:color w:val="auto"/>
          <w:sz w:val="32"/>
          <w:szCs w:val="32"/>
          <w:highlight w:val="none"/>
        </w:rPr>
        <w:t>纸质材料：</w:t>
      </w:r>
      <w:r>
        <w:rPr>
          <w:rFonts w:hint="default" w:ascii="Times New Roman" w:hAnsi="Times New Roman" w:eastAsia="仿宋_GB2312" w:cs="Times New Roman"/>
          <w:color w:val="auto"/>
          <w:sz w:val="32"/>
          <w:szCs w:val="32"/>
          <w:highlight w:val="none"/>
        </w:rPr>
        <w:t>电子材料审核通过后，请登录光明区企业服务门户，导出带水印编号的</w:t>
      </w:r>
      <w:r>
        <w:rPr>
          <w:rFonts w:hint="eastAsia" w:eastAsia="仿宋_GB2312" w:cs="Times New Roman"/>
          <w:b w:val="0"/>
          <w:bCs w:val="0"/>
          <w:color w:val="auto"/>
          <w:sz w:val="32"/>
          <w:szCs w:val="32"/>
          <w:highlight w:val="none"/>
          <w:lang w:val="en-US" w:eastAsia="zh-CN"/>
        </w:rPr>
        <w:t>所有</w:t>
      </w:r>
      <w:r>
        <w:rPr>
          <w:rFonts w:hint="eastAsia"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color w:val="auto"/>
          <w:sz w:val="32"/>
          <w:szCs w:val="32"/>
          <w:highlight w:val="none"/>
        </w:rPr>
        <w:t>，</w:t>
      </w:r>
      <w:r>
        <w:rPr>
          <w:rFonts w:hint="eastAsia" w:eastAsia="仿宋_GB2312" w:cs="Times New Roman"/>
          <w:b w:val="0"/>
          <w:bCs w:val="0"/>
          <w:color w:val="auto"/>
          <w:sz w:val="32"/>
          <w:szCs w:val="32"/>
          <w:highlight w:val="none"/>
          <w:lang w:eastAsia="zh-CN"/>
        </w:rPr>
        <w:t>并</w:t>
      </w:r>
      <w:r>
        <w:rPr>
          <w:rFonts w:hint="eastAsia" w:ascii="Times New Roman" w:hAnsi="Times New Roman" w:eastAsia="仿宋_GB2312" w:cs="Times New Roman"/>
          <w:color w:val="auto"/>
          <w:sz w:val="32"/>
          <w:szCs w:val="32"/>
          <w:highlight w:val="none"/>
        </w:rPr>
        <w:t>制作目录</w:t>
      </w:r>
      <w:r>
        <w:rPr>
          <w:rFonts w:hint="eastAsia" w:ascii="Times New Roman" w:hAnsi="Times New Roman" w:eastAsia="仿宋_GB2312" w:cs="Times New Roman"/>
          <w:color w:val="auto"/>
          <w:sz w:val="32"/>
          <w:szCs w:val="32"/>
          <w:highlight w:val="none"/>
          <w:lang w:val="en-US" w:eastAsia="zh-CN"/>
        </w:rPr>
        <w:t>标注连续页码</w:t>
      </w:r>
      <w:r>
        <w:rPr>
          <w:rFonts w:hint="eastAsia" w:eastAsia="仿宋_GB2312" w:cs="Times New Roman"/>
          <w:b w:val="0"/>
          <w:bCs w:val="0"/>
          <w:color w:val="auto"/>
          <w:sz w:val="32"/>
          <w:szCs w:val="32"/>
          <w:highlight w:val="none"/>
          <w:lang w:eastAsia="zh-CN"/>
        </w:rPr>
        <w:t>。所有材料</w:t>
      </w:r>
      <w:r>
        <w:rPr>
          <w:rFonts w:hint="default" w:ascii="Times New Roman" w:hAnsi="Times New Roman" w:eastAsia="仿宋_GB2312" w:cs="Times New Roman"/>
          <w:color w:val="auto"/>
          <w:sz w:val="32"/>
          <w:szCs w:val="32"/>
          <w:highlight w:val="none"/>
        </w:rPr>
        <w:t>加盖申报单位印章，多页的还需加盖骑缝印章</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壹</w:t>
      </w:r>
      <w:r>
        <w:rPr>
          <w:rFonts w:hint="default" w:ascii="Times New Roman" w:hAnsi="Times New Roman" w:eastAsia="仿宋_GB2312" w:cs="Times New Roman"/>
          <w:color w:val="auto"/>
          <w:sz w:val="32"/>
          <w:szCs w:val="32"/>
          <w:highlight w:val="none"/>
        </w:rPr>
        <w:t>式</w:t>
      </w:r>
      <w:r>
        <w:rPr>
          <w:rFonts w:hint="eastAsia" w:ascii="Times New Roman" w:hAnsi="Times New Roman" w:eastAsia="仿宋_GB2312" w:cs="Times New Roman"/>
          <w:color w:val="auto"/>
          <w:sz w:val="32"/>
          <w:szCs w:val="32"/>
          <w:highlight w:val="none"/>
          <w:lang w:val="en-US" w:eastAsia="zh-CN"/>
        </w:rPr>
        <w:t>壹</w:t>
      </w:r>
      <w:r>
        <w:rPr>
          <w:rFonts w:hint="default" w:ascii="Times New Roman" w:hAnsi="Times New Roman" w:eastAsia="仿宋_GB2312" w:cs="Times New Roman"/>
          <w:color w:val="auto"/>
          <w:sz w:val="32"/>
          <w:szCs w:val="32"/>
          <w:highlight w:val="none"/>
        </w:rPr>
        <w:t>份，A4纸正反面打印</w:t>
      </w:r>
      <w:r>
        <w:rPr>
          <w:rFonts w:hint="eastAsia" w:ascii="Times New Roman" w:hAnsi="Times New Roman" w:eastAsia="仿宋_GB2312" w:cs="Times New Roman"/>
          <w:color w:val="auto"/>
          <w:sz w:val="32"/>
          <w:szCs w:val="32"/>
          <w:highlight w:val="none"/>
          <w:lang w:val="en-US" w:eastAsia="zh-CN"/>
        </w:rPr>
        <w:t>并胶装</w:t>
      </w:r>
      <w:r>
        <w:rPr>
          <w:rFonts w:hint="default" w:ascii="Times New Roman" w:hAnsi="Times New Roman" w:eastAsia="仿宋_GB2312" w:cs="Times New Roman"/>
          <w:color w:val="auto"/>
          <w:sz w:val="32"/>
          <w:szCs w:val="32"/>
          <w:highlight w:val="none"/>
        </w:rPr>
        <w:t>成册。</w:t>
      </w:r>
    </w:p>
    <w:p>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olor w:val="auto"/>
          <w:kern w:val="0"/>
          <w:sz w:val="32"/>
          <w:szCs w:val="32"/>
          <w:highlight w:val="none"/>
          <w:lang w:eastAsia="zh-CN"/>
        </w:rPr>
      </w:pPr>
      <w:r>
        <w:rPr>
          <w:rFonts w:hint="eastAsia" w:eastAsia="黑体"/>
          <w:color w:val="auto"/>
          <w:kern w:val="0"/>
          <w:sz w:val="32"/>
          <w:szCs w:val="32"/>
          <w:highlight w:val="none"/>
          <w:lang w:eastAsia="zh-CN"/>
        </w:rPr>
        <w:t>四</w:t>
      </w:r>
      <w:r>
        <w:rPr>
          <w:rFonts w:hint="eastAsia" w:ascii="Times New Roman" w:hAnsi="Times New Roman" w:eastAsia="黑体"/>
          <w:color w:val="auto"/>
          <w:kern w:val="0"/>
          <w:sz w:val="32"/>
          <w:szCs w:val="32"/>
          <w:highlight w:val="none"/>
        </w:rPr>
        <w:t>、申报</w:t>
      </w:r>
      <w:r>
        <w:rPr>
          <w:rFonts w:hint="eastAsia" w:eastAsia="黑体"/>
          <w:color w:val="auto"/>
          <w:kern w:val="0"/>
          <w:sz w:val="32"/>
          <w:szCs w:val="32"/>
          <w:highlight w:val="none"/>
          <w:lang w:val="en-US" w:eastAsia="zh-CN"/>
        </w:rPr>
        <w:t>受理</w:t>
      </w:r>
    </w:p>
    <w:p>
      <w:pPr>
        <w:pStyle w:val="10"/>
        <w:pageBreakBefore w:val="0"/>
        <w:widowControl w:val="0"/>
        <w:kinsoku/>
        <w:wordWrap/>
        <w:overflowPunct/>
        <w:topLinePunct w:val="0"/>
        <w:autoSpaceDE/>
        <w:autoSpaceDN/>
        <w:bidi w:val="0"/>
        <w:adjustRightInd/>
        <w:snapToGrid/>
        <w:spacing w:line="560" w:lineRule="exact"/>
        <w:ind w:left="0" w:firstLine="643"/>
        <w:textAlignment w:val="auto"/>
        <w:rPr>
          <w:rFonts w:hint="eastAsia" w:ascii="Times New Roman" w:hAnsi="Times New Roman"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（一）网络填报时间：</w:t>
      </w:r>
      <w:r>
        <w:rPr>
          <w:rFonts w:hint="eastAsia" w:ascii="Times New Roman" w:hAnsi="Times New Roman" w:cs="仿宋_GB2312"/>
          <w:color w:val="auto"/>
          <w:kern w:val="2"/>
          <w:sz w:val="32"/>
          <w:szCs w:val="32"/>
          <w:highlight w:val="none"/>
          <w:lang w:val="en-US" w:eastAsia="zh-CN" w:bidi="ar-SA"/>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二</w:t>
      </w:r>
      <w:r>
        <w:rPr>
          <w:rFonts w:hint="default" w:ascii="Times New Roman" w:hAnsi="Times New Roman" w:eastAsia="仿宋_GB2312" w:cs="仿宋_GB2312"/>
          <w:color w:val="auto"/>
          <w:kern w:val="2"/>
          <w:sz w:val="32"/>
          <w:szCs w:val="32"/>
          <w:highlight w:val="none"/>
          <w:lang w:val="en-US" w:eastAsia="zh-CN" w:bidi="ar-SA"/>
        </w:rPr>
        <w:t>）纸质材料受理时间：</w:t>
      </w:r>
      <w:r>
        <w:rPr>
          <w:rFonts w:hint="eastAsia" w:ascii="Times New Roman" w:hAnsi="Times New Roman" w:eastAsia="仿宋_GB2312" w:cs="仿宋_GB2312"/>
          <w:color w:val="auto"/>
          <w:kern w:val="2"/>
          <w:sz w:val="32"/>
          <w:szCs w:val="32"/>
          <w:highlight w:val="none"/>
          <w:lang w:val="en-US" w:eastAsia="zh-CN" w:bidi="ar-SA"/>
        </w:rPr>
        <w:t>长期受理</w:t>
      </w:r>
      <w:r>
        <w:rPr>
          <w:rFonts w:hint="default" w:ascii="Times New Roman" w:hAnsi="Times New Roman" w:eastAsia="仿宋_GB2312" w:cs="仿宋_GB2312"/>
          <w:color w:val="auto"/>
          <w:kern w:val="2"/>
          <w:sz w:val="32"/>
          <w:szCs w:val="32"/>
          <w:highlight w:val="none"/>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受理地点：</w:t>
      </w:r>
      <w:r>
        <w:rPr>
          <w:rFonts w:hint="default" w:ascii="Times New Roman" w:hAnsi="Times New Roman" w:eastAsia="仿宋_GB2312" w:cs="Times New Roman"/>
          <w:color w:val="auto"/>
          <w:sz w:val="32"/>
          <w:szCs w:val="32"/>
          <w:highlight w:val="none"/>
        </w:rPr>
        <w:t>深圳市光明区</w:t>
      </w:r>
      <w:r>
        <w:rPr>
          <w:rFonts w:hint="eastAsia" w:eastAsia="仿宋_GB2312" w:cs="Times New Roman"/>
          <w:color w:val="auto"/>
          <w:sz w:val="32"/>
          <w:szCs w:val="32"/>
          <w:highlight w:val="none"/>
          <w:lang w:val="en-US" w:eastAsia="zh-CN"/>
        </w:rPr>
        <w:t>光明街道牛山路公共服务平台6楼670室</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仿宋_GB2312"/>
          <w:color w:val="auto"/>
          <w:sz w:val="32"/>
          <w:szCs w:val="32"/>
          <w:highlight w:val="none"/>
          <w:lang w:val="en-US" w:eastAsia="zh-CN"/>
        </w:rPr>
        <w:t>业务咨询电话：</w:t>
      </w:r>
      <w:r>
        <w:rPr>
          <w:rFonts w:hint="eastAsia" w:eastAsia="仿宋_GB2312" w:cs="仿宋_GB2312"/>
          <w:color w:val="auto"/>
          <w:sz w:val="32"/>
          <w:szCs w:val="32"/>
          <w:highlight w:val="none"/>
          <w:lang w:val="en-US" w:eastAsia="zh-CN"/>
        </w:rPr>
        <w:t>0755-88210473</w:t>
      </w:r>
      <w:r>
        <w:rPr>
          <w:rFonts w:hint="eastAsia" w:ascii="Times New Roman" w:hAnsi="Times New Roman" w:eastAsia="仿宋_GB2312" w:cs="仿宋_GB2312"/>
          <w:color w:val="auto"/>
          <w:sz w:val="32"/>
          <w:szCs w:val="32"/>
          <w:highlight w:val="none"/>
          <w:lang w:val="en-US" w:eastAsia="zh-CN"/>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kern w:val="0"/>
          <w:sz w:val="32"/>
          <w:szCs w:val="32"/>
          <w:highlight w:val="none"/>
          <w:lang w:val="en-US" w:eastAsia="zh-CN"/>
        </w:rPr>
        <w:t>五</w:t>
      </w:r>
      <w:r>
        <w:rPr>
          <w:rFonts w:hint="default" w:ascii="Times New Roman" w:hAnsi="Times New Roman" w:eastAsia="黑体" w:cs="Times New Roman"/>
          <w:color w:val="auto"/>
          <w:sz w:val="32"/>
          <w:szCs w:val="32"/>
          <w:highlight w:val="none"/>
        </w:rPr>
        <w:t>、申请受理机关</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深圳市光明区科技创新局</w:t>
      </w:r>
      <w:r>
        <w:rPr>
          <w:rFonts w:hint="eastAsia" w:eastAsia="仿宋_GB2312" w:cs="Times New Roman"/>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、办理流程</w:t>
      </w:r>
    </w:p>
    <w:p>
      <w:pPr>
        <w:pStyle w:val="11"/>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val="en-US" w:eastAsia="zh-CN"/>
        </w:rPr>
        <w:t>区科技主管部门发布指南——申报单位网上申报——区科技主管部门线上审核——通过线上审核的申报单位向区科技主管部门提交纸质申报材料——</w:t>
      </w:r>
      <w:r>
        <w:rPr>
          <w:rFonts w:hint="eastAsia" w:ascii="Times New Roman" w:hAnsi="Times New Roman" w:eastAsia="仿宋_GB2312" w:cs="Times New Roman"/>
          <w:color w:val="auto"/>
          <w:sz w:val="32"/>
          <w:szCs w:val="32"/>
          <w:highlight w:val="none"/>
          <w:lang w:eastAsia="zh-CN"/>
        </w:rPr>
        <w:t>征求相关部门意见</w:t>
      </w:r>
      <w:r>
        <w:rPr>
          <w:rFonts w:hint="eastAsia" w:ascii="Times New Roman" w:hAnsi="Times New Roman" w:eastAsia="仿宋_GB2312" w:cs="仿宋_GB2312"/>
          <w:color w:val="auto"/>
          <w:sz w:val="32"/>
          <w:szCs w:val="32"/>
          <w:highlight w:val="none"/>
          <w:lang w:val="en-US" w:eastAsia="zh-CN"/>
        </w:rPr>
        <w:t>——区科技主管部门审定——社会公示——区科技主管部门对无异议的产业园授予称号。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、注意事项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申报单位对申报材料的合法性、真实性、准确性和完整性负责。对抄袭剽窃或弄虚作假的，光明区科技创新局核实后将不予资助，并纳入黑名单，同时视情节轻重，依法依规追究相应责任。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（二）光明区科技创新局从未委托任何机构或个人代理</w:t>
      </w:r>
      <w:r>
        <w:rPr>
          <w:rFonts w:hint="eastAsia" w:ascii="Times New Roman" w:hAnsi="Times New Roman" w:eastAsia="仿宋_GB2312"/>
          <w:color w:val="auto"/>
          <w:sz w:val="32"/>
          <w:szCs w:val="32"/>
          <w:highlight w:val="none"/>
          <w:lang w:eastAsia="zh-CN"/>
        </w:rPr>
        <w:t>脑科学与类脑智能</w:t>
      </w:r>
      <w:r>
        <w:rPr>
          <w:rFonts w:hint="default" w:ascii="Times New Roman" w:hAnsi="Times New Roman" w:eastAsia="仿宋_GB2312" w:cs="Times New Roman"/>
          <w:color w:val="auto"/>
          <w:sz w:val="32"/>
          <w:szCs w:val="32"/>
          <w:highlight w:val="none"/>
        </w:rPr>
        <w:t>产业园</w:t>
      </w:r>
      <w:r>
        <w:rPr>
          <w:rFonts w:hint="eastAsia" w:ascii="Times New Roman" w:hAnsi="Times New Roman" w:eastAsia="仿宋_GB2312" w:cs="Times New Roman"/>
          <w:color w:val="auto"/>
          <w:sz w:val="32"/>
          <w:szCs w:val="32"/>
          <w:highlight w:val="none"/>
          <w:lang w:val="en-US" w:eastAsia="zh-CN"/>
        </w:rPr>
        <w:t>认定</w:t>
      </w:r>
      <w:r>
        <w:rPr>
          <w:rFonts w:hint="default" w:ascii="Times New Roman" w:hAnsi="Times New Roman" w:eastAsia="仿宋_GB2312" w:cs="Times New Roman"/>
          <w:color w:val="auto"/>
          <w:sz w:val="32"/>
          <w:szCs w:val="32"/>
          <w:highlight w:val="none"/>
        </w:rPr>
        <w:t>申报事宜，请申报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（三）申报单位需提交审计报告的，应当提供经深圳市注册会计师协会备案的含有防伪标识封面的审计报告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2022年9月20日后的报告需通过注册会计师行业统一监管平台进行报备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。项目申报单位提供无防伪标识封面（未备案）或属于虚假防伪标识封面（未备案）的审计报告，我局不予采用。相关审计报告经核查认定属于虚假材料的，项目单位五年内不得申报</w:t>
      </w:r>
      <w:r>
        <w:rPr>
          <w:rFonts w:hint="eastAsia"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项目，区科技创新局将其列入诚信异常名录，并按照区政府失信联合惩戒有关规定予以处理。</w:t>
      </w:r>
    </w:p>
    <w:p>
      <w:pPr>
        <w:pStyle w:val="3"/>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1.运营管理人员（含联合运营）名单</w:t>
      </w:r>
    </w:p>
    <w:p>
      <w:pPr>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2.签约科技服务机构清单</w:t>
      </w:r>
    </w:p>
    <w:p>
      <w:pPr>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3.科技创新类服务活动清单</w:t>
      </w:r>
    </w:p>
    <w:p>
      <w:pPr>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lang w:eastAsia="zh-CN"/>
        </w:rPr>
        <w:t>脑科学与类脑智能</w:t>
      </w:r>
      <w:r>
        <w:rPr>
          <w:rFonts w:hint="default" w:ascii="Times New Roman" w:hAnsi="Times New Roman" w:eastAsia="仿宋_GB2312" w:cs="Times New Roman"/>
          <w:color w:val="auto"/>
          <w:sz w:val="32"/>
          <w:szCs w:val="32"/>
          <w:highlight w:val="none"/>
        </w:rPr>
        <w:t>企业基本信息统计表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mYxZjYwY2QwMTNlYjA0NmI2YTRmNjA3MGVlMzcifQ=="/>
  </w:docVars>
  <w:rsids>
    <w:rsidRoot w:val="00000000"/>
    <w:rsid w:val="02CA60B7"/>
    <w:rsid w:val="0332621A"/>
    <w:rsid w:val="034D4E65"/>
    <w:rsid w:val="06992B79"/>
    <w:rsid w:val="09C8299C"/>
    <w:rsid w:val="0B93548B"/>
    <w:rsid w:val="0D020B65"/>
    <w:rsid w:val="0FFB8287"/>
    <w:rsid w:val="11C865A2"/>
    <w:rsid w:val="154B7EF9"/>
    <w:rsid w:val="158C3A67"/>
    <w:rsid w:val="1B225312"/>
    <w:rsid w:val="1C1609E8"/>
    <w:rsid w:val="1D6F5C49"/>
    <w:rsid w:val="206D26FF"/>
    <w:rsid w:val="215F7D83"/>
    <w:rsid w:val="223B5A35"/>
    <w:rsid w:val="23DA2B2C"/>
    <w:rsid w:val="24387A79"/>
    <w:rsid w:val="25500DB9"/>
    <w:rsid w:val="27B30E28"/>
    <w:rsid w:val="27DD30F2"/>
    <w:rsid w:val="2D492D4B"/>
    <w:rsid w:val="2E0C280D"/>
    <w:rsid w:val="304E094E"/>
    <w:rsid w:val="310E5509"/>
    <w:rsid w:val="336C2A69"/>
    <w:rsid w:val="354E434D"/>
    <w:rsid w:val="38057067"/>
    <w:rsid w:val="39504729"/>
    <w:rsid w:val="3A9C1EB7"/>
    <w:rsid w:val="3BDF37C8"/>
    <w:rsid w:val="3CFF46C3"/>
    <w:rsid w:val="3E7F321E"/>
    <w:rsid w:val="3F735F56"/>
    <w:rsid w:val="3FFB6748"/>
    <w:rsid w:val="43CC2FC9"/>
    <w:rsid w:val="449C4CC6"/>
    <w:rsid w:val="47C84AD3"/>
    <w:rsid w:val="483C5567"/>
    <w:rsid w:val="48655D5B"/>
    <w:rsid w:val="48E13021"/>
    <w:rsid w:val="4A2A4B22"/>
    <w:rsid w:val="4FA82A40"/>
    <w:rsid w:val="4FFE3EB7"/>
    <w:rsid w:val="500A7121"/>
    <w:rsid w:val="51A90A23"/>
    <w:rsid w:val="54700AFE"/>
    <w:rsid w:val="560776AE"/>
    <w:rsid w:val="59525A19"/>
    <w:rsid w:val="5BCD4CDD"/>
    <w:rsid w:val="5BE9388B"/>
    <w:rsid w:val="5DFE1083"/>
    <w:rsid w:val="5EBC1CB2"/>
    <w:rsid w:val="5FF7CC37"/>
    <w:rsid w:val="5FFB8920"/>
    <w:rsid w:val="5FFBA5F6"/>
    <w:rsid w:val="60E61309"/>
    <w:rsid w:val="65870C23"/>
    <w:rsid w:val="65AE24D5"/>
    <w:rsid w:val="67EFBB23"/>
    <w:rsid w:val="68BA215E"/>
    <w:rsid w:val="6BDD6F84"/>
    <w:rsid w:val="6C7F5CD5"/>
    <w:rsid w:val="6DF83876"/>
    <w:rsid w:val="6FCF1F61"/>
    <w:rsid w:val="6FDF4103"/>
    <w:rsid w:val="73DA8153"/>
    <w:rsid w:val="73FE3195"/>
    <w:rsid w:val="74AF0815"/>
    <w:rsid w:val="753C76D0"/>
    <w:rsid w:val="756FE8EF"/>
    <w:rsid w:val="77BA68DB"/>
    <w:rsid w:val="7DBED81E"/>
    <w:rsid w:val="7DDFC6A1"/>
    <w:rsid w:val="7DF32CE3"/>
    <w:rsid w:val="7EBF307B"/>
    <w:rsid w:val="7F7BA051"/>
    <w:rsid w:val="7F7E01DC"/>
    <w:rsid w:val="7FB7086E"/>
    <w:rsid w:val="7FCDA167"/>
    <w:rsid w:val="7FD4E9A6"/>
    <w:rsid w:val="7FDFEB87"/>
    <w:rsid w:val="7FF0FFFE"/>
    <w:rsid w:val="9EF9E11E"/>
    <w:rsid w:val="9EFFB037"/>
    <w:rsid w:val="9F7D2080"/>
    <w:rsid w:val="9FF798AA"/>
    <w:rsid w:val="AEAD2591"/>
    <w:rsid w:val="B757E52C"/>
    <w:rsid w:val="BB3F1B6D"/>
    <w:rsid w:val="BDFD87A5"/>
    <w:rsid w:val="BEFF8D52"/>
    <w:rsid w:val="BFF69820"/>
    <w:rsid w:val="BFFD7F59"/>
    <w:rsid w:val="CF8F455F"/>
    <w:rsid w:val="DAECB457"/>
    <w:rsid w:val="DBFF6A98"/>
    <w:rsid w:val="DF9F41B5"/>
    <w:rsid w:val="EBBDB559"/>
    <w:rsid w:val="EDFF2655"/>
    <w:rsid w:val="F19F042D"/>
    <w:rsid w:val="F38FD7AC"/>
    <w:rsid w:val="F6AF5970"/>
    <w:rsid w:val="FA4B00AF"/>
    <w:rsid w:val="FBDF67E7"/>
    <w:rsid w:val="FD5AAEE2"/>
    <w:rsid w:val="FE9FD723"/>
    <w:rsid w:val="FEBD1C6C"/>
    <w:rsid w:val="FFE773D1"/>
    <w:rsid w:val="FFFB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60" w:lineRule="exact"/>
      <w:ind w:firstLine="420" w:firstLineChars="200"/>
      <w:jc w:val="left"/>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我的正文"/>
    <w:basedOn w:val="1"/>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11">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2966</Words>
  <Characters>3069</Characters>
  <Lines>0</Lines>
  <Paragraphs>0</Paragraphs>
  <TotalTime>15</TotalTime>
  <ScaleCrop>false</ScaleCrop>
  <LinksUpToDate>false</LinksUpToDate>
  <CharactersWithSpaces>3071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2022-11-19T17:23:00Z</dcterms:created>
  <dc:creator>Administrator</dc:creator>
  <cp:lastModifiedBy>huawei</cp:lastModifiedBy>
  <cp:lastPrinted>2023-01-31T20:47:00Z</cp:lastPrinted>
  <dcterms:modified xsi:type="dcterms:W3CDTF">2023-02-03T15:56:13Z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437E0CE09DC0408EA719BB4D82D09D6B</vt:lpwstr>
  </property>
</Properties>
</file>