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  <w:lang w:eastAsia="zh-CN"/>
        </w:rPr>
        <w:t>重点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</w:rPr>
        <w:t>新材料首批次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  <w:lang w:eastAsia="zh-CN"/>
        </w:rPr>
        <w:t>应用保险补偿申报</w:t>
      </w:r>
      <w:r>
        <w:rPr>
          <w:rStyle w:val="6"/>
          <w:rFonts w:hint="default" w:ascii="Times New Roman" w:hAnsi="Times New Roman" w:eastAsia="华文中宋"/>
          <w:b/>
          <w:bCs/>
          <w:sz w:val="36"/>
          <w:szCs w:val="24"/>
          <w:u w:val="none"/>
        </w:rPr>
        <w:t>表</w:t>
      </w:r>
      <w:r>
        <w:rPr>
          <w:rFonts w:hint="default" w:ascii="Times New Roman" w:hAnsi="Times New Roman" w:eastAsia="华文中宋"/>
          <w:b/>
          <w:bCs/>
          <w:sz w:val="36"/>
        </w:rPr>
        <w:t>（地市审核）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5"/>
        <w:gridCol w:w="10"/>
        <w:gridCol w:w="13"/>
        <w:gridCol w:w="21"/>
        <w:gridCol w:w="2737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tabs>
                <w:tab w:val="left" w:pos="2053"/>
              </w:tabs>
              <w:spacing w:line="500" w:lineRule="exact"/>
              <w:jc w:val="left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□央企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□地方国企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□民营企业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□外资企业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□其他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，</w:t>
            </w:r>
          </w:p>
          <w:p>
            <w:pPr>
              <w:tabs>
                <w:tab w:val="left" w:pos="2053"/>
              </w:tabs>
              <w:spacing w:line="500" w:lineRule="exact"/>
              <w:jc w:val="left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□中小微企业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□专精特新小巨人企业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□国家级制造业单项冠军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股权结构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（填写所有持股人名称和持股比例）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员工总数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研发人员数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年主营收入（万元）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研发经费占比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对应《目录》版本及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序</w:t>
            </w:r>
            <w:r>
              <w:rPr>
                <w:rFonts w:hint="default" w:ascii="Times New Roman" w:hAnsi="Times New Roman" w:eastAsia="仿宋_GB2312"/>
                <w:sz w:val="24"/>
              </w:rPr>
              <w:t>号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成功研制时间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产业化时间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投保数量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与用户合同中，投保新材料的合同金额（万元）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保险费率（%）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申请补贴金额（万元）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承保保险公司名称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投保时间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保险期间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日 至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年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1"/>
                <w:szCs w:val="21"/>
              </w:rPr>
              <w:t>日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保单号</w:t>
            </w:r>
          </w:p>
        </w:tc>
        <w:tc>
          <w:tcPr>
            <w:tcW w:w="19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投保新材料主要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技术指标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（根据指导目录要求，填写产品检测报告中实际参数，相应指标须全部体现。）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与投保新材料相关的核心技术与知识产权情况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sz w:val="24"/>
              </w:rPr>
              <w:t>发明专利汇总表）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获得国家、省级有关科技研发等支持情况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（填写</w:t>
            </w:r>
            <w:r>
              <w:rPr>
                <w:rFonts w:hint="default" w:ascii="Times New Roman" w:hAnsi="Times New Roman" w:eastAsia="仿宋_GB2312"/>
                <w:sz w:val="24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sz w:val="24"/>
              </w:rPr>
              <w:t>获得中央财政资金支持项目情况一览表）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注册地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该新材料的年使用量</w:t>
            </w:r>
          </w:p>
        </w:tc>
        <w:tc>
          <w:tcPr>
            <w:tcW w:w="1993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该新材料的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应用情况</w:t>
            </w:r>
          </w:p>
        </w:tc>
        <w:tc>
          <w:tcPr>
            <w:tcW w:w="7159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请说明采购投保新材料用于生产何种产品（器件、部件、整机名称）。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新材料生产单位关于</w:t>
            </w: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黑体"/>
                <w:sz w:val="24"/>
              </w:rPr>
              <w:t>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我单位郑重承诺：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提交材料扫描件与原件核对一致，不涉及国家秘密；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与用户单位之间不是关联企业；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用户单位不是贸易商性质企业；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4.投保新材料未应用到享受过保险补偿政策的首台套装备；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5.近3年内在质量、安全、环保等方面未发生重大事故，不属于失信被执行人；</w:t>
            </w:r>
          </w:p>
          <w:p>
            <w:pPr>
              <w:numPr>
                <w:ilvl w:val="-1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6.提交材料均真实、有效，符合年度新材料首批次保险补偿申报要求。</w:t>
            </w:r>
          </w:p>
          <w:p>
            <w:pPr>
              <w:numPr>
                <w:ilvl w:val="0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以上承诺如有不实，愿承担相应责任。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（申报单位法定代表人或授权签字人签字/公章）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0" w:type="dxa"/>
            <w:gridSpan w:val="5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ind w:firstLine="1160" w:firstLineChars="5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承保保险公司：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　</w:t>
            </w: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（法定代表人或授权签字人签字/公章）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年  月  日 </w:t>
            </w:r>
          </w:p>
        </w:tc>
        <w:tc>
          <w:tcPr>
            <w:tcW w:w="4730" w:type="dxa"/>
            <w:gridSpan w:val="2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我单位承诺新材料投保情况真实无误，如有不实，愿承担相应责任。</w:t>
            </w:r>
          </w:p>
          <w:p>
            <w:pPr>
              <w:autoSpaceDN w:val="0"/>
              <w:spacing w:line="440" w:lineRule="exact"/>
              <w:ind w:firstLine="696" w:firstLineChars="3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ind w:firstLine="696" w:firstLineChars="3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保险经纪公司（如有）：　　　　　　　　　　　　　　　　</w:t>
            </w:r>
          </w:p>
          <w:p>
            <w:pPr>
              <w:autoSpaceDN w:val="0"/>
              <w:spacing w:line="44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（法定代表人或授权签字人签字/公章）  </w:t>
            </w:r>
          </w:p>
          <w:p>
            <w:pPr>
              <w:autoSpaceDN w:val="0"/>
              <w:spacing w:line="440" w:lineRule="exact"/>
              <w:ind w:firstLine="464" w:firstLineChars="200"/>
              <w:jc w:val="both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地市</w:t>
            </w:r>
            <w:r>
              <w:rPr>
                <w:rFonts w:ascii="Times New Roman" w:hAnsi="Times New Roman" w:eastAsia="黑体"/>
                <w:sz w:val="24"/>
              </w:rPr>
              <w:t>工业和信息化主管部门意见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7"/>
            <w:vAlign w:val="center"/>
          </w:tcPr>
          <w:p>
            <w:pPr>
              <w:autoSpaceDN w:val="0"/>
              <w:spacing w:line="440" w:lineRule="exact"/>
              <w:ind w:firstLine="464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经审核（填写附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件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>6推荐单位初审意见表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），申报材料□是/□否真实、有效，□是/□否符合年度新材料首批次保险补偿申报要求，□是/□否同意推荐。</w:t>
            </w: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（签字/盖章）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                            年  月  日  </w:t>
            </w:r>
          </w:p>
        </w:tc>
      </w:tr>
    </w:tbl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hint="default" w:ascii="Times New Roman" w:hAnsi="Times New Roman" w:eastAsia="仿宋_GB2312"/>
          <w:color w:val="000000"/>
          <w:sz w:val="24"/>
        </w:rPr>
        <w:t>备注：金额的数据均以人民币为单位，</w:t>
      </w:r>
      <w:r>
        <w:rPr>
          <w:rFonts w:ascii="Times New Roman" w:hAnsi="Times New Roman" w:eastAsia="仿宋_GB2312"/>
          <w:sz w:val="24"/>
        </w:rPr>
        <w:t>申请补贴金额不保留小数点（直接舍去）</w:t>
      </w:r>
      <w:r>
        <w:rPr>
          <w:rFonts w:hint="default" w:ascii="Times New Roman" w:hAnsi="Times New Roman" w:eastAsia="仿宋_GB2312"/>
          <w:sz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start="1"/>
      <w:cols w:space="720" w:num="1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pict>
        <v:rect id="文本框 4" o:spid="_x0000_s4098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false"/>
  <w:bordersDoNotSurroundFooter w:val="false"/>
  <w:trackRevisions w:val="true"/>
  <w:documentProtection w:edit="trackedChanges" w:enforcement="0"/>
  <w:defaultTabStop w:val="420"/>
  <w:evenAndOddHeaders w:val="true"/>
  <w:drawingGridHorizontalSpacing w:val="101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824990"/>
    <w:rsid w:val="009369EF"/>
    <w:rsid w:val="009838F4"/>
    <w:rsid w:val="00A000EC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F1529A0"/>
    <w:rsid w:val="2D820532"/>
    <w:rsid w:val="307401BE"/>
    <w:rsid w:val="30FF2809"/>
    <w:rsid w:val="37BE0FBF"/>
    <w:rsid w:val="3EE154EE"/>
    <w:rsid w:val="3EF7198F"/>
    <w:rsid w:val="4BFD4A8B"/>
    <w:rsid w:val="6394629A"/>
    <w:rsid w:val="6D377597"/>
    <w:rsid w:val="70AB1403"/>
    <w:rsid w:val="71FB00CB"/>
    <w:rsid w:val="77F12A21"/>
    <w:rsid w:val="7DC706C4"/>
    <w:rsid w:val="7E7512DE"/>
    <w:rsid w:val="7EF74073"/>
    <w:rsid w:val="7EFB25D9"/>
    <w:rsid w:val="7FEF22F1"/>
    <w:rsid w:val="AFDD0F85"/>
    <w:rsid w:val="B7774602"/>
    <w:rsid w:val="BE956E13"/>
    <w:rsid w:val="BF6477E0"/>
    <w:rsid w:val="CB9CE578"/>
    <w:rsid w:val="D5EE4320"/>
    <w:rsid w:val="D6F2FE11"/>
    <w:rsid w:val="D9973483"/>
    <w:rsid w:val="DFFCD5DF"/>
    <w:rsid w:val="E7382C22"/>
    <w:rsid w:val="EFBF35FF"/>
    <w:rsid w:val="F3A4AE9B"/>
    <w:rsid w:val="F7EB4D0F"/>
    <w:rsid w:val="FD43706A"/>
    <w:rsid w:val="FDE79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154</Words>
  <Characters>878</Characters>
  <Lines>7</Lines>
  <Paragraphs>2</Paragraphs>
  <TotalTime>0</TotalTime>
  <ScaleCrop>false</ScaleCrop>
  <LinksUpToDate>false</LinksUpToDate>
  <CharactersWithSpaces>1030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2018-10-16T21:36:00Z</dcterms:created>
  <dc:creator>万佳伦</dc:creator>
  <cp:lastModifiedBy>greatwall</cp:lastModifiedBy>
  <cp:lastPrinted>2023-01-31T07:17:00Z</cp:lastPrinted>
  <dcterms:modified xsi:type="dcterms:W3CDTF">2023-02-15T16:47:32Z</dcterms:modified>
  <dc:title>NO 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