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37"/>
        <w:rPr>
          <w:rFonts w:ascii="Times New Roman" w:hAnsi="Times New Roman" w:cs="Times New Roman"/>
          <w:lang w:eastAsia="zh-CN"/>
        </w:rPr>
      </w:pPr>
      <w:bookmarkStart w:id="0" w:name="_Hlk86679211"/>
      <w:r>
        <w:rPr>
          <w:rFonts w:ascii="Times New Roman" w:hAnsi="Times New Roman" w:cs="Times New Roman"/>
          <w:lang w:eastAsia="zh-CN"/>
        </w:rPr>
        <w:t xml:space="preserve">ICS 03.160 CCS A00 </w:t>
      </w:r>
    </w:p>
    <w:p>
      <w:pPr>
        <w:spacing w:before="399"/>
        <w:ind w:left="256"/>
        <w:rPr>
          <w:rFonts w:ascii="Times New Roman" w:hAnsi="Times New Roman" w:eastAsia="Times New Roman" w:cs="Times New Roman"/>
          <w:sz w:val="96"/>
          <w:szCs w:val="96"/>
          <w:lang w:eastAsia="zh-CN"/>
        </w:rPr>
      </w:pPr>
      <w:r>
        <w:rPr>
          <w:w w:val="130"/>
          <w:lang w:eastAsia="zh-CN"/>
        </w:rPr>
        <w:br w:type="column"/>
      </w:r>
      <w:r>
        <w:rPr>
          <w:rFonts w:ascii="Times New Roman"/>
          <w:b/>
          <w:w w:val="130"/>
          <w:sz w:val="96"/>
          <w:lang w:eastAsia="zh-CN"/>
        </w:rPr>
        <w:t>DB44</w:t>
      </w:r>
    </w:p>
    <w:p>
      <w:pPr>
        <w:rPr>
          <w:rFonts w:ascii="Times New Roman" w:hAnsi="Times New Roman" w:eastAsia="Times New Roman" w:cs="Times New Roman"/>
          <w:sz w:val="96"/>
          <w:szCs w:val="96"/>
          <w:lang w:eastAsia="zh-CN"/>
        </w:rPr>
        <w:sectPr>
          <w:type w:val="continuous"/>
          <w:pgSz w:w="11910" w:h="16840"/>
          <w:pgMar w:top="520" w:right="700" w:bottom="280" w:left="1160" w:header="720" w:footer="720" w:gutter="0"/>
          <w:cols w:equalWidth="0" w:num="2">
            <w:col w:w="1311" w:space="3586"/>
            <w:col w:w="5153"/>
          </w:cols>
        </w:sectPr>
      </w:pPr>
    </w:p>
    <w:p>
      <w:pPr>
        <w:spacing w:before="7"/>
        <w:rPr>
          <w:rFonts w:ascii="Times New Roman" w:hAnsi="Times New Roman" w:eastAsia="Times New Roman" w:cs="Times New Roman"/>
          <w:b/>
          <w:bCs/>
          <w:sz w:val="18"/>
          <w:szCs w:val="18"/>
          <w:lang w:eastAsia="zh-CN"/>
        </w:rPr>
      </w:pPr>
    </w:p>
    <w:p>
      <w:pPr>
        <w:tabs>
          <w:tab w:val="left" w:pos="1493"/>
          <w:tab w:val="left" w:pos="2986"/>
          <w:tab w:val="left" w:pos="4478"/>
          <w:tab w:val="left" w:pos="5972"/>
          <w:tab w:val="left" w:pos="7465"/>
          <w:tab w:val="left" w:pos="8958"/>
        </w:tabs>
        <w:spacing w:line="580" w:lineRule="exact"/>
        <w:ind w:right="347"/>
        <w:jc w:val="right"/>
        <w:rPr>
          <w:rFonts w:eastAsia="黑体" w:cs="黑体"/>
          <w:sz w:val="48"/>
          <w:szCs w:val="48"/>
          <w:lang w:eastAsia="zh-CN"/>
        </w:rPr>
      </w:pPr>
      <w:r>
        <w:rPr>
          <w:rFonts w:hint="eastAsia" w:eastAsia="黑体" w:cs="黑体"/>
          <w:sz w:val="48"/>
          <w:szCs w:val="48"/>
          <w:lang w:eastAsia="zh-CN"/>
        </w:rPr>
        <w:t>广</w:t>
      </w:r>
      <w:r>
        <w:rPr>
          <w:rFonts w:eastAsia="黑体" w:cs="黑体"/>
          <w:sz w:val="48"/>
          <w:szCs w:val="48"/>
          <w:lang w:eastAsia="zh-CN"/>
        </w:rPr>
        <w:tab/>
      </w:r>
      <w:r>
        <w:rPr>
          <w:rFonts w:hint="eastAsia" w:eastAsia="黑体" w:cs="黑体"/>
          <w:sz w:val="48"/>
          <w:szCs w:val="48"/>
          <w:lang w:eastAsia="zh-CN"/>
        </w:rPr>
        <w:t>东</w:t>
      </w:r>
      <w:r>
        <w:rPr>
          <w:rFonts w:eastAsia="黑体" w:cs="黑体"/>
          <w:sz w:val="48"/>
          <w:szCs w:val="48"/>
          <w:lang w:eastAsia="zh-CN"/>
        </w:rPr>
        <w:tab/>
      </w:r>
      <w:r>
        <w:rPr>
          <w:rFonts w:hint="eastAsia" w:eastAsia="黑体" w:cs="黑体"/>
          <w:sz w:val="48"/>
          <w:szCs w:val="48"/>
          <w:lang w:eastAsia="zh-CN"/>
        </w:rPr>
        <w:t>省</w:t>
      </w:r>
      <w:r>
        <w:rPr>
          <w:rFonts w:eastAsia="黑体" w:cs="黑体"/>
          <w:sz w:val="48"/>
          <w:szCs w:val="48"/>
          <w:lang w:eastAsia="zh-CN"/>
        </w:rPr>
        <w:tab/>
      </w:r>
      <w:r>
        <w:rPr>
          <w:rFonts w:eastAsia="黑体" w:cs="黑体"/>
          <w:sz w:val="48"/>
          <w:szCs w:val="48"/>
          <w:lang w:eastAsia="zh-CN"/>
        </w:rPr>
        <w:t>地</w:t>
      </w:r>
      <w:r>
        <w:rPr>
          <w:rFonts w:eastAsia="黑体" w:cs="黑体"/>
          <w:sz w:val="48"/>
          <w:szCs w:val="48"/>
          <w:lang w:eastAsia="zh-CN"/>
        </w:rPr>
        <w:tab/>
      </w:r>
      <w:r>
        <w:rPr>
          <w:rFonts w:eastAsia="黑体" w:cs="黑体"/>
          <w:sz w:val="48"/>
          <w:szCs w:val="48"/>
          <w:lang w:eastAsia="zh-CN"/>
        </w:rPr>
        <w:t>方</w:t>
      </w:r>
      <w:r>
        <w:rPr>
          <w:rFonts w:eastAsia="黑体" w:cs="黑体"/>
          <w:sz w:val="48"/>
          <w:szCs w:val="48"/>
          <w:lang w:eastAsia="zh-CN"/>
        </w:rPr>
        <w:tab/>
      </w:r>
      <w:r>
        <w:rPr>
          <w:rFonts w:eastAsia="黑体" w:cs="黑体"/>
          <w:sz w:val="48"/>
          <w:szCs w:val="48"/>
          <w:lang w:eastAsia="zh-CN"/>
        </w:rPr>
        <w:t>标</w:t>
      </w:r>
      <w:r>
        <w:rPr>
          <w:rFonts w:eastAsia="黑体" w:cs="黑体"/>
          <w:sz w:val="48"/>
          <w:szCs w:val="48"/>
          <w:lang w:eastAsia="zh-CN"/>
        </w:rPr>
        <w:tab/>
      </w:r>
      <w:r>
        <w:rPr>
          <w:rFonts w:eastAsia="黑体" w:cs="黑体"/>
          <w:sz w:val="48"/>
          <w:szCs w:val="48"/>
          <w:lang w:eastAsia="zh-CN"/>
        </w:rPr>
        <w:t>准</w:t>
      </w:r>
    </w:p>
    <w:p>
      <w:pPr>
        <w:spacing w:before="328"/>
        <w:ind w:right="418"/>
        <w:jc w:val="right"/>
        <w:rPr>
          <w:rFonts w:eastAsia="黑体" w:cs="黑体"/>
          <w:sz w:val="28"/>
          <w:szCs w:val="28"/>
          <w:lang w:eastAsia="zh-CN"/>
        </w:rPr>
      </w:pPr>
      <w:r>
        <w:rPr>
          <w:rFonts w:eastAsia="黑体" w:cs="黑体"/>
          <w:sz w:val="28"/>
          <w:szCs w:val="28"/>
          <w:lang w:eastAsia="zh-CN"/>
        </w:rPr>
        <w:t>DB44/T</w:t>
      </w:r>
      <w:r>
        <w:rPr>
          <w:rFonts w:hint="eastAsia" w:eastAsia="黑体" w:cs="黑体"/>
          <w:sz w:val="28"/>
          <w:szCs w:val="28"/>
          <w:lang w:eastAsia="zh-CN"/>
        </w:rPr>
        <w:t>XXXX</w:t>
      </w:r>
      <w:r>
        <w:rPr>
          <w:rFonts w:eastAsia="黑体" w:cs="黑体"/>
          <w:sz w:val="28"/>
          <w:szCs w:val="28"/>
          <w:lang w:eastAsia="zh-CN"/>
        </w:rPr>
        <w:t>—XXXX</w:t>
      </w:r>
    </w:p>
    <w:p>
      <w:pPr>
        <w:rPr>
          <w:rFonts w:eastAsia="黑体" w:cs="黑体"/>
          <w:sz w:val="20"/>
          <w:szCs w:val="20"/>
          <w:lang w:eastAsia="zh-CN"/>
        </w:rPr>
      </w:pPr>
    </w:p>
    <w:p>
      <w:pPr>
        <w:rPr>
          <w:rFonts w:eastAsia="黑体" w:cs="黑体"/>
          <w:sz w:val="20"/>
          <w:szCs w:val="20"/>
          <w:lang w:eastAsia="zh-CN"/>
        </w:rPr>
      </w:pPr>
    </w:p>
    <w:p>
      <w:pPr>
        <w:rPr>
          <w:rFonts w:eastAsia="黑体" w:cs="黑体"/>
          <w:sz w:val="20"/>
          <w:szCs w:val="20"/>
          <w:lang w:eastAsia="zh-CN"/>
        </w:rPr>
      </w:pPr>
    </w:p>
    <w:p>
      <w:pPr>
        <w:rPr>
          <w:rFonts w:eastAsia="黑体" w:cs="黑体"/>
          <w:sz w:val="20"/>
          <w:szCs w:val="20"/>
          <w:lang w:eastAsia="zh-CN"/>
        </w:rPr>
      </w:pPr>
    </w:p>
    <w:p>
      <w:pPr>
        <w:spacing w:before="8"/>
        <w:rPr>
          <w:rFonts w:eastAsia="黑体" w:cs="黑体"/>
          <w:sz w:val="14"/>
          <w:szCs w:val="14"/>
          <w:lang w:eastAsia="zh-CN"/>
        </w:rPr>
      </w:pPr>
    </w:p>
    <w:p>
      <w:pPr>
        <w:spacing w:line="20" w:lineRule="exact"/>
        <w:ind w:left="248"/>
        <w:rPr>
          <w:rFonts w:eastAsia="黑体" w:cs="黑体"/>
          <w:sz w:val="2"/>
          <w:szCs w:val="2"/>
        </w:rPr>
      </w:pPr>
      <w:r>
        <w:rPr>
          <w:rFonts w:eastAsia="黑体" w:cs="黑体"/>
          <w:sz w:val="2"/>
          <w:szCs w:val="2"/>
          <w:lang w:eastAsia="zh-CN"/>
        </w:rPr>
        <mc:AlternateContent>
          <mc:Choice Requires="wpg">
            <w:drawing>
              <wp:inline distT="0" distB="0" distL="114300" distR="114300">
                <wp:extent cx="6129655" cy="9525"/>
                <wp:effectExtent l="0" t="0" r="0" b="0"/>
                <wp:docPr id="3" name="Group 270"/>
                <wp:cNvGraphicFramePr/>
                <a:graphic xmlns:a="http://schemas.openxmlformats.org/drawingml/2006/main">
                  <a:graphicData uri="http://schemas.microsoft.com/office/word/2010/wordprocessingGroup">
                    <wpg:wgp>
                      <wpg:cNvGrpSpPr/>
                      <wpg:grpSpPr>
                        <a:xfrm>
                          <a:off x="0" y="0"/>
                          <a:ext cx="6129655" cy="9525"/>
                          <a:chOff x="0" y="0"/>
                          <a:chExt cx="9653" cy="15203203"/>
                        </a:xfrm>
                      </wpg:grpSpPr>
                      <wpg:grpSp>
                        <wpg:cNvPr id="2" name="Group 271"/>
                        <wpg:cNvGrpSpPr/>
                        <wpg:grpSpPr>
                          <a:xfrm>
                            <a:off x="8" y="8"/>
                            <a:ext cx="9638" cy="2"/>
                            <a:chOff x="8" y="8"/>
                            <a:chExt cx="9638" cy="2"/>
                          </a:xfrm>
                        </wpg:grpSpPr>
                        <wps:wsp>
                          <wps:cNvPr id="1" name="Freeform 272"/>
                          <wps:cNvSpPr/>
                          <wps:spPr>
                            <a:xfrm>
                              <a:off x="8" y="8"/>
                              <a:ext cx="9638" cy="2"/>
                            </a:xfrm>
                            <a:custGeom>
                              <a:avLst/>
                              <a:gdLst/>
                              <a:ahLst/>
                              <a:cxnLst>
                                <a:cxn ang="0">
                                  <a:pos x="0" y="0"/>
                                </a:cxn>
                                <a:cxn ang="0">
                                  <a:pos x="9638" y="0"/>
                                </a:cxn>
                              </a:cxnLst>
                              <a:pathLst>
                                <a:path w="9638" h="1">
                                  <a:moveTo>
                                    <a:pt x="0" y="0"/>
                                  </a:moveTo>
                                  <a:lnTo>
                                    <a:pt x="9638" y="0"/>
                                  </a:lnTo>
                                </a:path>
                              </a:pathLst>
                            </a:custGeom>
                            <a:noFill/>
                            <a:ln w="9525" cap="flat" cmpd="sng">
                              <a:solidFill>
                                <a:srgbClr val="000000"/>
                              </a:solidFill>
                              <a:prstDash val="solid"/>
                              <a:round/>
                              <a:headEnd type="none" w="med" len="med"/>
                              <a:tailEnd type="none" w="med" len="med"/>
                            </a:ln>
                          </wps:spPr>
                          <wps:bodyPr upright="1"/>
                        </wps:wsp>
                      </wpg:grpSp>
                    </wpg:wgp>
                  </a:graphicData>
                </a:graphic>
              </wp:inline>
            </w:drawing>
          </mc:Choice>
          <mc:Fallback>
            <w:pict>
              <v:group id="Group 270" o:spid="_x0000_s1026" o:spt="203" style="height:0.75pt;width:482.65pt;" coordsize="9653,15203203" o:gfxdata="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7JqOI1AAAAAMBAAAPAAAAAAAAAAEA&#10;IAAAACIAAABkcnMvZG93bnJldi54bWxQSwECFAAUAAAACACHTuJAZZMReL4CAAA+BwAADgAAAAAA&#10;AAABACAAAAAjAQAAZHJzL2Uyb0RvYy54bWxQSwUGAAAAAAYABgBZAQAAUwYAAAAA&#10;">
                <o:lock v:ext="edit" aspectratio="f"/>
                <v:group id="Group 271" o:spid="_x0000_s1026" o:spt="203" style="position:absolute;left:8;top:8;height:2;width:9638;" coordorigin="8,8" coordsize="9638,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272" o:spid="_x0000_s1026" o:spt="100" style="position:absolute;left:8;top:8;height:2;width:9638;" filled="f" stroked="t" coordsize="9638,1" o:gfxdata="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RqYO8AAAA&#10;2gAAAA8AAAAAAAAAAQAgAAAAIgAAAGRycy9kb3ducmV2LnhtbFBLAQIUABQAAAAIAIdO4kAzLwWe&#10;OwAAADkAAAAQAAAAAAAAAAEAIAAAAAsBAABkcnMvc2hhcGV4bWwueG1sUEsFBgAAAAAGAAYAWwEA&#10;ALUDAAAAAA==&#10;" path="m0,0l9638,0e">
                    <v:path o:connectlocs="0,0;9638,0" o:connectangles="0,0"/>
                    <v:fill on="f" focussize="0,0"/>
                    <v:stroke color="#000000" joinstyle="round"/>
                    <v:imagedata o:title=""/>
                    <o:lock v:ext="edit" aspectratio="f"/>
                  </v:shape>
                </v:group>
                <w10:wrap type="none"/>
                <w10:anchorlock/>
              </v:group>
            </w:pict>
          </mc:Fallback>
        </mc:AlternateContent>
      </w:r>
    </w:p>
    <w:p>
      <w:pPr>
        <w:rPr>
          <w:rFonts w:eastAsia="黑体" w:cs="黑体"/>
          <w:sz w:val="28"/>
          <w:szCs w:val="28"/>
        </w:rPr>
      </w:pPr>
    </w:p>
    <w:p>
      <w:pPr>
        <w:rPr>
          <w:rFonts w:eastAsia="黑体" w:cs="黑体"/>
          <w:sz w:val="28"/>
          <w:szCs w:val="28"/>
        </w:rPr>
      </w:pPr>
    </w:p>
    <w:p>
      <w:pPr>
        <w:rPr>
          <w:rFonts w:eastAsia="黑体" w:cs="黑体"/>
          <w:sz w:val="28"/>
          <w:szCs w:val="28"/>
        </w:rPr>
      </w:pPr>
    </w:p>
    <w:p>
      <w:pPr>
        <w:rPr>
          <w:rFonts w:eastAsia="黑体" w:cs="黑体"/>
          <w:sz w:val="28"/>
          <w:szCs w:val="28"/>
        </w:rPr>
      </w:pPr>
    </w:p>
    <w:p>
      <w:pPr>
        <w:spacing w:before="233"/>
        <w:ind w:right="457"/>
        <w:jc w:val="center"/>
        <w:rPr>
          <w:rFonts w:eastAsia="黑体" w:cs="黑体"/>
          <w:sz w:val="52"/>
          <w:szCs w:val="52"/>
          <w:lang w:eastAsia="zh-CN"/>
        </w:rPr>
      </w:pPr>
      <w:r>
        <w:rPr>
          <w:rFonts w:hint="eastAsia" w:eastAsia="黑体" w:cs="黑体"/>
          <w:sz w:val="52"/>
          <w:szCs w:val="52"/>
          <w:lang w:eastAsia="zh-CN"/>
        </w:rPr>
        <w:t>商业秘密保护基地（园区）建设规范</w:t>
      </w:r>
    </w:p>
    <w:p>
      <w:pPr>
        <w:spacing w:before="423" w:line="261" w:lineRule="auto"/>
        <w:ind w:right="466"/>
        <w:jc w:val="center"/>
        <w:rPr>
          <w:rFonts w:eastAsia="黑体" w:cs="黑体"/>
          <w:sz w:val="28"/>
          <w:szCs w:val="28"/>
        </w:rPr>
      </w:pPr>
      <w:r>
        <w:rPr>
          <w:rFonts w:hint="eastAsia"/>
          <w:sz w:val="28"/>
          <w:lang w:val="en-US" w:eastAsia="zh-CN"/>
        </w:rPr>
        <w:t>S</w:t>
      </w:r>
      <w:r>
        <w:rPr>
          <w:rFonts w:hint="eastAsia"/>
          <w:sz w:val="28"/>
          <w:lang w:eastAsia="zh-CN"/>
        </w:rPr>
        <w:t>pecifications for construction of trade secrets protection center</w:t>
      </w:r>
    </w:p>
    <w:p>
      <w:pPr>
        <w:rPr>
          <w:rFonts w:eastAsia="黑体" w:cs="黑体"/>
          <w:sz w:val="28"/>
          <w:szCs w:val="28"/>
        </w:rPr>
      </w:pPr>
    </w:p>
    <w:p>
      <w:pPr>
        <w:rPr>
          <w:rFonts w:eastAsia="黑体" w:cs="黑体"/>
          <w:sz w:val="28"/>
          <w:szCs w:val="28"/>
        </w:rPr>
      </w:pPr>
    </w:p>
    <w:p>
      <w:pPr>
        <w:rPr>
          <w:rFonts w:eastAsia="黑体" w:cs="黑体"/>
          <w:sz w:val="28"/>
          <w:szCs w:val="28"/>
          <w:lang w:eastAsia="zh-CN"/>
        </w:rPr>
      </w:pPr>
    </w:p>
    <w:p>
      <w:pPr>
        <w:tabs>
          <w:tab w:val="left" w:pos="3560"/>
        </w:tabs>
        <w:jc w:val="center"/>
        <w:rPr>
          <w:rFonts w:eastAsia="黑体" w:cs="黑体"/>
          <w:sz w:val="28"/>
          <w:szCs w:val="28"/>
          <w:lang w:eastAsia="zh-CN"/>
        </w:rPr>
      </w:pPr>
      <w:r>
        <w:rPr>
          <w:rFonts w:hint="eastAsia" w:eastAsia="黑体" w:cs="黑体"/>
          <w:sz w:val="28"/>
          <w:szCs w:val="28"/>
        </w:rPr>
        <w:t>（</w:t>
      </w:r>
      <w:r>
        <w:rPr>
          <w:rFonts w:hint="eastAsia" w:eastAsia="黑体" w:cs="黑体"/>
          <w:sz w:val="28"/>
          <w:szCs w:val="28"/>
          <w:lang w:val="en-US" w:eastAsia="zh-CN"/>
        </w:rPr>
        <w:t>送审稿</w:t>
      </w:r>
      <w:r>
        <w:rPr>
          <w:rFonts w:hint="eastAsia" w:eastAsia="黑体" w:cs="黑体"/>
          <w:sz w:val="28"/>
          <w:szCs w:val="28"/>
        </w:rPr>
        <w:t>）</w:t>
      </w:r>
    </w:p>
    <w:p>
      <w:pPr>
        <w:rPr>
          <w:rFonts w:eastAsia="黑体" w:cs="黑体"/>
          <w:sz w:val="28"/>
          <w:szCs w:val="28"/>
          <w:lang w:eastAsia="zh-CN"/>
        </w:rPr>
      </w:pPr>
    </w:p>
    <w:p>
      <w:pPr>
        <w:rPr>
          <w:rFonts w:eastAsia="黑体" w:cs="黑体"/>
          <w:sz w:val="28"/>
          <w:szCs w:val="28"/>
          <w:lang w:eastAsia="zh-CN"/>
        </w:rPr>
      </w:pPr>
    </w:p>
    <w:p>
      <w:pPr>
        <w:spacing w:before="3"/>
        <w:rPr>
          <w:rFonts w:eastAsia="黑体" w:cs="黑体"/>
          <w:sz w:val="35"/>
          <w:szCs w:val="35"/>
          <w:lang w:eastAsia="zh-CN"/>
        </w:rPr>
      </w:pPr>
    </w:p>
    <w:p>
      <w:pPr>
        <w:tabs>
          <w:tab w:val="left" w:pos="7894"/>
        </w:tabs>
        <w:ind w:left="258"/>
        <w:rPr>
          <w:rFonts w:eastAsia="黑体" w:cs="黑体"/>
          <w:sz w:val="28"/>
          <w:szCs w:val="28"/>
          <w:lang w:eastAsia="zh-CN"/>
        </w:rPr>
      </w:pPr>
      <w:r>
        <w:rPr>
          <w:rFonts w:eastAsia="黑体" w:cs="黑体"/>
          <w:sz w:val="28"/>
          <w:szCs w:val="28"/>
          <w:lang w:eastAsia="zh-CN"/>
        </w:rPr>
        <w:t>XXXX-XX-XX发布                                   XXXX-XX-XX实施</w:t>
      </w:r>
    </w:p>
    <w:p>
      <w:pPr>
        <w:spacing w:line="20" w:lineRule="exact"/>
        <w:ind w:left="249"/>
        <w:rPr>
          <w:rFonts w:eastAsia="黑体" w:cs="黑体"/>
          <w:sz w:val="2"/>
          <w:szCs w:val="2"/>
        </w:rPr>
      </w:pPr>
      <w:r>
        <w:rPr>
          <w:rFonts w:eastAsia="黑体" w:cs="黑体"/>
          <w:sz w:val="2"/>
          <w:szCs w:val="2"/>
          <w:lang w:eastAsia="zh-CN"/>
        </w:rPr>
        <mc:AlternateContent>
          <mc:Choice Requires="wpg">
            <w:drawing>
              <wp:inline distT="0" distB="0" distL="114300" distR="114300">
                <wp:extent cx="6129655" cy="9525"/>
                <wp:effectExtent l="0" t="0" r="0" b="0"/>
                <wp:docPr id="6" name="Group 267"/>
                <wp:cNvGraphicFramePr/>
                <a:graphic xmlns:a="http://schemas.openxmlformats.org/drawingml/2006/main">
                  <a:graphicData uri="http://schemas.microsoft.com/office/word/2010/wordprocessingGroup">
                    <wpg:wgp>
                      <wpg:cNvGrpSpPr/>
                      <wpg:grpSpPr>
                        <a:xfrm>
                          <a:off x="0" y="0"/>
                          <a:ext cx="6129655" cy="9525"/>
                          <a:chOff x="0" y="0"/>
                          <a:chExt cx="9653" cy="15203203"/>
                        </a:xfrm>
                      </wpg:grpSpPr>
                      <wpg:grpSp>
                        <wpg:cNvPr id="5" name="Group 268"/>
                        <wpg:cNvGrpSpPr/>
                        <wpg:grpSpPr>
                          <a:xfrm>
                            <a:off x="8" y="8"/>
                            <a:ext cx="9638" cy="2"/>
                            <a:chOff x="8" y="8"/>
                            <a:chExt cx="9638" cy="2"/>
                          </a:xfrm>
                        </wpg:grpSpPr>
                        <wps:wsp>
                          <wps:cNvPr id="4" name="Freeform 269"/>
                          <wps:cNvSpPr/>
                          <wps:spPr>
                            <a:xfrm>
                              <a:off x="8" y="8"/>
                              <a:ext cx="9638" cy="2"/>
                            </a:xfrm>
                            <a:custGeom>
                              <a:avLst/>
                              <a:gdLst/>
                              <a:ahLst/>
                              <a:cxnLst>
                                <a:cxn ang="0">
                                  <a:pos x="0" y="0"/>
                                </a:cxn>
                                <a:cxn ang="0">
                                  <a:pos x="9638" y="0"/>
                                </a:cxn>
                              </a:cxnLst>
                              <a:pathLst>
                                <a:path w="9638" h="1">
                                  <a:moveTo>
                                    <a:pt x="0" y="-1"/>
                                  </a:moveTo>
                                  <a:lnTo>
                                    <a:pt x="9638" y="-1"/>
                                  </a:lnTo>
                                </a:path>
                              </a:pathLst>
                            </a:custGeom>
                            <a:noFill/>
                            <a:ln w="9525" cap="flat" cmpd="sng">
                              <a:solidFill>
                                <a:srgbClr val="000000"/>
                              </a:solidFill>
                              <a:prstDash val="solid"/>
                              <a:round/>
                              <a:headEnd type="none" w="med" len="med"/>
                              <a:tailEnd type="none" w="med" len="med"/>
                            </a:ln>
                          </wps:spPr>
                          <wps:bodyPr upright="1"/>
                        </wps:wsp>
                      </wpg:grpSp>
                    </wpg:wgp>
                  </a:graphicData>
                </a:graphic>
              </wp:inline>
            </w:drawing>
          </mc:Choice>
          <mc:Fallback>
            <w:pict>
              <v:group id="Group 267" o:spid="_x0000_s1026" o:spt="203" style="height:0.75pt;width:482.65pt;" coordsize="9653,15203203" o:gfxdata="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yajiNQAAAADAQAADwAAAAAAAAAB&#10;ACAAAAAiAAAAZHJzL2Rvd25yZXYueG1sUEsBAhQAFAAAAAgAh07iQPvPH4O/AgAAQAcAAA4AAAAA&#10;AAAAAQAgAAAAIwEAAGRycy9lMm9Eb2MueG1sUEsFBgAAAAAGAAYAWQEAAFQGAAAAAA==&#10;">
                <o:lock v:ext="edit" aspectratio="f"/>
                <v:group id="Group 268" o:spid="_x0000_s1026" o:spt="203" style="position:absolute;left:8;top:8;height:2;width:9638;" coordorigin="8,8" coordsize="9638,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269" o:spid="_x0000_s1026" o:spt="100" style="position:absolute;left:8;top:8;height:2;width:9638;" filled="f" stroked="t" coordsize="9638,1" o:gfxdata="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JgobvQAA&#10;ANoAAAAPAAAAAAAAAAEAIAAAACIAAABkcnMvZG93bnJldi54bWxQSwECFAAUAAAACACHTuJAMy8F&#10;njsAAAA5AAAAEAAAAAAAAAABACAAAAAMAQAAZHJzL3NoYXBleG1sLnhtbFBLBQYAAAAABgAGAFsB&#10;AAC2AwAAAAA=&#10;" path="m0,-1l9638,-1e">
                    <v:path o:connectlocs="0,0;9638,0" o:connectangles="0,0"/>
                    <v:fill on="f" focussize="0,0"/>
                    <v:stroke color="#000000" joinstyle="round"/>
                    <v:imagedata o:title=""/>
                    <o:lock v:ext="edit" aspectratio="f"/>
                  </v:shape>
                </v:group>
                <w10:wrap type="none"/>
                <w10:anchorlock/>
              </v:group>
            </w:pict>
          </mc:Fallback>
        </mc:AlternateContent>
      </w:r>
    </w:p>
    <w:p>
      <w:pPr>
        <w:rPr>
          <w:rFonts w:eastAsia="黑体" w:cs="黑体"/>
          <w:sz w:val="28"/>
          <w:szCs w:val="28"/>
        </w:rPr>
      </w:pPr>
    </w:p>
    <w:p>
      <w:pPr>
        <w:spacing w:before="8"/>
        <w:rPr>
          <w:rFonts w:eastAsia="黑体" w:cs="黑体"/>
          <w:sz w:val="25"/>
          <w:szCs w:val="25"/>
        </w:rPr>
      </w:pPr>
    </w:p>
    <w:p>
      <w:pPr>
        <w:tabs>
          <w:tab w:val="left" w:pos="5292"/>
        </w:tabs>
        <w:ind w:right="297"/>
        <w:jc w:val="center"/>
        <w:rPr>
          <w:rFonts w:eastAsia="黑体" w:cs="黑体"/>
          <w:sz w:val="28"/>
          <w:szCs w:val="28"/>
          <w:lang w:eastAsia="zh-CN"/>
        </w:rPr>
      </w:pPr>
      <w:r>
        <w:rPr>
          <w:rFonts w:hint="eastAsia" w:eastAsia="黑体" w:cs="黑体"/>
          <w:spacing w:val="16"/>
          <w:w w:val="125"/>
          <w:sz w:val="28"/>
          <w:szCs w:val="28"/>
          <w:lang w:eastAsia="zh-CN"/>
        </w:rPr>
        <w:t>广东省</w:t>
      </w:r>
      <w:r>
        <w:rPr>
          <w:rFonts w:eastAsia="黑体" w:cs="黑体"/>
          <w:spacing w:val="20"/>
          <w:w w:val="125"/>
          <w:sz w:val="28"/>
          <w:szCs w:val="28"/>
          <w:lang w:eastAsia="zh-CN"/>
        </w:rPr>
        <w:t>市场监督管理局</w:t>
      </w:r>
      <w:r>
        <w:rPr>
          <w:rFonts w:eastAsia="黑体" w:cs="黑体"/>
          <w:spacing w:val="20"/>
          <w:w w:val="125"/>
          <w:sz w:val="28"/>
          <w:szCs w:val="28"/>
          <w:lang w:eastAsia="zh-CN"/>
        </w:rPr>
        <w:tab/>
      </w:r>
      <w:r>
        <w:rPr>
          <w:rFonts w:eastAsia="黑体" w:cs="黑体"/>
          <w:w w:val="120"/>
          <w:position w:val="3"/>
          <w:sz w:val="28"/>
          <w:szCs w:val="28"/>
          <w:lang w:eastAsia="zh-CN"/>
        </w:rPr>
        <w:t>发布</w:t>
      </w:r>
    </w:p>
    <w:bookmarkEnd w:id="0"/>
    <w:p>
      <w:pPr>
        <w:rPr>
          <w:rFonts w:eastAsia="黑体" w:cs="黑体"/>
          <w:sz w:val="28"/>
          <w:szCs w:val="28"/>
          <w:lang w:eastAsia="zh-CN"/>
        </w:rPr>
        <w:sectPr>
          <w:footerReference r:id="rId5" w:type="default"/>
          <w:footerReference r:id="rId6" w:type="even"/>
          <w:type w:val="continuous"/>
          <w:pgSz w:w="11910" w:h="16840"/>
          <w:pgMar w:top="520" w:right="700" w:bottom="280" w:left="1160" w:header="720" w:footer="720" w:gutter="0"/>
          <w:cols w:space="720" w:num="1"/>
        </w:sectPr>
      </w:pPr>
    </w:p>
    <w:p>
      <w:pPr>
        <w:rPr>
          <w:rFonts w:ascii="Times New Roman" w:hAnsi="Times New Roman" w:cs="Times New Roman"/>
          <w:sz w:val="17"/>
          <w:szCs w:val="17"/>
          <w:lang w:eastAsia="zh-CN"/>
        </w:rPr>
      </w:pPr>
    </w:p>
    <w:p>
      <w:pPr>
        <w:rPr>
          <w:rFonts w:ascii="Times New Roman" w:hAnsi="Times New Roman" w:cs="Times New Roman"/>
          <w:sz w:val="17"/>
          <w:szCs w:val="17"/>
          <w:lang w:eastAsia="zh-CN"/>
        </w:rPr>
      </w:pPr>
    </w:p>
    <w:p>
      <w:pPr>
        <w:rPr>
          <w:rFonts w:ascii="Times New Roman" w:hAnsi="Times New Roman" w:cs="Times New Roman"/>
          <w:sz w:val="17"/>
          <w:szCs w:val="17"/>
          <w:lang w:eastAsia="zh-CN"/>
        </w:rPr>
      </w:pPr>
    </w:p>
    <w:p>
      <w:pPr>
        <w:pStyle w:val="2"/>
        <w:tabs>
          <w:tab w:val="left" w:pos="961"/>
        </w:tabs>
        <w:jc w:val="center"/>
        <w:rPr>
          <w:w w:val="95"/>
          <w:lang w:eastAsia="zh-CN"/>
        </w:rPr>
      </w:pPr>
      <w:bookmarkStart w:id="1" w:name="_Toc109920205"/>
      <w:bookmarkStart w:id="2" w:name="_Toc86684722"/>
      <w:bookmarkStart w:id="3" w:name="_Toc75641149"/>
      <w:bookmarkStart w:id="4" w:name="_Toc86069312"/>
      <w:bookmarkStart w:id="5" w:name="_Toc75808037"/>
      <w:bookmarkStart w:id="6" w:name="_Toc75955703"/>
      <w:bookmarkStart w:id="7" w:name="_Toc86679312"/>
      <w:r>
        <w:rPr>
          <w:w w:val="95"/>
          <w:lang w:eastAsia="zh-CN"/>
        </w:rPr>
        <w:t>目</w:t>
      </w:r>
      <w:r>
        <w:rPr>
          <w:w w:val="95"/>
          <w:lang w:eastAsia="zh-CN"/>
        </w:rPr>
        <w:tab/>
      </w:r>
      <w:r>
        <w:rPr>
          <w:w w:val="95"/>
          <w:lang w:eastAsia="zh-CN"/>
        </w:rPr>
        <w:t>次</w:t>
      </w:r>
      <w:bookmarkEnd w:id="1"/>
      <w:bookmarkEnd w:id="2"/>
      <w:bookmarkEnd w:id="3"/>
      <w:bookmarkEnd w:id="4"/>
      <w:bookmarkEnd w:id="5"/>
      <w:bookmarkEnd w:id="6"/>
      <w:bookmarkEnd w:id="7"/>
    </w:p>
    <w:sdt>
      <w:sdtPr>
        <w:rPr>
          <w:rFonts w:asciiTheme="minorHAnsi" w:hAnsiTheme="minorHAnsi" w:eastAsiaTheme="minorEastAsia"/>
          <w:sz w:val="22"/>
          <w:szCs w:val="22"/>
          <w:lang w:val="zh-CN"/>
        </w:rPr>
        <w:id w:val="-1146269523"/>
      </w:sdtPr>
      <w:sdtEndPr>
        <w:rPr>
          <w:rFonts w:ascii="宋体" w:hAnsi="宋体" w:eastAsia="宋体"/>
          <w:b/>
          <w:bCs/>
          <w:sz w:val="21"/>
          <w:szCs w:val="21"/>
          <w:lang w:val="zh-CN"/>
        </w:rPr>
      </w:sdtEndPr>
      <w:sdtContent>
        <w:p>
          <w:pPr>
            <w:pStyle w:val="11"/>
            <w:tabs>
              <w:tab w:val="left" w:pos="420"/>
              <w:tab w:val="right" w:leader="dot" w:pos="9348"/>
            </w:tabs>
            <w:rPr>
              <w:rFonts w:asciiTheme="minorHAnsi" w:hAnsiTheme="minorHAnsi" w:eastAsiaTheme="minorEastAsia"/>
              <w:kern w:val="2"/>
              <w:szCs w:val="22"/>
              <w:lang w:eastAsia="zh-CN"/>
            </w:rPr>
          </w:pPr>
          <w:r>
            <w:rPr>
              <w:rFonts w:cstheme="majorBidi"/>
              <w:color w:val="376092" w:themeColor="accent1" w:themeShade="BF"/>
              <w:lang w:eastAsia="zh-CN"/>
            </w:rPr>
            <w:fldChar w:fldCharType="begin"/>
          </w:r>
          <w:r>
            <w:rPr>
              <w:rFonts w:cstheme="majorBidi"/>
              <w:color w:val="376092" w:themeColor="accent1" w:themeShade="BF"/>
              <w:lang w:eastAsia="zh-CN"/>
            </w:rPr>
            <w:instrText xml:space="preserve"> TOC \o "1-3" \h \z \u </w:instrText>
          </w:r>
          <w:r>
            <w:rPr>
              <w:rFonts w:cstheme="majorBidi"/>
              <w:color w:val="376092" w:themeColor="accent1" w:themeShade="BF"/>
              <w:lang w:eastAsia="zh-CN"/>
            </w:rPr>
            <w:fldChar w:fldCharType="separate"/>
          </w:r>
          <w:r>
            <w:fldChar w:fldCharType="begin"/>
          </w:r>
          <w:r>
            <w:instrText xml:space="preserve"> HYPERLINK \l "_Toc109920205" </w:instrText>
          </w:r>
          <w:r>
            <w:fldChar w:fldCharType="separate"/>
          </w:r>
          <w:r>
            <w:rPr>
              <w:rStyle w:val="18"/>
              <w:w w:val="95"/>
              <w:lang w:eastAsia="zh-CN"/>
            </w:rPr>
            <w:t>目</w:t>
          </w:r>
          <w:r>
            <w:rPr>
              <w:rFonts w:asciiTheme="minorHAnsi" w:hAnsiTheme="minorHAnsi" w:eastAsiaTheme="minorEastAsia"/>
              <w:kern w:val="2"/>
              <w:szCs w:val="22"/>
              <w:lang w:eastAsia="zh-CN"/>
            </w:rPr>
            <w:tab/>
          </w:r>
          <w:r>
            <w:rPr>
              <w:rStyle w:val="18"/>
              <w:w w:val="95"/>
              <w:lang w:eastAsia="zh-CN"/>
            </w:rPr>
            <w:t>次</w:t>
          </w:r>
          <w:r>
            <w:tab/>
          </w:r>
          <w:r>
            <w:fldChar w:fldCharType="begin"/>
          </w:r>
          <w:r>
            <w:instrText xml:space="preserve"> PAGEREF _Toc109920205 \h </w:instrText>
          </w:r>
          <w:r>
            <w:fldChar w:fldCharType="separate"/>
          </w:r>
          <w:r>
            <w:t>I</w:t>
          </w:r>
          <w:r>
            <w:fldChar w:fldCharType="end"/>
          </w:r>
          <w:r>
            <w:fldChar w:fldCharType="end"/>
          </w:r>
        </w:p>
        <w:p>
          <w:pPr>
            <w:pStyle w:val="11"/>
            <w:tabs>
              <w:tab w:val="left" w:pos="420"/>
              <w:tab w:val="right" w:leader="dot" w:pos="9348"/>
            </w:tabs>
            <w:rPr>
              <w:rFonts w:asciiTheme="minorHAnsi" w:hAnsiTheme="minorHAnsi" w:eastAsiaTheme="minorEastAsia"/>
              <w:kern w:val="2"/>
              <w:szCs w:val="22"/>
              <w:lang w:eastAsia="zh-CN"/>
            </w:rPr>
          </w:pPr>
          <w:r>
            <w:fldChar w:fldCharType="begin"/>
          </w:r>
          <w:r>
            <w:instrText xml:space="preserve"> HYPERLINK \l "_Toc109920206" </w:instrText>
          </w:r>
          <w:r>
            <w:fldChar w:fldCharType="separate"/>
          </w:r>
          <w:r>
            <w:rPr>
              <w:rStyle w:val="18"/>
              <w:w w:val="95"/>
              <w:lang w:eastAsia="zh-CN"/>
            </w:rPr>
            <w:t>前</w:t>
          </w:r>
          <w:r>
            <w:rPr>
              <w:rFonts w:asciiTheme="minorHAnsi" w:hAnsiTheme="minorHAnsi" w:eastAsiaTheme="minorEastAsia"/>
              <w:kern w:val="2"/>
              <w:szCs w:val="22"/>
              <w:lang w:eastAsia="zh-CN"/>
            </w:rPr>
            <w:tab/>
          </w:r>
          <w:r>
            <w:rPr>
              <w:rStyle w:val="18"/>
              <w:lang w:eastAsia="zh-CN"/>
            </w:rPr>
            <w:t>言</w:t>
          </w:r>
          <w:r>
            <w:tab/>
          </w:r>
          <w:r>
            <w:fldChar w:fldCharType="begin"/>
          </w:r>
          <w:r>
            <w:instrText xml:space="preserve"> PAGEREF _Toc109920206 \h </w:instrText>
          </w:r>
          <w:r>
            <w:fldChar w:fldCharType="separate"/>
          </w:r>
          <w:r>
            <w:t>III</w:t>
          </w:r>
          <w:r>
            <w:fldChar w:fldCharType="end"/>
          </w:r>
          <w:r>
            <w:fldChar w:fldCharType="end"/>
          </w:r>
        </w:p>
        <w:p>
          <w:pPr>
            <w:pStyle w:val="11"/>
            <w:tabs>
              <w:tab w:val="left" w:pos="420"/>
              <w:tab w:val="right" w:leader="dot" w:pos="9348"/>
            </w:tabs>
            <w:rPr>
              <w:rFonts w:asciiTheme="minorHAnsi" w:hAnsiTheme="minorHAnsi" w:eastAsiaTheme="minorEastAsia"/>
              <w:kern w:val="2"/>
              <w:szCs w:val="22"/>
              <w:lang w:eastAsia="zh-CN"/>
            </w:rPr>
          </w:pPr>
          <w:r>
            <w:fldChar w:fldCharType="begin"/>
          </w:r>
          <w:r>
            <w:instrText xml:space="preserve"> HYPERLINK \l "_Toc109920207" </w:instrText>
          </w:r>
          <w:r>
            <w:fldChar w:fldCharType="separate"/>
          </w:r>
          <w:r>
            <w:rPr>
              <w:rStyle w:val="18"/>
              <w:rFonts w:eastAsia="黑体" w:cs="Times New Roman"/>
              <w:kern w:val="44"/>
              <w:lang w:eastAsia="zh-CN"/>
            </w:rPr>
            <w:t>1</w:t>
          </w:r>
          <w:r>
            <w:rPr>
              <w:rFonts w:asciiTheme="minorHAnsi" w:hAnsiTheme="minorHAnsi" w:eastAsiaTheme="minorEastAsia"/>
              <w:kern w:val="2"/>
              <w:szCs w:val="22"/>
              <w:lang w:eastAsia="zh-CN"/>
            </w:rPr>
            <w:tab/>
          </w:r>
          <w:r>
            <w:rPr>
              <w:rStyle w:val="18"/>
              <w:rFonts w:eastAsia="黑体" w:cs="Times New Roman"/>
              <w:kern w:val="44"/>
              <w:lang w:eastAsia="zh-CN"/>
            </w:rPr>
            <w:t>范围</w:t>
          </w:r>
          <w:r>
            <w:tab/>
          </w:r>
          <w:r>
            <w:fldChar w:fldCharType="begin"/>
          </w:r>
          <w:r>
            <w:instrText xml:space="preserve"> PAGEREF _Toc109920207 \h </w:instrText>
          </w:r>
          <w:r>
            <w:fldChar w:fldCharType="separate"/>
          </w:r>
          <w:r>
            <w:t>1</w:t>
          </w:r>
          <w:r>
            <w:fldChar w:fldCharType="end"/>
          </w:r>
          <w:r>
            <w:fldChar w:fldCharType="end"/>
          </w:r>
        </w:p>
        <w:p>
          <w:pPr>
            <w:pStyle w:val="11"/>
            <w:tabs>
              <w:tab w:val="left" w:pos="420"/>
              <w:tab w:val="right" w:leader="dot" w:pos="9348"/>
            </w:tabs>
            <w:rPr>
              <w:rFonts w:asciiTheme="minorHAnsi" w:hAnsiTheme="minorHAnsi" w:eastAsiaTheme="minorEastAsia"/>
              <w:kern w:val="2"/>
              <w:szCs w:val="22"/>
              <w:lang w:eastAsia="zh-CN"/>
            </w:rPr>
          </w:pPr>
          <w:r>
            <w:fldChar w:fldCharType="begin"/>
          </w:r>
          <w:r>
            <w:instrText xml:space="preserve"> HYPERLINK \l "_Toc109920208" </w:instrText>
          </w:r>
          <w:r>
            <w:fldChar w:fldCharType="separate"/>
          </w:r>
          <w:r>
            <w:rPr>
              <w:rStyle w:val="18"/>
              <w:rFonts w:eastAsia="黑体" w:cs="Times New Roman"/>
              <w:kern w:val="44"/>
              <w:lang w:eastAsia="zh-CN"/>
            </w:rPr>
            <w:t>2</w:t>
          </w:r>
          <w:r>
            <w:rPr>
              <w:rFonts w:asciiTheme="minorHAnsi" w:hAnsiTheme="minorHAnsi" w:eastAsiaTheme="minorEastAsia"/>
              <w:kern w:val="2"/>
              <w:szCs w:val="22"/>
              <w:lang w:eastAsia="zh-CN"/>
            </w:rPr>
            <w:tab/>
          </w:r>
          <w:r>
            <w:rPr>
              <w:rStyle w:val="18"/>
              <w:rFonts w:eastAsia="黑体" w:cs="Times New Roman"/>
              <w:kern w:val="44"/>
              <w:lang w:eastAsia="zh-CN"/>
            </w:rPr>
            <w:t>术语和定义</w:t>
          </w:r>
          <w:r>
            <w:tab/>
          </w:r>
          <w:r>
            <w:fldChar w:fldCharType="begin"/>
          </w:r>
          <w:r>
            <w:instrText xml:space="preserve"> PAGEREF _Toc109920208 \h </w:instrText>
          </w:r>
          <w:r>
            <w:fldChar w:fldCharType="separate"/>
          </w:r>
          <w:r>
            <w:t>1</w:t>
          </w:r>
          <w:r>
            <w:fldChar w:fldCharType="end"/>
          </w:r>
          <w:r>
            <w:fldChar w:fldCharType="end"/>
          </w:r>
        </w:p>
        <w:p>
          <w:pPr>
            <w:pStyle w:val="11"/>
            <w:tabs>
              <w:tab w:val="left" w:pos="420"/>
              <w:tab w:val="right" w:leader="dot" w:pos="9348"/>
            </w:tabs>
            <w:rPr>
              <w:rFonts w:asciiTheme="minorHAnsi" w:hAnsiTheme="minorHAnsi" w:eastAsiaTheme="minorEastAsia"/>
              <w:kern w:val="2"/>
              <w:szCs w:val="22"/>
              <w:lang w:eastAsia="zh-CN"/>
            </w:rPr>
          </w:pPr>
          <w:r>
            <w:fldChar w:fldCharType="begin"/>
          </w:r>
          <w:r>
            <w:instrText xml:space="preserve"> HYPERLINK \l "_Toc109920209" </w:instrText>
          </w:r>
          <w:r>
            <w:fldChar w:fldCharType="separate"/>
          </w:r>
          <w:r>
            <w:rPr>
              <w:rStyle w:val="18"/>
              <w:rFonts w:eastAsia="黑体" w:cs="Times New Roman"/>
              <w:kern w:val="44"/>
              <w:lang w:eastAsia="zh-CN"/>
            </w:rPr>
            <w:t>3</w:t>
          </w:r>
          <w:r>
            <w:rPr>
              <w:rFonts w:asciiTheme="minorHAnsi" w:hAnsiTheme="minorHAnsi" w:eastAsiaTheme="minorEastAsia"/>
              <w:kern w:val="2"/>
              <w:szCs w:val="22"/>
              <w:lang w:eastAsia="zh-CN"/>
            </w:rPr>
            <w:tab/>
          </w:r>
          <w:r>
            <w:rPr>
              <w:rStyle w:val="18"/>
              <w:rFonts w:eastAsia="黑体" w:cs="Times New Roman"/>
              <w:kern w:val="44"/>
              <w:lang w:eastAsia="zh-CN"/>
            </w:rPr>
            <w:t>商业秘密保护基地</w:t>
          </w:r>
          <w:r>
            <w:tab/>
          </w:r>
          <w:r>
            <w:fldChar w:fldCharType="begin"/>
          </w:r>
          <w:r>
            <w:instrText xml:space="preserve"> PAGEREF _Toc109920209 \h </w:instrText>
          </w:r>
          <w:r>
            <w:fldChar w:fldCharType="separate"/>
          </w:r>
          <w:r>
            <w:t>1</w:t>
          </w:r>
          <w:r>
            <w:fldChar w:fldCharType="end"/>
          </w:r>
          <w:r>
            <w:fldChar w:fldCharType="end"/>
          </w:r>
        </w:p>
        <w:p>
          <w:pPr>
            <w:pStyle w:val="12"/>
            <w:tabs>
              <w:tab w:val="left" w:pos="1050"/>
              <w:tab w:val="right" w:leader="dot" w:pos="9348"/>
            </w:tabs>
            <w:rPr>
              <w:rFonts w:asciiTheme="minorHAnsi" w:hAnsiTheme="minorHAnsi"/>
              <w:kern w:val="2"/>
              <w:lang w:eastAsia="zh-CN"/>
            </w:rPr>
          </w:pPr>
          <w:r>
            <w:fldChar w:fldCharType="begin"/>
          </w:r>
          <w:r>
            <w:instrText xml:space="preserve"> HYPERLINK \l "_Toc109920210" </w:instrText>
          </w:r>
          <w:r>
            <w:fldChar w:fldCharType="separate"/>
          </w:r>
          <w:r>
            <w:rPr>
              <w:rStyle w:val="18"/>
              <w:rFonts w:eastAsia="黑体" w:cs="Times New Roman"/>
              <w:lang w:eastAsia="zh-CN"/>
            </w:rPr>
            <w:t>3.1</w:t>
          </w:r>
          <w:r>
            <w:rPr>
              <w:rFonts w:asciiTheme="minorHAnsi" w:hAnsiTheme="minorHAnsi"/>
              <w:kern w:val="2"/>
              <w:lang w:eastAsia="zh-CN"/>
            </w:rPr>
            <w:tab/>
          </w:r>
          <w:r>
            <w:rPr>
              <w:rStyle w:val="18"/>
              <w:rFonts w:eastAsia="黑体" w:cs="Times New Roman"/>
              <w:lang w:eastAsia="zh-CN"/>
            </w:rPr>
            <w:t>建设目的</w:t>
          </w:r>
          <w:r>
            <w:tab/>
          </w:r>
          <w:r>
            <w:fldChar w:fldCharType="begin"/>
          </w:r>
          <w:r>
            <w:instrText xml:space="preserve"> PAGEREF _Toc109920210 \h </w:instrText>
          </w:r>
          <w:r>
            <w:fldChar w:fldCharType="separate"/>
          </w:r>
          <w:r>
            <w:t>1</w:t>
          </w:r>
          <w:r>
            <w:fldChar w:fldCharType="end"/>
          </w:r>
          <w:r>
            <w:fldChar w:fldCharType="end"/>
          </w:r>
        </w:p>
        <w:p>
          <w:pPr>
            <w:pStyle w:val="12"/>
            <w:tabs>
              <w:tab w:val="left" w:pos="1050"/>
              <w:tab w:val="right" w:leader="dot" w:pos="9348"/>
            </w:tabs>
            <w:rPr>
              <w:rFonts w:asciiTheme="minorHAnsi" w:hAnsiTheme="minorHAnsi"/>
              <w:kern w:val="2"/>
              <w:lang w:eastAsia="zh-CN"/>
            </w:rPr>
          </w:pPr>
          <w:r>
            <w:fldChar w:fldCharType="begin"/>
          </w:r>
          <w:r>
            <w:instrText xml:space="preserve"> HYPERLINK \l "_Toc109920211" </w:instrText>
          </w:r>
          <w:r>
            <w:fldChar w:fldCharType="separate"/>
          </w:r>
          <w:r>
            <w:rPr>
              <w:rStyle w:val="18"/>
              <w:rFonts w:eastAsia="黑体" w:cs="Times New Roman"/>
              <w:lang w:eastAsia="zh-CN"/>
            </w:rPr>
            <w:t>3.2</w:t>
          </w:r>
          <w:r>
            <w:rPr>
              <w:rFonts w:asciiTheme="minorHAnsi" w:hAnsiTheme="minorHAnsi"/>
              <w:kern w:val="2"/>
              <w:lang w:eastAsia="zh-CN"/>
            </w:rPr>
            <w:tab/>
          </w:r>
          <w:r>
            <w:rPr>
              <w:rStyle w:val="18"/>
              <w:rFonts w:eastAsia="黑体" w:cs="Times New Roman"/>
              <w:lang w:eastAsia="zh-CN"/>
            </w:rPr>
            <w:t>建设保障</w:t>
          </w:r>
          <w:r>
            <w:tab/>
          </w:r>
          <w:r>
            <w:fldChar w:fldCharType="begin"/>
          </w:r>
          <w:r>
            <w:instrText xml:space="preserve"> PAGEREF _Toc109920211 \h </w:instrText>
          </w:r>
          <w:r>
            <w:fldChar w:fldCharType="separate"/>
          </w:r>
          <w:r>
            <w:t>2</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"_Toc109920212" </w:instrText>
          </w:r>
          <w:r>
            <w:fldChar w:fldCharType="separate"/>
          </w:r>
          <w:r>
            <w:rPr>
              <w:rStyle w:val="18"/>
              <w:rFonts w:eastAsia="黑体" w:cs="Times New Roman"/>
              <w:lang w:eastAsia="zh-CN"/>
            </w:rPr>
            <w:t>3.2.1</w:t>
          </w:r>
          <w:r>
            <w:rPr>
              <w:rFonts w:asciiTheme="minorHAnsi" w:hAnsiTheme="minorHAnsi"/>
              <w:kern w:val="2"/>
              <w:lang w:eastAsia="zh-CN"/>
            </w:rPr>
            <w:tab/>
          </w:r>
          <w:r>
            <w:rPr>
              <w:rStyle w:val="18"/>
              <w:rFonts w:eastAsia="黑体" w:cs="Times New Roman"/>
              <w:lang w:eastAsia="zh-CN"/>
            </w:rPr>
            <w:t>组织架构</w:t>
          </w:r>
          <w:r>
            <w:tab/>
          </w:r>
          <w:r>
            <w:fldChar w:fldCharType="begin"/>
          </w:r>
          <w:r>
            <w:instrText xml:space="preserve"> PAGEREF _Toc109920212 \h </w:instrText>
          </w:r>
          <w:r>
            <w:fldChar w:fldCharType="separate"/>
          </w:r>
          <w:r>
            <w:t>2</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"_Toc109920213" </w:instrText>
          </w:r>
          <w:r>
            <w:fldChar w:fldCharType="separate"/>
          </w:r>
          <w:r>
            <w:rPr>
              <w:rStyle w:val="18"/>
              <w:rFonts w:eastAsia="黑体" w:cs="Times New Roman"/>
              <w:lang w:eastAsia="zh-CN"/>
            </w:rPr>
            <w:t>3.2.2</w:t>
          </w:r>
          <w:r>
            <w:rPr>
              <w:rFonts w:asciiTheme="minorHAnsi" w:hAnsiTheme="minorHAnsi"/>
              <w:kern w:val="2"/>
              <w:lang w:eastAsia="zh-CN"/>
            </w:rPr>
            <w:tab/>
          </w:r>
          <w:r>
            <w:rPr>
              <w:rStyle w:val="18"/>
              <w:rFonts w:eastAsia="黑体" w:cs="Times New Roman"/>
              <w:lang w:eastAsia="zh-CN"/>
            </w:rPr>
            <w:t>人员</w:t>
          </w:r>
          <w:r>
            <w:tab/>
          </w:r>
          <w:r>
            <w:fldChar w:fldCharType="begin"/>
          </w:r>
          <w:r>
            <w:instrText xml:space="preserve"> PAGEREF _Toc109920213 \h </w:instrText>
          </w:r>
          <w:r>
            <w:fldChar w:fldCharType="separate"/>
          </w:r>
          <w:r>
            <w:t>2</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"_Toc109920214" </w:instrText>
          </w:r>
          <w:r>
            <w:fldChar w:fldCharType="separate"/>
          </w:r>
          <w:r>
            <w:rPr>
              <w:rStyle w:val="18"/>
              <w:rFonts w:eastAsia="黑体" w:cs="Times New Roman"/>
              <w:lang w:eastAsia="zh-CN"/>
            </w:rPr>
            <w:t>3.2.3</w:t>
          </w:r>
          <w:r>
            <w:rPr>
              <w:rFonts w:asciiTheme="minorHAnsi" w:hAnsiTheme="minorHAnsi"/>
              <w:kern w:val="2"/>
              <w:lang w:eastAsia="zh-CN"/>
            </w:rPr>
            <w:tab/>
          </w:r>
          <w:r>
            <w:rPr>
              <w:rStyle w:val="18"/>
              <w:rFonts w:eastAsia="黑体" w:cs="Times New Roman"/>
              <w:lang w:eastAsia="zh-CN"/>
            </w:rPr>
            <w:t>物理设施</w:t>
          </w:r>
          <w:r>
            <w:tab/>
          </w:r>
          <w:r>
            <w:fldChar w:fldCharType="begin"/>
          </w:r>
          <w:r>
            <w:instrText xml:space="preserve"> PAGEREF _Toc109920214 \h </w:instrText>
          </w:r>
          <w:r>
            <w:fldChar w:fldCharType="separate"/>
          </w:r>
          <w:r>
            <w:t>2</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"_Toc109920215" </w:instrText>
          </w:r>
          <w:r>
            <w:fldChar w:fldCharType="separate"/>
          </w:r>
          <w:r>
            <w:rPr>
              <w:rStyle w:val="18"/>
              <w:rFonts w:eastAsia="黑体" w:cs="Times New Roman"/>
              <w:lang w:eastAsia="zh-CN"/>
            </w:rPr>
            <w:t>3.2.4</w:t>
          </w:r>
          <w:r>
            <w:rPr>
              <w:rFonts w:asciiTheme="minorHAnsi" w:hAnsiTheme="minorHAnsi"/>
              <w:kern w:val="2"/>
              <w:lang w:eastAsia="zh-CN"/>
            </w:rPr>
            <w:tab/>
          </w:r>
          <w:r>
            <w:rPr>
              <w:rStyle w:val="18"/>
              <w:rFonts w:eastAsia="黑体" w:cs="Times New Roman"/>
              <w:lang w:eastAsia="zh-CN"/>
            </w:rPr>
            <w:t>管理制度</w:t>
          </w:r>
          <w:r>
            <w:tab/>
          </w:r>
          <w:r>
            <w:fldChar w:fldCharType="begin"/>
          </w:r>
          <w:r>
            <w:instrText xml:space="preserve"> PAGEREF _Toc109920215 \h </w:instrText>
          </w:r>
          <w:r>
            <w:fldChar w:fldCharType="separate"/>
          </w:r>
          <w:r>
            <w:t>2</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"_Toc109920216" </w:instrText>
          </w:r>
          <w:r>
            <w:fldChar w:fldCharType="separate"/>
          </w:r>
          <w:r>
            <w:rPr>
              <w:rStyle w:val="18"/>
              <w:rFonts w:eastAsia="黑体" w:cs="Times New Roman"/>
              <w:lang w:eastAsia="zh-CN"/>
            </w:rPr>
            <w:t>3.2.5</w:t>
          </w:r>
          <w:r>
            <w:rPr>
              <w:rFonts w:asciiTheme="minorHAnsi" w:hAnsiTheme="minorHAnsi"/>
              <w:kern w:val="2"/>
              <w:lang w:eastAsia="zh-CN"/>
            </w:rPr>
            <w:tab/>
          </w:r>
          <w:r>
            <w:rPr>
              <w:rStyle w:val="18"/>
              <w:rFonts w:eastAsia="黑体" w:cs="Times New Roman"/>
              <w:lang w:eastAsia="zh-CN"/>
            </w:rPr>
            <w:t>建设内容</w:t>
          </w:r>
          <w:r>
            <w:tab/>
          </w:r>
          <w:r>
            <w:fldChar w:fldCharType="begin"/>
          </w:r>
          <w:r>
            <w:instrText xml:space="preserve"> PAGEREF _Toc109920216 \h </w:instrText>
          </w:r>
          <w:r>
            <w:fldChar w:fldCharType="separate"/>
          </w:r>
          <w:r>
            <w:t>3</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"_Toc109920217" </w:instrText>
          </w:r>
          <w:r>
            <w:fldChar w:fldCharType="separate"/>
          </w:r>
          <w:r>
            <w:rPr>
              <w:rStyle w:val="18"/>
              <w:rFonts w:eastAsia="黑体" w:cs="Times New Roman"/>
              <w:lang w:eastAsia="zh-CN"/>
            </w:rPr>
            <w:t>3.2.6</w:t>
          </w:r>
          <w:r>
            <w:rPr>
              <w:rFonts w:asciiTheme="minorHAnsi" w:hAnsiTheme="minorHAnsi"/>
              <w:kern w:val="2"/>
              <w:lang w:eastAsia="zh-CN"/>
            </w:rPr>
            <w:tab/>
          </w:r>
          <w:r>
            <w:rPr>
              <w:rStyle w:val="18"/>
              <w:rFonts w:eastAsia="黑体" w:cs="Times New Roman"/>
              <w:lang w:eastAsia="zh-CN"/>
            </w:rPr>
            <w:t>企业商业秘密保护咨询服务通用流程</w:t>
          </w:r>
          <w:r>
            <w:tab/>
          </w:r>
          <w:r>
            <w:fldChar w:fldCharType="begin"/>
          </w:r>
          <w:r>
            <w:instrText xml:space="preserve"> PAGEREF _Toc109920217 \h </w:instrText>
          </w:r>
          <w:r>
            <w:fldChar w:fldCharType="separate"/>
          </w:r>
          <w:r>
            <w:t>5</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"_Toc109920218" </w:instrText>
          </w:r>
          <w:r>
            <w:fldChar w:fldCharType="separate"/>
          </w:r>
          <w:r>
            <w:rPr>
              <w:rStyle w:val="18"/>
              <w:rFonts w:eastAsia="黑体" w:cs="Times New Roman"/>
              <w:lang w:eastAsia="zh-CN"/>
            </w:rPr>
            <w:t>3.2.7</w:t>
          </w:r>
          <w:r>
            <w:rPr>
              <w:rFonts w:asciiTheme="minorHAnsi" w:hAnsiTheme="minorHAnsi"/>
              <w:kern w:val="2"/>
              <w:lang w:eastAsia="zh-CN"/>
            </w:rPr>
            <w:tab/>
          </w:r>
          <w:r>
            <w:rPr>
              <w:rStyle w:val="18"/>
              <w:rFonts w:eastAsia="黑体" w:cs="Times New Roman"/>
              <w:lang w:eastAsia="zh-CN"/>
            </w:rPr>
            <w:t>评价与改进</w:t>
          </w:r>
          <w:r>
            <w:tab/>
          </w:r>
          <w:r>
            <w:fldChar w:fldCharType="begin"/>
          </w:r>
          <w:r>
            <w:instrText xml:space="preserve"> PAGEREF _Toc109920218 \h </w:instrText>
          </w:r>
          <w:r>
            <w:fldChar w:fldCharType="separate"/>
          </w:r>
          <w:r>
            <w:t>6</w:t>
          </w:r>
          <w:r>
            <w:fldChar w:fldCharType="end"/>
          </w:r>
          <w:r>
            <w:fldChar w:fldCharType="end"/>
          </w:r>
        </w:p>
        <w:p>
          <w:pPr>
            <w:pStyle w:val="12"/>
            <w:tabs>
              <w:tab w:val="left" w:pos="1050"/>
              <w:tab w:val="right" w:leader="dot" w:pos="9348"/>
            </w:tabs>
            <w:rPr>
              <w:rFonts w:asciiTheme="minorHAnsi" w:hAnsiTheme="minorHAnsi"/>
              <w:kern w:val="2"/>
              <w:lang w:eastAsia="zh-CN"/>
            </w:rPr>
          </w:pPr>
          <w:r>
            <w:fldChar w:fldCharType="begin"/>
          </w:r>
          <w:r>
            <w:instrText xml:space="preserve"> HYPERLINK \l "_Toc109920219" </w:instrText>
          </w:r>
          <w:r>
            <w:fldChar w:fldCharType="separate"/>
          </w:r>
          <w:r>
            <w:rPr>
              <w:rStyle w:val="18"/>
              <w:rFonts w:eastAsia="黑体" w:cs="Times New Roman"/>
              <w:lang w:eastAsia="zh-CN"/>
            </w:rPr>
            <w:t>3.3</w:t>
          </w:r>
          <w:r>
            <w:rPr>
              <w:rFonts w:asciiTheme="minorHAnsi" w:hAnsiTheme="minorHAnsi"/>
              <w:kern w:val="2"/>
              <w:lang w:eastAsia="zh-CN"/>
            </w:rPr>
            <w:tab/>
          </w:r>
          <w:r>
            <w:rPr>
              <w:rStyle w:val="18"/>
              <w:rFonts w:eastAsia="黑体" w:cs="Times New Roman"/>
              <w:lang w:eastAsia="zh-CN"/>
            </w:rPr>
            <w:t>保护基地的申报和工作报告</w:t>
          </w:r>
          <w:r>
            <w:tab/>
          </w:r>
          <w:r>
            <w:fldChar w:fldCharType="begin"/>
          </w:r>
          <w:r>
            <w:instrText xml:space="preserve"> PAGEREF _Toc109920219 \h </w:instrText>
          </w:r>
          <w:r>
            <w:fldChar w:fldCharType="separate"/>
          </w:r>
          <w:r>
            <w:t>6</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"_Toc109920220" </w:instrText>
          </w:r>
          <w:r>
            <w:fldChar w:fldCharType="separate"/>
          </w:r>
          <w:r>
            <w:rPr>
              <w:rStyle w:val="18"/>
              <w:rFonts w:eastAsia="黑体" w:cs="Times New Roman"/>
              <w:lang w:eastAsia="zh-CN"/>
            </w:rPr>
            <w:t>3.3.1</w:t>
          </w:r>
          <w:r>
            <w:rPr>
              <w:rFonts w:asciiTheme="minorHAnsi" w:hAnsiTheme="minorHAnsi"/>
              <w:kern w:val="2"/>
              <w:lang w:eastAsia="zh-CN"/>
            </w:rPr>
            <w:tab/>
          </w:r>
          <w:r>
            <w:rPr>
              <w:rStyle w:val="18"/>
              <w:rFonts w:eastAsia="黑体" w:cs="Times New Roman"/>
              <w:lang w:eastAsia="zh-CN"/>
            </w:rPr>
            <w:t>保护基地的申报条件</w:t>
          </w:r>
          <w:r>
            <w:tab/>
          </w:r>
          <w:r>
            <w:fldChar w:fldCharType="begin"/>
          </w:r>
          <w:r>
            <w:instrText xml:space="preserve"> PAGEREF _Toc109920220 \h </w:instrText>
          </w:r>
          <w:r>
            <w:fldChar w:fldCharType="separate"/>
          </w:r>
          <w:r>
            <w:t>6</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"_Toc109920221" </w:instrText>
          </w:r>
          <w:r>
            <w:fldChar w:fldCharType="separate"/>
          </w:r>
          <w:r>
            <w:rPr>
              <w:rStyle w:val="18"/>
              <w:rFonts w:eastAsia="黑体" w:cs="Times New Roman"/>
              <w:lang w:eastAsia="zh-CN"/>
            </w:rPr>
            <w:t>3.3.2</w:t>
          </w:r>
          <w:r>
            <w:rPr>
              <w:rFonts w:asciiTheme="minorHAnsi" w:hAnsiTheme="minorHAnsi"/>
              <w:kern w:val="2"/>
              <w:lang w:eastAsia="zh-CN"/>
            </w:rPr>
            <w:tab/>
          </w:r>
          <w:r>
            <w:rPr>
              <w:rStyle w:val="18"/>
              <w:rFonts w:eastAsia="黑体" w:cs="Times New Roman"/>
              <w:lang w:eastAsia="zh-CN"/>
            </w:rPr>
            <w:t>保护基地的工作报告</w:t>
          </w:r>
          <w:r>
            <w:tab/>
          </w:r>
          <w:r>
            <w:fldChar w:fldCharType="begin"/>
          </w:r>
          <w:r>
            <w:instrText xml:space="preserve"> PAGEREF _Toc109920221 \h </w:instrText>
          </w:r>
          <w:r>
            <w:fldChar w:fldCharType="separate"/>
          </w:r>
          <w:r>
            <w:t>6</w:t>
          </w:r>
          <w:r>
            <w:fldChar w:fldCharType="end"/>
          </w:r>
          <w:r>
            <w:fldChar w:fldCharType="end"/>
          </w:r>
        </w:p>
        <w:p>
          <w:pPr>
            <w:pStyle w:val="11"/>
            <w:tabs>
              <w:tab w:val="left" w:pos="420"/>
              <w:tab w:val="right" w:leader="dot" w:pos="9348"/>
            </w:tabs>
            <w:rPr>
              <w:rFonts w:asciiTheme="minorHAnsi" w:hAnsiTheme="minorHAnsi" w:eastAsiaTheme="minorEastAsia"/>
              <w:kern w:val="2"/>
              <w:szCs w:val="22"/>
              <w:lang w:eastAsia="zh-CN"/>
            </w:rPr>
          </w:pPr>
          <w:r>
            <w:fldChar w:fldCharType="begin"/>
          </w:r>
          <w:r>
            <w:instrText xml:space="preserve"> HYPERLINK \l "_Toc109920222" </w:instrText>
          </w:r>
          <w:r>
            <w:fldChar w:fldCharType="separate"/>
          </w:r>
          <w:r>
            <w:rPr>
              <w:rStyle w:val="18"/>
              <w:rFonts w:eastAsia="黑体" w:cs="Times New Roman"/>
              <w:kern w:val="44"/>
              <w:lang w:eastAsia="zh-CN"/>
            </w:rPr>
            <w:t>4</w:t>
          </w:r>
          <w:r>
            <w:rPr>
              <w:rFonts w:asciiTheme="minorHAnsi" w:hAnsiTheme="minorHAnsi" w:eastAsiaTheme="minorEastAsia"/>
              <w:kern w:val="2"/>
              <w:szCs w:val="22"/>
              <w:lang w:eastAsia="zh-CN"/>
            </w:rPr>
            <w:tab/>
          </w:r>
          <w:r>
            <w:rPr>
              <w:rStyle w:val="18"/>
              <w:rFonts w:eastAsia="黑体" w:cs="Times New Roman"/>
              <w:kern w:val="44"/>
              <w:lang w:eastAsia="zh-CN"/>
            </w:rPr>
            <w:t>商业秘密保护园区</w:t>
          </w:r>
          <w:r>
            <w:tab/>
          </w:r>
          <w:r>
            <w:fldChar w:fldCharType="begin"/>
          </w:r>
          <w:r>
            <w:instrText xml:space="preserve"> PAGEREF _Toc109920222 \h </w:instrText>
          </w:r>
          <w:r>
            <w:fldChar w:fldCharType="separate"/>
          </w:r>
          <w:r>
            <w:t>7</w:t>
          </w:r>
          <w:r>
            <w:fldChar w:fldCharType="end"/>
          </w:r>
          <w:r>
            <w:fldChar w:fldCharType="end"/>
          </w:r>
        </w:p>
        <w:p>
          <w:pPr>
            <w:pStyle w:val="12"/>
            <w:tabs>
              <w:tab w:val="left" w:pos="1050"/>
              <w:tab w:val="right" w:leader="dot" w:pos="9348"/>
            </w:tabs>
            <w:rPr>
              <w:rFonts w:asciiTheme="minorHAnsi" w:hAnsiTheme="minorHAnsi"/>
              <w:kern w:val="2"/>
              <w:lang w:eastAsia="zh-CN"/>
            </w:rPr>
          </w:pPr>
          <w:r>
            <w:fldChar w:fldCharType="begin"/>
          </w:r>
          <w:r>
            <w:instrText xml:space="preserve"> HYPERLINK \l "_Toc109920223" </w:instrText>
          </w:r>
          <w:r>
            <w:fldChar w:fldCharType="separate"/>
          </w:r>
          <w:r>
            <w:rPr>
              <w:rStyle w:val="18"/>
              <w:rFonts w:eastAsia="黑体" w:cs="Times New Roman"/>
              <w:lang w:eastAsia="zh-CN"/>
            </w:rPr>
            <w:t>4.1</w:t>
          </w:r>
          <w:r>
            <w:rPr>
              <w:rFonts w:asciiTheme="minorHAnsi" w:hAnsiTheme="minorHAnsi"/>
              <w:kern w:val="2"/>
              <w:lang w:eastAsia="zh-CN"/>
            </w:rPr>
            <w:tab/>
          </w:r>
          <w:r>
            <w:rPr>
              <w:rStyle w:val="18"/>
              <w:rFonts w:eastAsia="黑体" w:cs="Times New Roman"/>
              <w:lang w:eastAsia="zh-CN"/>
            </w:rPr>
            <w:t>建设对象</w:t>
          </w:r>
          <w:r>
            <w:tab/>
          </w:r>
          <w:r>
            <w:fldChar w:fldCharType="begin"/>
          </w:r>
          <w:r>
            <w:instrText xml:space="preserve"> PAGEREF _Toc109920223 \h </w:instrText>
          </w:r>
          <w:r>
            <w:fldChar w:fldCharType="separate"/>
          </w:r>
          <w:r>
            <w:t>7</w:t>
          </w:r>
          <w:r>
            <w:fldChar w:fldCharType="end"/>
          </w:r>
          <w:r>
            <w:fldChar w:fldCharType="end"/>
          </w:r>
        </w:p>
        <w:p>
          <w:pPr>
            <w:pStyle w:val="12"/>
            <w:tabs>
              <w:tab w:val="left" w:pos="1050"/>
              <w:tab w:val="right" w:leader="dot" w:pos="9348"/>
            </w:tabs>
            <w:rPr>
              <w:rFonts w:asciiTheme="minorHAnsi" w:hAnsiTheme="minorHAnsi"/>
              <w:kern w:val="2"/>
              <w:lang w:eastAsia="zh-CN"/>
            </w:rPr>
          </w:pPr>
          <w:r>
            <w:fldChar w:fldCharType="begin"/>
          </w:r>
          <w:r>
            <w:instrText xml:space="preserve"> HYPERLINK \l "_Toc109920224" </w:instrText>
          </w:r>
          <w:r>
            <w:fldChar w:fldCharType="separate"/>
          </w:r>
          <w:r>
            <w:rPr>
              <w:rStyle w:val="18"/>
              <w:rFonts w:eastAsia="黑体" w:cs="Times New Roman"/>
              <w:lang w:eastAsia="zh-CN"/>
            </w:rPr>
            <w:t>4.2</w:t>
          </w:r>
          <w:r>
            <w:rPr>
              <w:rFonts w:asciiTheme="minorHAnsi" w:hAnsiTheme="minorHAnsi"/>
              <w:kern w:val="2"/>
              <w:lang w:eastAsia="zh-CN"/>
            </w:rPr>
            <w:tab/>
          </w:r>
          <w:r>
            <w:rPr>
              <w:rStyle w:val="18"/>
              <w:rFonts w:eastAsia="黑体" w:cs="Times New Roman"/>
              <w:lang w:eastAsia="zh-CN"/>
            </w:rPr>
            <w:t>建设目的</w:t>
          </w:r>
          <w:r>
            <w:tab/>
          </w:r>
          <w:r>
            <w:fldChar w:fldCharType="begin"/>
          </w:r>
          <w:r>
            <w:instrText xml:space="preserve"> PAGEREF _Toc109920224 \h </w:instrText>
          </w:r>
          <w:r>
            <w:fldChar w:fldCharType="separate"/>
          </w:r>
          <w:r>
            <w:t>7</w:t>
          </w:r>
          <w:r>
            <w:fldChar w:fldCharType="end"/>
          </w:r>
          <w:r>
            <w:fldChar w:fldCharType="end"/>
          </w:r>
        </w:p>
        <w:p>
          <w:pPr>
            <w:pStyle w:val="12"/>
            <w:tabs>
              <w:tab w:val="left" w:pos="1050"/>
              <w:tab w:val="right" w:leader="dot" w:pos="9348"/>
            </w:tabs>
            <w:rPr>
              <w:rFonts w:asciiTheme="minorHAnsi" w:hAnsiTheme="minorHAnsi"/>
              <w:kern w:val="2"/>
              <w:lang w:eastAsia="zh-CN"/>
            </w:rPr>
          </w:pPr>
          <w:r>
            <w:fldChar w:fldCharType="begin"/>
          </w:r>
          <w:r>
            <w:instrText xml:space="preserve"> HYPERLINK \l "_Toc109920225" </w:instrText>
          </w:r>
          <w:r>
            <w:fldChar w:fldCharType="separate"/>
          </w:r>
          <w:r>
            <w:rPr>
              <w:rStyle w:val="18"/>
              <w:rFonts w:eastAsia="黑体" w:cs="Times New Roman"/>
              <w:lang w:eastAsia="zh-CN"/>
            </w:rPr>
            <w:t>4.3</w:t>
          </w:r>
          <w:r>
            <w:rPr>
              <w:rFonts w:asciiTheme="minorHAnsi" w:hAnsiTheme="minorHAnsi"/>
              <w:kern w:val="2"/>
              <w:lang w:eastAsia="zh-CN"/>
            </w:rPr>
            <w:tab/>
          </w:r>
          <w:r>
            <w:rPr>
              <w:rStyle w:val="18"/>
              <w:rFonts w:eastAsia="黑体" w:cs="Times New Roman"/>
              <w:lang w:eastAsia="zh-CN"/>
            </w:rPr>
            <w:t>建设保障</w:t>
          </w:r>
          <w:r>
            <w:tab/>
          </w:r>
          <w:r>
            <w:fldChar w:fldCharType="begin"/>
          </w:r>
          <w:r>
            <w:instrText xml:space="preserve"> PAGEREF _Toc109920225 \h </w:instrText>
          </w:r>
          <w:r>
            <w:fldChar w:fldCharType="separate"/>
          </w:r>
          <w:r>
            <w:t>7</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"_Toc109920226" </w:instrText>
          </w:r>
          <w:r>
            <w:fldChar w:fldCharType="separate"/>
          </w:r>
          <w:r>
            <w:rPr>
              <w:rStyle w:val="18"/>
              <w:rFonts w:eastAsia="黑体" w:cs="Times New Roman"/>
              <w:lang w:eastAsia="zh-CN"/>
            </w:rPr>
            <w:t>4.3.1</w:t>
          </w:r>
          <w:r>
            <w:rPr>
              <w:rFonts w:asciiTheme="minorHAnsi" w:hAnsiTheme="minorHAnsi"/>
              <w:kern w:val="2"/>
              <w:lang w:eastAsia="zh-CN"/>
            </w:rPr>
            <w:tab/>
          </w:r>
          <w:r>
            <w:rPr>
              <w:rStyle w:val="18"/>
              <w:rFonts w:eastAsia="黑体" w:cs="Times New Roman"/>
              <w:lang w:eastAsia="zh-CN"/>
            </w:rPr>
            <w:t>组织机构</w:t>
          </w:r>
          <w:r>
            <w:tab/>
          </w:r>
          <w:r>
            <w:fldChar w:fldCharType="begin"/>
          </w:r>
          <w:r>
            <w:instrText xml:space="preserve"> PAGEREF _Toc109920226 \h </w:instrText>
          </w:r>
          <w:r>
            <w:fldChar w:fldCharType="separate"/>
          </w:r>
          <w:r>
            <w:t>7</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"_Toc109920227" </w:instrText>
          </w:r>
          <w:r>
            <w:fldChar w:fldCharType="separate"/>
          </w:r>
          <w:r>
            <w:rPr>
              <w:rStyle w:val="18"/>
              <w:rFonts w:eastAsia="黑体" w:cs="Times New Roman"/>
              <w:lang w:eastAsia="zh-CN"/>
            </w:rPr>
            <w:t>4.3.2</w:t>
          </w:r>
          <w:r>
            <w:rPr>
              <w:rFonts w:asciiTheme="minorHAnsi" w:hAnsiTheme="minorHAnsi"/>
              <w:kern w:val="2"/>
              <w:lang w:eastAsia="zh-CN"/>
            </w:rPr>
            <w:tab/>
          </w:r>
          <w:r>
            <w:rPr>
              <w:rStyle w:val="18"/>
              <w:rFonts w:eastAsia="黑体" w:cs="Times New Roman"/>
              <w:lang w:eastAsia="zh-CN"/>
            </w:rPr>
            <w:t>人员</w:t>
          </w:r>
          <w:r>
            <w:tab/>
          </w:r>
          <w:r>
            <w:fldChar w:fldCharType="begin"/>
          </w:r>
          <w:r>
            <w:instrText xml:space="preserve"> PAGEREF _Toc109920227 \h </w:instrText>
          </w:r>
          <w:r>
            <w:fldChar w:fldCharType="separate"/>
          </w:r>
          <w:r>
            <w:t>7</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"_Toc109920228" </w:instrText>
          </w:r>
          <w:r>
            <w:fldChar w:fldCharType="separate"/>
          </w:r>
          <w:r>
            <w:rPr>
              <w:rStyle w:val="18"/>
              <w:rFonts w:eastAsia="黑体" w:cs="Times New Roman"/>
              <w:lang w:eastAsia="zh-CN"/>
            </w:rPr>
            <w:t>4.3.3</w:t>
          </w:r>
          <w:r>
            <w:rPr>
              <w:rFonts w:asciiTheme="minorHAnsi" w:hAnsiTheme="minorHAnsi"/>
              <w:kern w:val="2"/>
              <w:lang w:eastAsia="zh-CN"/>
            </w:rPr>
            <w:tab/>
          </w:r>
          <w:r>
            <w:rPr>
              <w:rStyle w:val="18"/>
              <w:rFonts w:eastAsia="黑体" w:cs="Times New Roman"/>
              <w:lang w:eastAsia="zh-CN"/>
            </w:rPr>
            <w:t>物理设施</w:t>
          </w:r>
          <w:r>
            <w:tab/>
          </w:r>
          <w:r>
            <w:fldChar w:fldCharType="begin"/>
          </w:r>
          <w:r>
            <w:instrText xml:space="preserve"> PAGEREF _Toc109920228 \h </w:instrText>
          </w:r>
          <w:r>
            <w:fldChar w:fldCharType="separate"/>
          </w:r>
          <w:r>
            <w:t>7</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"_Toc109920229" </w:instrText>
          </w:r>
          <w:r>
            <w:fldChar w:fldCharType="separate"/>
          </w:r>
          <w:r>
            <w:rPr>
              <w:rStyle w:val="18"/>
              <w:rFonts w:eastAsia="黑体" w:cs="Times New Roman"/>
              <w:lang w:eastAsia="zh-CN"/>
            </w:rPr>
            <w:t>4.3.4</w:t>
          </w:r>
          <w:r>
            <w:rPr>
              <w:rFonts w:asciiTheme="minorHAnsi" w:hAnsiTheme="minorHAnsi"/>
              <w:kern w:val="2"/>
              <w:lang w:eastAsia="zh-CN"/>
            </w:rPr>
            <w:tab/>
          </w:r>
          <w:r>
            <w:rPr>
              <w:rStyle w:val="18"/>
              <w:rFonts w:eastAsia="黑体" w:cs="Times New Roman"/>
              <w:lang w:eastAsia="zh-CN"/>
            </w:rPr>
            <w:t>管理制度</w:t>
          </w:r>
          <w:r>
            <w:tab/>
          </w:r>
          <w:r>
            <w:fldChar w:fldCharType="begin"/>
          </w:r>
          <w:r>
            <w:instrText xml:space="preserve"> PAGEREF _Toc109920229 \h </w:instrText>
          </w:r>
          <w:r>
            <w:fldChar w:fldCharType="separate"/>
          </w:r>
          <w:r>
            <w:t>7</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"_Toc109920230" </w:instrText>
          </w:r>
          <w:r>
            <w:fldChar w:fldCharType="separate"/>
          </w:r>
          <w:r>
            <w:rPr>
              <w:rStyle w:val="18"/>
              <w:rFonts w:eastAsia="黑体" w:cs="Times New Roman"/>
              <w:lang w:eastAsia="zh-CN"/>
            </w:rPr>
            <w:t>4.3.5</w:t>
          </w:r>
          <w:r>
            <w:rPr>
              <w:rFonts w:asciiTheme="minorHAnsi" w:hAnsiTheme="minorHAnsi"/>
              <w:kern w:val="2"/>
              <w:lang w:eastAsia="zh-CN"/>
            </w:rPr>
            <w:tab/>
          </w:r>
          <w:r>
            <w:rPr>
              <w:rStyle w:val="18"/>
              <w:rFonts w:eastAsia="黑体" w:cs="Times New Roman"/>
              <w:lang w:eastAsia="zh-CN"/>
            </w:rPr>
            <w:t>建设内容</w:t>
          </w:r>
          <w:r>
            <w:tab/>
          </w:r>
          <w:r>
            <w:fldChar w:fldCharType="begin"/>
          </w:r>
          <w:r>
            <w:instrText xml:space="preserve"> PAGEREF _Toc109920230 \h </w:instrText>
          </w:r>
          <w:r>
            <w:fldChar w:fldCharType="separate"/>
          </w:r>
          <w:r>
            <w:t>8</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"_Toc109920231" </w:instrText>
          </w:r>
          <w:r>
            <w:fldChar w:fldCharType="separate"/>
          </w:r>
          <w:r>
            <w:rPr>
              <w:rStyle w:val="18"/>
              <w:rFonts w:eastAsia="黑体" w:cs="Times New Roman"/>
              <w:lang w:eastAsia="zh-CN"/>
            </w:rPr>
            <w:t>4.3.6</w:t>
          </w:r>
          <w:r>
            <w:rPr>
              <w:rFonts w:asciiTheme="minorHAnsi" w:hAnsiTheme="minorHAnsi"/>
              <w:kern w:val="2"/>
              <w:lang w:eastAsia="zh-CN"/>
            </w:rPr>
            <w:tab/>
          </w:r>
          <w:r>
            <w:rPr>
              <w:rStyle w:val="18"/>
              <w:rFonts w:eastAsia="黑体" w:cs="Times New Roman"/>
              <w:lang w:eastAsia="zh-CN"/>
            </w:rPr>
            <w:t>评价与改进</w:t>
          </w:r>
          <w:r>
            <w:tab/>
          </w:r>
          <w:r>
            <w:fldChar w:fldCharType="begin"/>
          </w:r>
          <w:r>
            <w:instrText xml:space="preserve"> PAGEREF _Toc109920231 \h </w:instrText>
          </w:r>
          <w:r>
            <w:fldChar w:fldCharType="separate"/>
          </w:r>
          <w:r>
            <w:t>9</w:t>
          </w:r>
          <w:r>
            <w:fldChar w:fldCharType="end"/>
          </w:r>
          <w:r>
            <w:fldChar w:fldCharType="end"/>
          </w:r>
        </w:p>
        <w:p>
          <w:pPr>
            <w:pStyle w:val="12"/>
            <w:tabs>
              <w:tab w:val="left" w:pos="1050"/>
              <w:tab w:val="right" w:leader="dot" w:pos="9348"/>
            </w:tabs>
            <w:rPr>
              <w:rFonts w:asciiTheme="minorHAnsi" w:hAnsiTheme="minorHAnsi"/>
              <w:kern w:val="2"/>
              <w:lang w:eastAsia="zh-CN"/>
            </w:rPr>
          </w:pPr>
          <w:r>
            <w:fldChar w:fldCharType="begin"/>
          </w:r>
          <w:r>
            <w:instrText xml:space="preserve"> HYPERLINK \l "_Toc109920232" </w:instrText>
          </w:r>
          <w:r>
            <w:fldChar w:fldCharType="separate"/>
          </w:r>
          <w:r>
            <w:rPr>
              <w:rStyle w:val="18"/>
              <w:rFonts w:eastAsia="黑体" w:cs="Times New Roman"/>
              <w:lang w:eastAsia="zh-CN"/>
            </w:rPr>
            <w:t>4.4</w:t>
          </w:r>
          <w:r>
            <w:rPr>
              <w:rFonts w:asciiTheme="minorHAnsi" w:hAnsiTheme="minorHAnsi"/>
              <w:kern w:val="2"/>
              <w:lang w:eastAsia="zh-CN"/>
            </w:rPr>
            <w:tab/>
          </w:r>
          <w:r>
            <w:rPr>
              <w:rStyle w:val="18"/>
              <w:rFonts w:eastAsia="黑体" w:cs="Times New Roman"/>
              <w:lang w:eastAsia="zh-CN"/>
            </w:rPr>
            <w:t>保护园区的申报和工作报告</w:t>
          </w:r>
          <w:r>
            <w:tab/>
          </w:r>
          <w:r>
            <w:fldChar w:fldCharType="begin"/>
          </w:r>
          <w:r>
            <w:instrText xml:space="preserve"> PAGEREF _Toc109920232 \h </w:instrText>
          </w:r>
          <w:r>
            <w:fldChar w:fldCharType="separate"/>
          </w:r>
          <w:r>
            <w:t>9</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"_Toc109920233" </w:instrText>
          </w:r>
          <w:r>
            <w:fldChar w:fldCharType="separate"/>
          </w:r>
          <w:r>
            <w:rPr>
              <w:rStyle w:val="18"/>
              <w:rFonts w:eastAsia="黑体" w:cs="Times New Roman"/>
              <w:lang w:eastAsia="zh-CN"/>
            </w:rPr>
            <w:t>4.4.1</w:t>
          </w:r>
          <w:r>
            <w:rPr>
              <w:rFonts w:asciiTheme="minorHAnsi" w:hAnsiTheme="minorHAnsi"/>
              <w:kern w:val="2"/>
              <w:lang w:eastAsia="zh-CN"/>
            </w:rPr>
            <w:tab/>
          </w:r>
          <w:r>
            <w:rPr>
              <w:rStyle w:val="18"/>
              <w:rFonts w:eastAsia="黑体" w:cs="Times New Roman"/>
              <w:lang w:eastAsia="zh-CN"/>
            </w:rPr>
            <w:t>保护园区的申报条件</w:t>
          </w:r>
          <w:r>
            <w:tab/>
          </w:r>
          <w:r>
            <w:fldChar w:fldCharType="begin"/>
          </w:r>
          <w:r>
            <w:instrText xml:space="preserve"> PAGEREF _Toc109920233 \h </w:instrText>
          </w:r>
          <w:r>
            <w:fldChar w:fldCharType="separate"/>
          </w:r>
          <w:r>
            <w:t>9</w:t>
          </w:r>
          <w:r>
            <w:fldChar w:fldCharType="end"/>
          </w:r>
          <w:r>
            <w:fldChar w:fldCharType="end"/>
          </w:r>
        </w:p>
        <w:p>
          <w:pPr>
            <w:pStyle w:val="7"/>
            <w:tabs>
              <w:tab w:val="left" w:pos="1680"/>
              <w:tab w:val="right" w:leader="dot" w:pos="9348"/>
            </w:tabs>
            <w:rPr>
              <w:rFonts w:asciiTheme="minorHAnsi" w:hAnsiTheme="minorHAnsi"/>
              <w:kern w:val="2"/>
              <w:lang w:eastAsia="zh-CN"/>
            </w:rPr>
          </w:pPr>
          <w:r>
            <w:fldChar w:fldCharType="begin"/>
          </w:r>
          <w:r>
            <w:instrText xml:space="preserve"> HYPERLINK \l "_Toc109920234" </w:instrText>
          </w:r>
          <w:r>
            <w:fldChar w:fldCharType="separate"/>
          </w:r>
          <w:r>
            <w:rPr>
              <w:rStyle w:val="18"/>
              <w:rFonts w:eastAsia="黑体" w:cs="Times New Roman"/>
              <w:lang w:eastAsia="zh-CN"/>
            </w:rPr>
            <w:t>4.4.2</w:t>
          </w:r>
          <w:r>
            <w:rPr>
              <w:rFonts w:asciiTheme="minorHAnsi" w:hAnsiTheme="minorHAnsi"/>
              <w:kern w:val="2"/>
              <w:lang w:eastAsia="zh-CN"/>
            </w:rPr>
            <w:tab/>
          </w:r>
          <w:r>
            <w:rPr>
              <w:rStyle w:val="18"/>
              <w:rFonts w:eastAsia="黑体" w:cs="Times New Roman"/>
              <w:lang w:eastAsia="zh-CN"/>
            </w:rPr>
            <w:t>保护园区的工作报告</w:t>
          </w:r>
          <w:r>
            <w:tab/>
          </w:r>
          <w:r>
            <w:fldChar w:fldCharType="begin"/>
          </w:r>
          <w:r>
            <w:instrText xml:space="preserve"> PAGEREF _Toc109920234 \h </w:instrText>
          </w:r>
          <w:r>
            <w:fldChar w:fldCharType="separate"/>
          </w:r>
          <w:r>
            <w:t>10</w:t>
          </w:r>
          <w:r>
            <w:fldChar w:fldCharType="end"/>
          </w:r>
          <w:r>
            <w:fldChar w:fldCharType="end"/>
          </w:r>
        </w:p>
        <w:p>
          <w:pPr>
            <w:pStyle w:val="11"/>
            <w:tabs>
              <w:tab w:val="right" w:leader="dot" w:pos="9348"/>
            </w:tabs>
            <w:rPr>
              <w:rFonts w:ascii="黑体" w:hAnsi="黑体" w:eastAsia="黑体"/>
            </w:rPr>
          </w:pPr>
          <w:r>
            <w:fldChar w:fldCharType="begin"/>
          </w:r>
          <w:r>
            <w:instrText xml:space="preserve"> HYPERLINK \l "_Toc109920235" </w:instrText>
          </w:r>
          <w:r>
            <w:fldChar w:fldCharType="separate"/>
          </w:r>
          <w:r>
            <w:rPr>
              <w:rStyle w:val="18"/>
              <w:rFonts w:ascii="黑体" w:hAnsi="黑体" w:eastAsia="黑体"/>
            </w:rPr>
            <w:t>附 录 A （资料性）</w:t>
          </w:r>
          <w:r>
            <w:rPr>
              <w:rStyle w:val="18"/>
              <w:rFonts w:ascii="黑体" w:hAnsi="黑体" w:eastAsia="黑体"/>
            </w:rPr>
            <w:fldChar w:fldCharType="end"/>
          </w:r>
          <w:r>
            <w:fldChar w:fldCharType="begin"/>
          </w:r>
          <w:r>
            <w:instrText xml:space="preserve"> HYPERLINK \l "_Toc109920236" </w:instrText>
          </w:r>
          <w:r>
            <w:fldChar w:fldCharType="separate"/>
          </w:r>
          <w:r>
            <w:rPr>
              <w:rStyle w:val="18"/>
              <w:rFonts w:ascii="黑体" w:hAnsi="黑体" w:eastAsia="黑体"/>
            </w:rPr>
            <w:t>商业秘密保护</w:t>
          </w:r>
          <w:r>
            <w:rPr>
              <w:rStyle w:val="18"/>
              <w:rFonts w:hint="eastAsia" w:ascii="黑体" w:hAnsi="黑体" w:eastAsia="黑体"/>
              <w:lang w:val="en-US" w:eastAsia="zh-CN"/>
            </w:rPr>
            <w:t>基地</w:t>
          </w:r>
          <w:r>
            <w:rPr>
              <w:rStyle w:val="18"/>
              <w:rFonts w:ascii="黑体" w:hAnsi="黑体" w:eastAsia="黑体"/>
            </w:rPr>
            <w:t xml:space="preserve"> </w:t>
          </w:r>
          <w:r>
            <w:rPr>
              <w:rStyle w:val="18"/>
              <w:rFonts w:hint="eastAsia" w:ascii="黑体" w:hAnsi="黑体" w:eastAsia="黑体"/>
              <w:lang w:val="en-US" w:eastAsia="zh-CN"/>
            </w:rPr>
            <w:t>运营</w:t>
          </w:r>
          <w:r>
            <w:rPr>
              <w:rStyle w:val="18"/>
              <w:rFonts w:ascii="黑体" w:hAnsi="黑体" w:eastAsia="黑体"/>
            </w:rPr>
            <w:t>管理办法</w:t>
          </w:r>
          <w:r>
            <w:rPr>
              <w:rFonts w:ascii="黑体" w:hAnsi="黑体" w:eastAsia="黑体"/>
            </w:rPr>
            <w:tab/>
          </w:r>
          <w:r>
            <w:rPr>
              <w:rFonts w:ascii="黑体" w:hAnsi="黑体" w:eastAsia="黑体"/>
            </w:rPr>
            <w:fldChar w:fldCharType="begin"/>
          </w:r>
          <w:r>
            <w:rPr>
              <w:rFonts w:ascii="黑体" w:hAnsi="黑体" w:eastAsia="黑体"/>
            </w:rPr>
            <w:instrText xml:space="preserve"> PAGEREF _Toc109920236 \h </w:instrText>
          </w:r>
          <w:r>
            <w:rPr>
              <w:rFonts w:ascii="黑体" w:hAnsi="黑体" w:eastAsia="黑体"/>
            </w:rPr>
            <w:fldChar w:fldCharType="separate"/>
          </w:r>
          <w:r>
            <w:rPr>
              <w:rFonts w:ascii="黑体" w:hAnsi="黑体" w:eastAsia="黑体"/>
            </w:rPr>
            <w:t>11</w:t>
          </w:r>
          <w:r>
            <w:rPr>
              <w:rFonts w:ascii="黑体" w:hAnsi="黑体" w:eastAsia="黑体"/>
            </w:rPr>
            <w:fldChar w:fldCharType="end"/>
          </w:r>
          <w:r>
            <w:rPr>
              <w:rFonts w:ascii="黑体" w:hAnsi="黑体" w:eastAsia="黑体"/>
            </w:rPr>
            <w:fldChar w:fldCharType="end"/>
          </w:r>
        </w:p>
        <w:p>
          <w:pPr>
            <w:pStyle w:val="11"/>
            <w:tabs>
              <w:tab w:val="right" w:leader="dot" w:pos="9348"/>
            </w:tabs>
            <w:rPr>
              <w:rFonts w:ascii="黑体" w:hAnsi="黑体" w:eastAsia="黑体"/>
              <w:kern w:val="2"/>
              <w:szCs w:val="22"/>
              <w:lang w:eastAsia="zh-CN"/>
            </w:rPr>
          </w:pPr>
          <w:r>
            <w:fldChar w:fldCharType="begin"/>
          </w:r>
          <w:r>
            <w:instrText xml:space="preserve"> HYPERLINK \l "_Toc109920235" </w:instrText>
          </w:r>
          <w:r>
            <w:fldChar w:fldCharType="separate"/>
          </w:r>
          <w:r>
            <w:rPr>
              <w:rStyle w:val="18"/>
              <w:rFonts w:ascii="黑体" w:hAnsi="黑体" w:eastAsia="黑体"/>
            </w:rPr>
            <w:t xml:space="preserve">附 录 </w:t>
          </w:r>
          <w:r>
            <w:rPr>
              <w:rStyle w:val="18"/>
              <w:rFonts w:hint="eastAsia" w:ascii="黑体" w:hAnsi="黑体" w:eastAsia="黑体"/>
              <w:lang w:val="en-US" w:eastAsia="zh-CN"/>
            </w:rPr>
            <w:t>B</w:t>
          </w:r>
          <w:r>
            <w:rPr>
              <w:rStyle w:val="18"/>
              <w:rFonts w:ascii="黑体" w:hAnsi="黑体" w:eastAsia="黑体"/>
            </w:rPr>
            <w:t xml:space="preserve"> （资料性）</w:t>
          </w:r>
          <w:r>
            <w:rPr>
              <w:rStyle w:val="18"/>
              <w:rFonts w:ascii="黑体" w:hAnsi="黑体" w:eastAsia="黑体"/>
            </w:rPr>
            <w:fldChar w:fldCharType="end"/>
          </w:r>
          <w:r>
            <w:fldChar w:fldCharType="begin"/>
          </w:r>
          <w:r>
            <w:instrText xml:space="preserve"> HYPERLINK \l "_Toc109920236" </w:instrText>
          </w:r>
          <w:r>
            <w:fldChar w:fldCharType="separate"/>
          </w:r>
          <w:r>
            <w:rPr>
              <w:rStyle w:val="18"/>
              <w:rFonts w:ascii="黑体" w:hAnsi="黑体" w:eastAsia="黑体"/>
            </w:rPr>
            <w:t>商业秘密保护园区 企业商业秘密保护服务管理办法</w:t>
          </w:r>
          <w:r>
            <w:rPr>
              <w:rFonts w:ascii="黑体" w:hAnsi="黑体" w:eastAsia="黑体"/>
            </w:rPr>
            <w:tab/>
          </w:r>
          <w:r>
            <w:rPr>
              <w:rFonts w:ascii="黑体" w:hAnsi="黑体" w:eastAsia="黑体"/>
            </w:rPr>
            <w:fldChar w:fldCharType="begin"/>
          </w:r>
          <w:r>
            <w:rPr>
              <w:rFonts w:ascii="黑体" w:hAnsi="黑体" w:eastAsia="黑体"/>
            </w:rPr>
            <w:instrText xml:space="preserve"> PAGEREF _Toc109920236 \h </w:instrText>
          </w:r>
          <w:r>
            <w:rPr>
              <w:rFonts w:ascii="黑体" w:hAnsi="黑体" w:eastAsia="黑体"/>
            </w:rPr>
            <w:fldChar w:fldCharType="separate"/>
          </w:r>
          <w:r>
            <w:rPr>
              <w:rFonts w:ascii="黑体" w:hAnsi="黑体" w:eastAsia="黑体"/>
            </w:rPr>
            <w:t>11</w:t>
          </w:r>
          <w:r>
            <w:rPr>
              <w:rFonts w:ascii="黑体" w:hAnsi="黑体" w:eastAsia="黑体"/>
            </w:rPr>
            <w:fldChar w:fldCharType="end"/>
          </w:r>
          <w:r>
            <w:rPr>
              <w:rFonts w:ascii="黑体" w:hAnsi="黑体" w:eastAsia="黑体"/>
            </w:rPr>
            <w:fldChar w:fldCharType="end"/>
          </w:r>
        </w:p>
        <w:p>
          <w:pPr>
            <w:pStyle w:val="11"/>
            <w:tabs>
              <w:tab w:val="right" w:leader="dot" w:pos="9348"/>
            </w:tabs>
            <w:rPr>
              <w:rFonts w:ascii="黑体" w:hAnsi="黑体" w:eastAsia="黑体"/>
              <w:kern w:val="2"/>
              <w:szCs w:val="22"/>
              <w:lang w:eastAsia="zh-CN"/>
            </w:rPr>
          </w:pPr>
          <w:r>
            <w:fldChar w:fldCharType="begin"/>
          </w:r>
          <w:r>
            <w:instrText xml:space="preserve"> HYPERLINK \l "_Toc109920237" </w:instrText>
          </w:r>
          <w:r>
            <w:fldChar w:fldCharType="separate"/>
          </w:r>
          <w:r>
            <w:rPr>
              <w:rStyle w:val="18"/>
              <w:rFonts w:ascii="黑体" w:hAnsi="黑体" w:eastAsia="黑体"/>
            </w:rPr>
            <w:t xml:space="preserve">附 录 </w:t>
          </w:r>
          <w:r>
            <w:rPr>
              <w:rStyle w:val="18"/>
              <w:rFonts w:hint="eastAsia" w:ascii="黑体" w:hAnsi="黑体" w:eastAsia="黑体"/>
              <w:lang w:val="en-US" w:eastAsia="zh-CN"/>
            </w:rPr>
            <w:t>C</w:t>
          </w:r>
          <w:r>
            <w:rPr>
              <w:rStyle w:val="18"/>
              <w:rFonts w:ascii="黑体" w:hAnsi="黑体" w:eastAsia="黑体"/>
            </w:rPr>
            <w:t xml:space="preserve"> （资料性）</w:t>
          </w:r>
          <w:r>
            <w:rPr>
              <w:rStyle w:val="18"/>
              <w:rFonts w:ascii="黑体" w:hAnsi="黑体" w:eastAsia="黑体"/>
            </w:rPr>
            <w:fldChar w:fldCharType="end"/>
          </w:r>
          <w:r>
            <w:fldChar w:fldCharType="begin"/>
          </w:r>
          <w:r>
            <w:instrText xml:space="preserve"> HYPERLINK \l "_Toc109920238" </w:instrText>
          </w:r>
          <w:r>
            <w:fldChar w:fldCharType="separate"/>
          </w:r>
          <w:r>
            <w:rPr>
              <w:rStyle w:val="18"/>
              <w:rFonts w:ascii="黑体" w:hAnsi="黑体" w:eastAsia="黑体"/>
            </w:rPr>
            <w:t>商业秘密保护园区 企业信息保密管理制度</w:t>
          </w:r>
          <w:r>
            <w:rPr>
              <w:rFonts w:ascii="黑体" w:hAnsi="黑体" w:eastAsia="黑体"/>
            </w:rPr>
            <w:tab/>
          </w:r>
          <w:r>
            <w:rPr>
              <w:rFonts w:ascii="黑体" w:hAnsi="黑体" w:eastAsia="黑体"/>
            </w:rPr>
            <w:fldChar w:fldCharType="begin"/>
          </w:r>
          <w:r>
            <w:rPr>
              <w:rFonts w:ascii="黑体" w:hAnsi="黑体" w:eastAsia="黑体"/>
            </w:rPr>
            <w:instrText xml:space="preserve"> PAGEREF _Toc109920238 \h </w:instrText>
          </w:r>
          <w:r>
            <w:rPr>
              <w:rFonts w:ascii="黑体" w:hAnsi="黑体" w:eastAsia="黑体"/>
            </w:rPr>
            <w:fldChar w:fldCharType="separate"/>
          </w:r>
          <w:r>
            <w:rPr>
              <w:rFonts w:ascii="黑体" w:hAnsi="黑体" w:eastAsia="黑体"/>
            </w:rPr>
            <w:t>14</w:t>
          </w:r>
          <w:r>
            <w:rPr>
              <w:rFonts w:ascii="黑体" w:hAnsi="黑体" w:eastAsia="黑体"/>
            </w:rPr>
            <w:fldChar w:fldCharType="end"/>
          </w:r>
          <w:r>
            <w:rPr>
              <w:rFonts w:ascii="黑体" w:hAnsi="黑体" w:eastAsia="黑体"/>
            </w:rPr>
            <w:fldChar w:fldCharType="end"/>
          </w:r>
        </w:p>
        <w:p>
          <w:pPr>
            <w:pStyle w:val="11"/>
            <w:tabs>
              <w:tab w:val="right" w:leader="dot" w:pos="9348"/>
            </w:tabs>
            <w:rPr>
              <w:rFonts w:ascii="黑体" w:hAnsi="黑体" w:eastAsia="黑体"/>
              <w:kern w:val="2"/>
              <w:szCs w:val="22"/>
              <w:lang w:eastAsia="zh-CN"/>
            </w:rPr>
          </w:pPr>
          <w:r>
            <w:fldChar w:fldCharType="begin"/>
          </w:r>
          <w:r>
            <w:instrText xml:space="preserve"> HYPERLINK \l "_Toc109920239" </w:instrText>
          </w:r>
          <w:r>
            <w:fldChar w:fldCharType="separate"/>
          </w:r>
          <w:r>
            <w:rPr>
              <w:rStyle w:val="18"/>
              <w:rFonts w:ascii="黑体" w:hAnsi="黑体" w:eastAsia="黑体"/>
            </w:rPr>
            <w:t xml:space="preserve">附 录 </w:t>
          </w:r>
          <w:r>
            <w:rPr>
              <w:rStyle w:val="18"/>
              <w:rFonts w:hint="eastAsia" w:ascii="黑体" w:hAnsi="黑体" w:eastAsia="黑体"/>
              <w:lang w:val="en-US" w:eastAsia="zh-CN"/>
            </w:rPr>
            <w:t>D</w:t>
          </w:r>
          <w:r>
            <w:rPr>
              <w:rStyle w:val="18"/>
              <w:rFonts w:ascii="黑体" w:hAnsi="黑体" w:eastAsia="黑体"/>
            </w:rPr>
            <w:t xml:space="preserve"> （资料性）</w:t>
          </w:r>
          <w:r>
            <w:rPr>
              <w:rStyle w:val="18"/>
              <w:rFonts w:ascii="黑体" w:hAnsi="黑体" w:eastAsia="黑体"/>
            </w:rPr>
            <w:fldChar w:fldCharType="end"/>
          </w:r>
          <w:r>
            <w:fldChar w:fldCharType="begin"/>
          </w:r>
          <w:r>
            <w:instrText xml:space="preserve"> HYPERLINK \l "_Toc109920240" </w:instrText>
          </w:r>
          <w:r>
            <w:fldChar w:fldCharType="separate"/>
          </w:r>
          <w:r>
            <w:rPr>
              <w:rStyle w:val="18"/>
              <w:rFonts w:ascii="黑体" w:hAnsi="黑体" w:eastAsia="黑体"/>
            </w:rPr>
            <w:t>商业秘密保护</w:t>
          </w:r>
          <w:r>
            <w:rPr>
              <w:rStyle w:val="18"/>
              <w:rFonts w:hint="eastAsia" w:ascii="黑体" w:hAnsi="黑体" w:eastAsia="黑体"/>
              <w:lang w:val="en-US" w:eastAsia="zh-CN"/>
            </w:rPr>
            <w:t>基地（</w:t>
          </w:r>
          <w:r>
            <w:rPr>
              <w:rStyle w:val="18"/>
              <w:rFonts w:ascii="黑体" w:hAnsi="黑体" w:eastAsia="黑体"/>
            </w:rPr>
            <w:t>园区</w:t>
          </w:r>
          <w:r>
            <w:rPr>
              <w:rStyle w:val="18"/>
              <w:rFonts w:hint="eastAsia" w:ascii="黑体" w:hAnsi="黑体" w:eastAsia="黑体"/>
              <w:lang w:eastAsia="zh-CN"/>
            </w:rPr>
            <w:t>）</w:t>
          </w:r>
          <w:r>
            <w:rPr>
              <w:rStyle w:val="18"/>
              <w:rFonts w:ascii="黑体" w:hAnsi="黑体" w:eastAsia="黑体"/>
            </w:rPr>
            <w:t xml:space="preserve"> 第三方服务机构与专家管理办法</w:t>
          </w:r>
          <w:r>
            <w:rPr>
              <w:rFonts w:ascii="黑体" w:hAnsi="黑体" w:eastAsia="黑体"/>
            </w:rPr>
            <w:tab/>
          </w:r>
          <w:r>
            <w:rPr>
              <w:rFonts w:ascii="黑体" w:hAnsi="黑体" w:eastAsia="黑体"/>
            </w:rPr>
            <w:fldChar w:fldCharType="begin"/>
          </w:r>
          <w:r>
            <w:rPr>
              <w:rFonts w:ascii="黑体" w:hAnsi="黑体" w:eastAsia="黑体"/>
            </w:rPr>
            <w:instrText xml:space="preserve"> PAGEREF _Toc109920240 \h </w:instrText>
          </w:r>
          <w:r>
            <w:rPr>
              <w:rFonts w:ascii="黑体" w:hAnsi="黑体" w:eastAsia="黑体"/>
            </w:rPr>
            <w:fldChar w:fldCharType="separate"/>
          </w:r>
          <w:r>
            <w:rPr>
              <w:rFonts w:ascii="黑体" w:hAnsi="黑体" w:eastAsia="黑体"/>
            </w:rPr>
            <w:t>16</w:t>
          </w:r>
          <w:r>
            <w:rPr>
              <w:rFonts w:ascii="黑体" w:hAnsi="黑体" w:eastAsia="黑体"/>
            </w:rPr>
            <w:fldChar w:fldCharType="end"/>
          </w:r>
          <w:r>
            <w:rPr>
              <w:rFonts w:ascii="黑体" w:hAnsi="黑体" w:eastAsia="黑体"/>
            </w:rPr>
            <w:fldChar w:fldCharType="end"/>
          </w:r>
        </w:p>
        <w:p>
          <w:pPr>
            <w:pStyle w:val="11"/>
            <w:tabs>
              <w:tab w:val="left" w:pos="420"/>
              <w:tab w:val="right" w:leader="dot" w:pos="9348"/>
            </w:tabs>
          </w:pPr>
          <w:r>
            <w:rPr>
              <w:rFonts w:cstheme="majorBidi"/>
              <w:color w:val="376092" w:themeColor="accent1" w:themeShade="BF"/>
              <w:lang w:eastAsia="zh-CN"/>
            </w:rPr>
            <w:fldChar w:fldCharType="end"/>
          </w:r>
        </w:p>
      </w:sdtContent>
    </w:sdt>
    <w:p>
      <w:pPr>
        <w:widowControl/>
        <w:rPr>
          <w:rFonts w:cs="宋体" w:asciiTheme="majorEastAsia" w:hAnsiTheme="majorEastAsia" w:eastAsiaTheme="majorEastAsia"/>
          <w:szCs w:val="21"/>
          <w:lang w:eastAsia="zh-CN"/>
        </w:rPr>
        <w:sectPr>
          <w:headerReference r:id="rId7" w:type="default"/>
          <w:footerReference r:id="rId9" w:type="default"/>
          <w:headerReference r:id="rId8" w:type="even"/>
          <w:footerReference r:id="rId10" w:type="even"/>
          <w:pgSz w:w="11910" w:h="16840"/>
          <w:pgMar w:top="1888" w:right="1134" w:bottom="1338" w:left="1418" w:header="1446" w:footer="1140" w:gutter="0"/>
          <w:pgNumType w:fmt="upperRoman" w:start="1"/>
          <w:cols w:space="720" w:num="1"/>
        </w:sectPr>
      </w:pPr>
      <w:r>
        <w:rPr>
          <w:rFonts w:cs="宋体" w:asciiTheme="majorEastAsia" w:hAnsiTheme="majorEastAsia" w:eastAsiaTheme="majorEastAsia"/>
          <w:szCs w:val="21"/>
          <w:lang w:eastAsia="zh-CN"/>
        </w:rPr>
        <w:br w:type="page"/>
      </w:r>
    </w:p>
    <w:p>
      <w:pPr>
        <w:pStyle w:val="2"/>
        <w:tabs>
          <w:tab w:val="left" w:pos="959"/>
        </w:tabs>
        <w:ind w:right="4"/>
        <w:jc w:val="center"/>
        <w:rPr>
          <w:lang w:eastAsia="zh-CN"/>
        </w:rPr>
      </w:pPr>
      <w:bookmarkStart w:id="8" w:name="_Toc109920206"/>
      <w:bookmarkStart w:id="9" w:name="_Toc75808038"/>
      <w:bookmarkStart w:id="10" w:name="_Toc86069313"/>
      <w:bookmarkStart w:id="11" w:name="_Toc75955704"/>
      <w:r>
        <w:rPr>
          <w:w w:val="95"/>
          <w:lang w:eastAsia="zh-CN"/>
        </w:rPr>
        <w:t>前</w:t>
      </w:r>
      <w:r>
        <w:rPr>
          <w:w w:val="95"/>
          <w:lang w:eastAsia="zh-CN"/>
        </w:rPr>
        <w:tab/>
      </w:r>
      <w:r>
        <w:rPr>
          <w:lang w:eastAsia="zh-CN"/>
        </w:rPr>
        <w:t>言</w:t>
      </w:r>
      <w:bookmarkEnd w:id="8"/>
      <w:bookmarkEnd w:id="9"/>
      <w:bookmarkEnd w:id="10"/>
      <w:bookmarkEnd w:id="11"/>
    </w:p>
    <w:p>
      <w:pPr>
        <w:rPr>
          <w:rFonts w:eastAsia="黑体" w:cs="黑体"/>
          <w:sz w:val="28"/>
          <w:szCs w:val="28"/>
          <w:lang w:eastAsia="zh-CN"/>
        </w:rPr>
      </w:pPr>
    </w:p>
    <w:p>
      <w:pPr>
        <w:pStyle w:val="6"/>
        <w:spacing w:before="282" w:line="274" w:lineRule="auto"/>
        <w:ind w:left="112" w:right="108" w:firstLine="420"/>
        <w:rPr>
          <w:lang w:eastAsia="zh-CN"/>
        </w:rPr>
      </w:pPr>
      <w:r>
        <w:rPr>
          <w:lang w:eastAsia="zh-CN"/>
        </w:rPr>
        <w:t>本文件按照</w:t>
      </w:r>
      <w:r>
        <w:rPr>
          <w:rFonts w:cs="宋体"/>
          <w:lang w:eastAsia="zh-CN"/>
        </w:rPr>
        <w:t>GB/T 1.1</w:t>
      </w:r>
      <w:r>
        <w:rPr>
          <w:lang w:eastAsia="zh-CN"/>
        </w:rPr>
        <w:t>—</w:t>
      </w:r>
      <w:r>
        <w:rPr>
          <w:rFonts w:cs="宋体"/>
          <w:lang w:eastAsia="zh-CN"/>
        </w:rPr>
        <w:t>2020</w:t>
      </w:r>
      <w:r>
        <w:rPr>
          <w:lang w:eastAsia="zh-CN"/>
        </w:rPr>
        <w:t>《标准化工作导则</w:t>
      </w:r>
      <w:r>
        <w:rPr>
          <w:spacing w:val="-6"/>
          <w:lang w:eastAsia="zh-CN"/>
        </w:rPr>
        <w:t>第</w:t>
      </w:r>
      <w:r>
        <w:rPr>
          <w:rFonts w:cs="宋体"/>
          <w:spacing w:val="-6"/>
          <w:lang w:eastAsia="zh-CN"/>
        </w:rPr>
        <w:t>1</w:t>
      </w:r>
      <w:r>
        <w:rPr>
          <w:spacing w:val="-6"/>
          <w:lang w:eastAsia="zh-CN"/>
        </w:rPr>
        <w:t>部分：标准化文件的结构和起草规则》给出的规</w:t>
      </w:r>
      <w:r>
        <w:rPr>
          <w:lang w:eastAsia="zh-CN"/>
        </w:rPr>
        <w:t>则起草。</w:t>
      </w:r>
    </w:p>
    <w:p>
      <w:pPr>
        <w:pStyle w:val="6"/>
        <w:spacing w:before="7" w:line="274" w:lineRule="auto"/>
        <w:ind w:left="533" w:right="108"/>
        <w:rPr>
          <w:lang w:eastAsia="zh-CN"/>
        </w:rPr>
      </w:pPr>
      <w:r>
        <w:rPr>
          <w:lang w:eastAsia="zh-CN"/>
        </w:rPr>
        <w:t>本文件由</w:t>
      </w:r>
      <w:r>
        <w:rPr>
          <w:rFonts w:hint="eastAsia"/>
          <w:lang w:eastAsia="zh-CN"/>
        </w:rPr>
        <w:t>广东省</w:t>
      </w:r>
      <w:r>
        <w:rPr>
          <w:lang w:eastAsia="zh-CN"/>
        </w:rPr>
        <w:t>市场监督管理局</w:t>
      </w:r>
      <w:r>
        <w:rPr>
          <w:rFonts w:hint="eastAsia"/>
          <w:lang w:eastAsia="zh-CN"/>
        </w:rPr>
        <w:t>（知识</w:t>
      </w:r>
      <w:r>
        <w:rPr>
          <w:lang w:eastAsia="zh-CN"/>
        </w:rPr>
        <w:t>产权局</w:t>
      </w:r>
      <w:r>
        <w:rPr>
          <w:rFonts w:hint="eastAsia"/>
          <w:lang w:eastAsia="zh-CN"/>
        </w:rPr>
        <w:t>）</w:t>
      </w:r>
      <w:r>
        <w:rPr>
          <w:lang w:eastAsia="zh-CN"/>
        </w:rPr>
        <w:t xml:space="preserve">提出并归口。 </w:t>
      </w:r>
    </w:p>
    <w:p>
      <w:pPr>
        <w:spacing w:line="274" w:lineRule="auto"/>
        <w:ind w:right="108" w:firstLine="525" w:firstLineChars="250"/>
        <w:rPr>
          <w:rFonts w:ascii="宋体" w:hAnsi="宋体" w:eastAsia="宋体"/>
          <w:szCs w:val="21"/>
          <w:lang w:eastAsia="zh-CN"/>
        </w:rPr>
      </w:pPr>
      <w:r>
        <w:rPr>
          <w:rFonts w:hint="eastAsia" w:ascii="宋体" w:hAnsi="宋体" w:eastAsia="宋体"/>
          <w:szCs w:val="21"/>
          <w:lang w:eastAsia="zh-CN"/>
        </w:rPr>
        <w:t>本文件起草单位：深圳市南山区科技创新局（深圳市南山区创新发展促进中心）、深圳市标准技术研究院、北京市天元（深圳）律师事务所、深圳市深标知识产权促进中心、深圳湾科技发展有限公司、深圳市大沙河建设投资有限公司、暨南大学知识产权研究院。</w:t>
      </w:r>
    </w:p>
    <w:p>
      <w:pPr>
        <w:pStyle w:val="6"/>
        <w:spacing w:before="7" w:line="274" w:lineRule="auto"/>
        <w:ind w:right="108" w:firstLine="420" w:firstLineChars="200"/>
        <w:jc w:val="both"/>
        <w:rPr>
          <w:lang w:eastAsia="zh-CN"/>
        </w:rPr>
      </w:pPr>
      <w:r>
        <w:rPr>
          <w:lang w:eastAsia="zh-CN"/>
        </w:rPr>
        <w:t>本文件主要起草人</w:t>
      </w:r>
      <w:r>
        <w:rPr>
          <w:rFonts w:hint="eastAsia"/>
          <w:lang w:eastAsia="zh-CN"/>
        </w:rPr>
        <w:t>：张文献、王诗翔、黄芸、洪隽、陈桂育</w:t>
      </w:r>
      <w:r>
        <w:rPr>
          <w:lang w:eastAsia="zh-CN"/>
        </w:rPr>
        <w:t>、</w:t>
      </w:r>
      <w:r>
        <w:rPr>
          <w:rFonts w:hint="eastAsia"/>
          <w:lang w:eastAsia="zh-CN"/>
        </w:rPr>
        <w:t>吴火生、彭建勋、付禹、郭晏、曹环、黄斌、申晴、</w:t>
      </w:r>
      <w:r>
        <w:rPr>
          <w:rFonts w:hint="eastAsia"/>
          <w:lang w:val="en-US" w:eastAsia="zh-CN"/>
        </w:rPr>
        <w:t>韩卓尘、</w:t>
      </w:r>
      <w:r>
        <w:rPr>
          <w:rFonts w:hint="eastAsia"/>
          <w:lang w:eastAsia="zh-CN"/>
        </w:rPr>
        <w:t>郭世栈、胡乐夫、庄丽凡、王磊</w:t>
      </w:r>
      <w:r>
        <w:rPr>
          <w:lang w:eastAsia="zh-CN"/>
        </w:rPr>
        <w:t>。</w:t>
      </w:r>
    </w:p>
    <w:p>
      <w:pPr>
        <w:pStyle w:val="6"/>
        <w:spacing w:before="7" w:line="274" w:lineRule="auto"/>
        <w:ind w:right="108" w:firstLine="420" w:firstLineChars="200"/>
        <w:jc w:val="both"/>
        <w:rPr>
          <w:lang w:eastAsia="zh-CN"/>
        </w:rPr>
      </w:pPr>
      <w:bookmarkStart w:id="63" w:name="_GoBack"/>
      <w:bookmarkEnd w:id="63"/>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pStyle w:val="6"/>
        <w:spacing w:before="7" w:line="273" w:lineRule="auto"/>
        <w:ind w:right="110" w:firstLine="412" w:firstLineChars="200"/>
        <w:jc w:val="both"/>
        <w:rPr>
          <w:spacing w:val="-2"/>
          <w:lang w:eastAsia="zh-CN"/>
        </w:rPr>
      </w:pPr>
    </w:p>
    <w:p>
      <w:pPr>
        <w:rPr>
          <w:rFonts w:ascii="Times New Roman" w:hAnsi="Times New Roman" w:cs="Times New Roman"/>
          <w:sz w:val="17"/>
          <w:szCs w:val="17"/>
          <w:lang w:eastAsia="zh-CN"/>
        </w:rPr>
      </w:pPr>
    </w:p>
    <w:p>
      <w:pPr>
        <w:spacing w:line="480" w:lineRule="auto"/>
        <w:ind w:left="420" w:hanging="420"/>
        <w:jc w:val="center"/>
        <w:rPr>
          <w:rFonts w:eastAsia="黑体" w:cs="Times New Roman"/>
          <w:kern w:val="2"/>
          <w:sz w:val="32"/>
          <w:szCs w:val="28"/>
          <w:lang w:eastAsia="zh-CN"/>
        </w:rPr>
        <w:sectPr>
          <w:headerReference r:id="rId11" w:type="default"/>
          <w:footerReference r:id="rId13" w:type="default"/>
          <w:headerReference r:id="rId12" w:type="even"/>
          <w:footerReference r:id="rId14" w:type="even"/>
          <w:pgSz w:w="11910" w:h="16840"/>
          <w:pgMar w:top="1911" w:right="1021" w:bottom="1678" w:left="1678" w:header="1446" w:footer="1140" w:gutter="0"/>
          <w:pgNumType w:fmt="upperRoman"/>
          <w:cols w:space="720" w:num="1"/>
          <w:docGrid w:linePitch="286" w:charSpace="0"/>
        </w:sectPr>
      </w:pPr>
    </w:p>
    <w:p>
      <w:pPr>
        <w:spacing w:line="480" w:lineRule="auto"/>
        <w:ind w:left="420" w:hanging="420"/>
        <w:jc w:val="center"/>
        <w:rPr>
          <w:rFonts w:eastAsia="黑体" w:cs="Times New Roman"/>
          <w:kern w:val="2"/>
          <w:sz w:val="32"/>
          <w:szCs w:val="28"/>
          <w:lang w:eastAsia="zh-CN"/>
        </w:rPr>
      </w:pPr>
      <w:r>
        <w:rPr>
          <w:rFonts w:hint="eastAsia" w:eastAsia="黑体" w:cs="Times New Roman"/>
          <w:kern w:val="2"/>
          <w:sz w:val="32"/>
          <w:szCs w:val="28"/>
          <w:lang w:eastAsia="zh-CN"/>
        </w:rPr>
        <w:t>商业秘密保护基地（园区）建设规范</w:t>
      </w:r>
    </w:p>
    <w:p>
      <w:pPr>
        <w:keepNext/>
        <w:keepLines/>
        <w:numPr>
          <w:ilvl w:val="0"/>
          <w:numId w:val="1"/>
        </w:numPr>
        <w:spacing w:beforeLines="150" w:afterLines="100"/>
        <w:ind w:left="425" w:hanging="425"/>
        <w:jc w:val="both"/>
        <w:outlineLvl w:val="0"/>
        <w:rPr>
          <w:rFonts w:eastAsia="黑体" w:cs="Times New Roman"/>
          <w:kern w:val="44"/>
          <w:szCs w:val="21"/>
          <w:lang w:eastAsia="zh-CN"/>
        </w:rPr>
      </w:pPr>
      <w:bookmarkStart w:id="12" w:name="_Toc86673349"/>
      <w:bookmarkStart w:id="13" w:name="_Toc109920207"/>
      <w:r>
        <w:rPr>
          <w:rFonts w:hint="eastAsia" w:eastAsia="黑体" w:cs="Times New Roman"/>
          <w:kern w:val="44"/>
          <w:szCs w:val="21"/>
          <w:lang w:eastAsia="zh-CN"/>
        </w:rPr>
        <w:t>范围</w:t>
      </w:r>
      <w:bookmarkEnd w:id="12"/>
      <w:bookmarkEnd w:id="13"/>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本文件规定了广东省商业秘密保护基地（园区）的建设对象、建设目的、建设模块内容要点及申报认定、评价与改进等相关内容。</w:t>
      </w:r>
    </w:p>
    <w:p>
      <w:pPr>
        <w:ind w:left="420"/>
        <w:jc w:val="both"/>
        <w:rPr>
          <w:rFonts w:ascii="宋体" w:hAnsi="宋体" w:eastAsia="宋体" w:cs="宋体"/>
          <w:kern w:val="2"/>
          <w:szCs w:val="21"/>
          <w:lang w:eastAsia="zh-CN"/>
        </w:rPr>
      </w:pPr>
      <w:r>
        <w:rPr>
          <w:rFonts w:hint="eastAsia" w:ascii="宋体" w:hAnsi="宋体" w:eastAsia="宋体" w:cs="宋体"/>
          <w:kern w:val="2"/>
          <w:szCs w:val="21"/>
          <w:lang w:eastAsia="zh-CN"/>
        </w:rPr>
        <w:t>本文件适用于省内商业秘密保护基地、园区的建设和管理。</w:t>
      </w:r>
    </w:p>
    <w:p>
      <w:pPr>
        <w:ind w:left="420"/>
        <w:jc w:val="both"/>
        <w:rPr>
          <w:rFonts w:ascii="宋体" w:hAnsi="宋体" w:eastAsia="宋体" w:cs="宋体"/>
          <w:kern w:val="2"/>
          <w:szCs w:val="21"/>
          <w:highlight w:val="yellow"/>
          <w:lang w:eastAsia="zh-CN"/>
        </w:rPr>
      </w:pPr>
      <w:r>
        <w:rPr>
          <w:rFonts w:hint="eastAsia" w:ascii="宋体" w:hAnsi="宋体" w:eastAsia="宋体" w:cs="宋体"/>
          <w:kern w:val="2"/>
          <w:szCs w:val="21"/>
          <w:lang w:eastAsia="zh-CN"/>
        </w:rPr>
        <w:t>本文件没有规范性引用文件。</w:t>
      </w:r>
    </w:p>
    <w:p>
      <w:pPr>
        <w:keepNext/>
        <w:keepLines/>
        <w:numPr>
          <w:ilvl w:val="0"/>
          <w:numId w:val="1"/>
        </w:numPr>
        <w:spacing w:beforeLines="150" w:afterLines="100"/>
        <w:ind w:left="425" w:hanging="425"/>
        <w:jc w:val="both"/>
        <w:outlineLvl w:val="0"/>
        <w:rPr>
          <w:rFonts w:eastAsia="黑体" w:cs="Times New Roman"/>
          <w:kern w:val="44"/>
          <w:szCs w:val="21"/>
          <w:lang w:eastAsia="zh-CN"/>
        </w:rPr>
      </w:pPr>
      <w:bookmarkStart w:id="14" w:name="_Toc109920208"/>
      <w:bookmarkStart w:id="15" w:name="_Toc86673350"/>
      <w:r>
        <w:rPr>
          <w:rFonts w:hint="eastAsia" w:eastAsia="黑体" w:cs="Times New Roman"/>
          <w:kern w:val="44"/>
          <w:szCs w:val="21"/>
          <w:lang w:eastAsia="zh-CN"/>
        </w:rPr>
        <w:t>术语和定义</w:t>
      </w:r>
      <w:bookmarkEnd w:id="14"/>
      <w:bookmarkEnd w:id="15"/>
    </w:p>
    <w:p>
      <w:pPr>
        <w:spacing w:afterLines="50"/>
        <w:ind w:left="420"/>
        <w:jc w:val="both"/>
        <w:rPr>
          <w:rFonts w:ascii="宋体" w:hAnsi="宋体" w:eastAsia="宋体" w:cs="宋体"/>
          <w:kern w:val="2"/>
          <w:szCs w:val="21"/>
          <w:lang w:eastAsia="zh-CN"/>
        </w:rPr>
      </w:pPr>
      <w:r>
        <w:rPr>
          <w:rFonts w:hint="eastAsia" w:ascii="宋体" w:hAnsi="宋体" w:eastAsia="宋体" w:cs="宋体"/>
          <w:kern w:val="2"/>
          <w:szCs w:val="21"/>
          <w:lang w:eastAsia="zh-CN"/>
        </w:rPr>
        <w:t>下列术语和定义适用于本文件。</w:t>
      </w:r>
    </w:p>
    <w:p>
      <w:pPr>
        <w:numPr>
          <w:ilvl w:val="1"/>
          <w:numId w:val="1"/>
        </w:numPr>
        <w:spacing w:beforeLines="100" w:afterLines="50"/>
        <w:ind w:left="567" w:hanging="567"/>
        <w:jc w:val="both"/>
        <w:rPr>
          <w:rFonts w:eastAsia="黑体" w:cs="宋体"/>
          <w:kern w:val="2"/>
          <w:szCs w:val="21"/>
          <w:lang w:eastAsia="zh-CN"/>
        </w:rPr>
      </w:pPr>
      <w:r>
        <w:rPr>
          <w:rFonts w:hint="eastAsia" w:eastAsia="黑体" w:cs="宋体"/>
          <w:kern w:val="2"/>
          <w:szCs w:val="21"/>
          <w:lang w:eastAsia="zh-CN"/>
        </w:rPr>
        <w:t>商业秘密trade</w:t>
      </w:r>
      <w:r>
        <w:rPr>
          <w:rFonts w:eastAsia="黑体" w:cs="宋体"/>
          <w:kern w:val="2"/>
          <w:szCs w:val="21"/>
          <w:lang w:eastAsia="zh-CN"/>
        </w:rPr>
        <w:t xml:space="preserve"> secret </w:t>
      </w:r>
    </w:p>
    <w:p>
      <w:pPr>
        <w:spacing w:afterLines="50"/>
        <w:ind w:firstLine="567"/>
        <w:jc w:val="both"/>
        <w:rPr>
          <w:rFonts w:ascii="宋体" w:hAnsi="宋体" w:eastAsia="宋体" w:cs="宋体"/>
          <w:kern w:val="2"/>
          <w:szCs w:val="21"/>
          <w:lang w:eastAsia="zh-CN"/>
        </w:rPr>
      </w:pPr>
      <w:r>
        <w:rPr>
          <w:rFonts w:ascii="宋体" w:hAnsi="宋体" w:eastAsia="宋体" w:cs="宋体"/>
          <w:kern w:val="2"/>
          <w:szCs w:val="21"/>
          <w:lang w:eastAsia="zh-CN"/>
        </w:rPr>
        <w:t>商业秘密，是指不为公众所知悉、具有商业价值并经权利人采取相应保密措施的技术信息、经营信息等商业信息。</w:t>
      </w:r>
    </w:p>
    <w:p>
      <w:pPr>
        <w:numPr>
          <w:ilvl w:val="1"/>
          <w:numId w:val="1"/>
        </w:numPr>
        <w:spacing w:beforeLines="100" w:afterLines="50"/>
        <w:ind w:left="567" w:hanging="567"/>
        <w:jc w:val="both"/>
        <w:rPr>
          <w:rFonts w:eastAsia="黑体" w:cs="宋体"/>
          <w:kern w:val="2"/>
          <w:szCs w:val="21"/>
          <w:lang w:eastAsia="zh-CN"/>
        </w:rPr>
      </w:pPr>
      <w:r>
        <w:rPr>
          <w:rFonts w:hint="eastAsia" w:eastAsia="黑体" w:cs="宋体"/>
          <w:kern w:val="2"/>
          <w:szCs w:val="21"/>
          <w:lang w:eastAsia="zh-CN"/>
        </w:rPr>
        <w:t>商业秘密保护基地 trade</w:t>
      </w:r>
      <w:r>
        <w:rPr>
          <w:rFonts w:eastAsia="黑体" w:cs="宋体"/>
          <w:kern w:val="2"/>
          <w:szCs w:val="21"/>
          <w:lang w:eastAsia="zh-CN"/>
        </w:rPr>
        <w:t xml:space="preserve"> secret protection center</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为聚集、整合、协调商业秘密保护服务资源，经市场监管部门批准设立的商业秘密保护服务平台。</w:t>
      </w:r>
    </w:p>
    <w:p>
      <w:pPr>
        <w:ind w:firstLine="360" w:firstLineChars="200"/>
        <w:jc w:val="both"/>
        <w:rPr>
          <w:rFonts w:ascii="宋体" w:hAnsi="宋体" w:eastAsia="宋体" w:cs="宋体"/>
          <w:kern w:val="2"/>
          <w:sz w:val="18"/>
          <w:szCs w:val="18"/>
          <w:lang w:eastAsia="zh-CN"/>
        </w:rPr>
      </w:pPr>
      <w:r>
        <w:rPr>
          <w:rFonts w:hint="eastAsia" w:eastAsia="黑体" w:cs="宋体"/>
          <w:kern w:val="2"/>
          <w:sz w:val="18"/>
          <w:szCs w:val="18"/>
          <w:lang w:eastAsia="zh-CN"/>
        </w:rPr>
        <w:t>注：</w:t>
      </w:r>
      <w:r>
        <w:rPr>
          <w:rFonts w:hint="eastAsia" w:ascii="宋体" w:hAnsi="宋体" w:eastAsia="宋体" w:cs="宋体"/>
          <w:kern w:val="2"/>
          <w:sz w:val="18"/>
          <w:szCs w:val="18"/>
          <w:lang w:eastAsia="zh-CN"/>
        </w:rPr>
        <w:t>简称“保护基地”。</w:t>
      </w:r>
    </w:p>
    <w:p>
      <w:pPr>
        <w:numPr>
          <w:ilvl w:val="1"/>
          <w:numId w:val="1"/>
        </w:numPr>
        <w:spacing w:beforeLines="100" w:afterLines="50"/>
        <w:ind w:left="567" w:hanging="567"/>
        <w:jc w:val="both"/>
        <w:rPr>
          <w:rFonts w:eastAsia="黑体" w:cs="宋体"/>
          <w:kern w:val="2"/>
          <w:szCs w:val="21"/>
          <w:lang w:eastAsia="zh-CN"/>
        </w:rPr>
      </w:pPr>
      <w:r>
        <w:rPr>
          <w:rFonts w:hint="eastAsia" w:eastAsia="黑体" w:cs="宋体"/>
          <w:kern w:val="2"/>
          <w:szCs w:val="21"/>
          <w:lang w:eastAsia="zh-CN"/>
        </w:rPr>
        <w:t>商业秘密保护园区 trade</w:t>
      </w:r>
      <w:r>
        <w:rPr>
          <w:rFonts w:eastAsia="黑体" w:cs="宋体"/>
          <w:kern w:val="2"/>
          <w:szCs w:val="21"/>
          <w:lang w:eastAsia="zh-CN"/>
        </w:rPr>
        <w:t xml:space="preserve"> secret protection park</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为将商业秘密保护服务资源下放到企业，协助商业秘密保护基地工作，经市场监管部门批准在企业聚集区提供商业秘密保护服务的</w:t>
      </w:r>
      <w:r>
        <w:rPr>
          <w:rFonts w:hint="eastAsia" w:ascii="宋体" w:hAnsi="宋体" w:eastAsia="宋体" w:cs="宋体"/>
          <w:kern w:val="2"/>
          <w:szCs w:val="21"/>
          <w:highlight w:val="none"/>
          <w:lang w:eastAsia="zh-CN"/>
        </w:rPr>
        <w:t>园区。</w:t>
      </w:r>
    </w:p>
    <w:p>
      <w:pPr>
        <w:ind w:firstLine="360" w:firstLineChars="200"/>
        <w:jc w:val="both"/>
        <w:rPr>
          <w:rFonts w:ascii="宋体" w:hAnsi="宋体" w:eastAsia="宋体" w:cs="宋体"/>
          <w:kern w:val="2"/>
          <w:sz w:val="18"/>
          <w:szCs w:val="18"/>
          <w:lang w:eastAsia="zh-CN"/>
        </w:rPr>
      </w:pPr>
      <w:r>
        <w:rPr>
          <w:rFonts w:hint="eastAsia" w:eastAsia="黑体" w:cs="宋体"/>
          <w:kern w:val="2"/>
          <w:sz w:val="18"/>
          <w:szCs w:val="18"/>
          <w:lang w:eastAsia="zh-CN"/>
        </w:rPr>
        <w:t>注：</w:t>
      </w:r>
      <w:r>
        <w:rPr>
          <w:rFonts w:hint="eastAsia" w:ascii="宋体" w:hAnsi="宋体" w:eastAsia="宋体" w:cs="宋体"/>
          <w:kern w:val="2"/>
          <w:sz w:val="18"/>
          <w:szCs w:val="18"/>
          <w:lang w:eastAsia="zh-CN"/>
        </w:rPr>
        <w:t>简称“保护园区”。</w:t>
      </w:r>
    </w:p>
    <w:p>
      <w:pPr>
        <w:keepNext/>
        <w:keepLines/>
        <w:numPr>
          <w:ilvl w:val="0"/>
          <w:numId w:val="1"/>
        </w:numPr>
        <w:spacing w:beforeLines="150" w:afterLines="100"/>
        <w:ind w:left="425" w:hanging="425"/>
        <w:jc w:val="both"/>
        <w:outlineLvl w:val="0"/>
        <w:rPr>
          <w:rFonts w:eastAsia="黑体" w:cs="Times New Roman"/>
          <w:kern w:val="44"/>
          <w:szCs w:val="21"/>
          <w:lang w:eastAsia="zh-CN"/>
        </w:rPr>
      </w:pPr>
      <w:bookmarkStart w:id="16" w:name="_Toc86673351"/>
      <w:bookmarkStart w:id="17" w:name="_Toc109920209"/>
      <w:r>
        <w:rPr>
          <w:rFonts w:hint="eastAsia" w:eastAsia="黑体" w:cs="Times New Roman"/>
          <w:kern w:val="44"/>
          <w:szCs w:val="21"/>
          <w:lang w:eastAsia="zh-CN"/>
        </w:rPr>
        <w:t>商业秘密保护基地</w:t>
      </w:r>
      <w:bookmarkEnd w:id="16"/>
      <w:bookmarkEnd w:id="17"/>
    </w:p>
    <w:p>
      <w:pPr>
        <w:keepNext/>
        <w:keepLines/>
        <w:numPr>
          <w:ilvl w:val="1"/>
          <w:numId w:val="1"/>
        </w:numPr>
        <w:spacing w:beforeLines="100" w:afterLines="50"/>
        <w:ind w:left="567" w:hanging="567"/>
        <w:jc w:val="both"/>
        <w:outlineLvl w:val="1"/>
        <w:rPr>
          <w:rFonts w:eastAsia="黑体" w:cs="Times New Roman"/>
          <w:kern w:val="2"/>
          <w:szCs w:val="21"/>
          <w:lang w:eastAsia="zh-CN"/>
        </w:rPr>
      </w:pPr>
      <w:bookmarkStart w:id="18" w:name="_Toc86673352"/>
      <w:bookmarkStart w:id="19" w:name="_Toc109920210"/>
      <w:r>
        <w:rPr>
          <w:rFonts w:hint="eastAsia" w:eastAsia="黑体" w:cs="Times New Roman"/>
          <w:kern w:val="2"/>
          <w:szCs w:val="21"/>
          <w:lang w:eastAsia="zh-CN"/>
        </w:rPr>
        <w:t>建设目的</w:t>
      </w:r>
      <w:bookmarkEnd w:id="18"/>
      <w:bookmarkEnd w:id="19"/>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整合商业秘密保护的资源，提高企业商业秘密保护意识并为企业提供商业秘密保护服务，协助行政、司法等部门开展商业秘密保护工作，指导保护园区开展</w:t>
      </w:r>
      <w:r>
        <w:rPr>
          <w:rFonts w:ascii="宋体" w:hAnsi="宋体" w:eastAsia="宋体" w:cs="宋体"/>
          <w:kern w:val="2"/>
          <w:szCs w:val="21"/>
          <w:lang w:eastAsia="zh-CN"/>
        </w:rPr>
        <w:t>基层</w:t>
      </w:r>
      <w:r>
        <w:rPr>
          <w:rFonts w:hint="eastAsia" w:ascii="宋体" w:hAnsi="宋体" w:eastAsia="宋体" w:cs="宋体"/>
          <w:kern w:val="2"/>
          <w:szCs w:val="21"/>
          <w:lang w:eastAsia="zh-CN"/>
        </w:rPr>
        <w:t>商业秘密保护工作。</w:t>
      </w:r>
    </w:p>
    <w:p>
      <w:pPr>
        <w:keepNext/>
        <w:keepLines/>
        <w:numPr>
          <w:ilvl w:val="1"/>
          <w:numId w:val="1"/>
        </w:numPr>
        <w:spacing w:beforeLines="100" w:afterLines="50"/>
        <w:ind w:left="567" w:hanging="567"/>
        <w:jc w:val="both"/>
        <w:outlineLvl w:val="1"/>
        <w:rPr>
          <w:rFonts w:eastAsia="黑体" w:cs="Times New Roman"/>
          <w:kern w:val="2"/>
          <w:szCs w:val="21"/>
          <w:lang w:eastAsia="zh-CN"/>
        </w:rPr>
      </w:pPr>
      <w:bookmarkStart w:id="20" w:name="_Toc109920211"/>
      <w:bookmarkStart w:id="21" w:name="_Toc86673353"/>
      <w:r>
        <w:rPr>
          <w:rFonts w:hint="eastAsia" w:eastAsia="黑体" w:cs="Times New Roman"/>
          <w:kern w:val="2"/>
          <w:szCs w:val="21"/>
          <w:lang w:eastAsia="zh-CN"/>
        </w:rPr>
        <w:t>建设保障</w:t>
      </w:r>
      <w:bookmarkEnd w:id="20"/>
      <w:bookmarkEnd w:id="21"/>
    </w:p>
    <w:p>
      <w:pPr>
        <w:keepNext/>
        <w:keepLines/>
        <w:numPr>
          <w:ilvl w:val="2"/>
          <w:numId w:val="1"/>
        </w:numPr>
        <w:spacing w:beforeLines="50"/>
        <w:ind w:left="907" w:hanging="907"/>
        <w:jc w:val="both"/>
        <w:outlineLvl w:val="2"/>
        <w:rPr>
          <w:rFonts w:eastAsia="黑体" w:cs="Times New Roman"/>
          <w:kern w:val="2"/>
          <w:szCs w:val="21"/>
          <w:lang w:eastAsia="zh-CN"/>
        </w:rPr>
      </w:pPr>
      <w:bookmarkStart w:id="22" w:name="_Toc109920212"/>
      <w:r>
        <w:rPr>
          <w:rFonts w:hint="eastAsia" w:eastAsia="黑体" w:cs="Times New Roman"/>
          <w:kern w:val="2"/>
          <w:szCs w:val="21"/>
          <w:lang w:eastAsia="zh-CN"/>
        </w:rPr>
        <w:t>组织架构</w:t>
      </w:r>
      <w:bookmarkEnd w:id="22"/>
    </w:p>
    <w:p>
      <w:pPr>
        <w:numPr>
          <w:ilvl w:val="3"/>
          <w:numId w:val="2"/>
        </w:numPr>
        <w:jc w:val="both"/>
        <w:rPr>
          <w:rFonts w:ascii="宋体" w:hAnsi="宋体" w:eastAsia="宋体" w:cs="宋体"/>
          <w:kern w:val="2"/>
          <w:szCs w:val="21"/>
          <w:lang w:eastAsia="zh-CN"/>
        </w:rPr>
      </w:pPr>
      <w:r>
        <w:rPr>
          <w:rFonts w:hint="eastAsia" w:ascii="宋体" w:hAnsi="宋体" w:eastAsia="宋体" w:cs="宋体"/>
          <w:kern w:val="2"/>
          <w:szCs w:val="21"/>
          <w:lang w:eastAsia="zh-CN"/>
        </w:rPr>
        <w:t>保护</w:t>
      </w:r>
      <w:r>
        <w:rPr>
          <w:rFonts w:ascii="宋体" w:hAnsi="宋体" w:eastAsia="宋体" w:cs="宋体"/>
          <w:kern w:val="2"/>
          <w:szCs w:val="21"/>
          <w:lang w:eastAsia="zh-CN"/>
        </w:rPr>
        <w:t>基地应建立完善的运营管理和服务支持</w:t>
      </w:r>
      <w:r>
        <w:rPr>
          <w:rFonts w:hint="eastAsia" w:ascii="宋体" w:hAnsi="宋体" w:eastAsia="宋体" w:cs="宋体"/>
          <w:kern w:val="2"/>
          <w:szCs w:val="21"/>
          <w:lang w:eastAsia="zh-CN"/>
        </w:rPr>
        <w:t>体系</w:t>
      </w:r>
      <w:r>
        <w:rPr>
          <w:rFonts w:ascii="宋体" w:hAnsi="宋体" w:eastAsia="宋体" w:cs="宋体"/>
          <w:kern w:val="2"/>
          <w:szCs w:val="21"/>
          <w:lang w:eastAsia="zh-CN"/>
        </w:rPr>
        <w:t>，并持续改进。</w:t>
      </w:r>
    </w:p>
    <w:p>
      <w:pPr>
        <w:numPr>
          <w:ilvl w:val="4"/>
          <w:numId w:val="3"/>
        </w:numPr>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保护基地应建设</w:t>
      </w:r>
      <w:r>
        <w:rPr>
          <w:rFonts w:ascii="宋体" w:hAnsi="宋体" w:eastAsia="宋体" w:cs="宋体"/>
          <w:kern w:val="2"/>
          <w:szCs w:val="21"/>
          <w:lang w:eastAsia="zh-CN"/>
        </w:rPr>
        <w:t>专</w:t>
      </w:r>
      <w:r>
        <w:rPr>
          <w:rFonts w:hint="eastAsia" w:ascii="宋体" w:hAnsi="宋体" w:eastAsia="宋体" w:cs="宋体"/>
          <w:kern w:val="2"/>
          <w:szCs w:val="21"/>
          <w:lang w:eastAsia="zh-CN"/>
        </w:rPr>
        <w:t>门</w:t>
      </w:r>
      <w:r>
        <w:rPr>
          <w:rFonts w:ascii="宋体" w:hAnsi="宋体" w:eastAsia="宋体" w:cs="宋体"/>
          <w:kern w:val="2"/>
          <w:szCs w:val="21"/>
          <w:lang w:eastAsia="zh-CN"/>
        </w:rPr>
        <w:t>服务队伍，</w:t>
      </w:r>
      <w:r>
        <w:rPr>
          <w:rFonts w:hint="eastAsia" w:ascii="宋体" w:hAnsi="宋体" w:eastAsia="宋体" w:cs="宋体"/>
          <w:kern w:val="2"/>
          <w:szCs w:val="21"/>
          <w:lang w:eastAsia="zh-CN"/>
        </w:rPr>
        <w:t>根据维权支持、宣传、体系辅导等分工</w:t>
      </w:r>
      <w:r>
        <w:rPr>
          <w:rFonts w:ascii="宋体" w:hAnsi="宋体" w:eastAsia="宋体" w:cs="宋体"/>
          <w:kern w:val="2"/>
          <w:szCs w:val="21"/>
          <w:lang w:eastAsia="zh-CN"/>
        </w:rPr>
        <w:t>设置</w:t>
      </w:r>
      <w:r>
        <w:rPr>
          <w:rFonts w:hint="eastAsia" w:ascii="宋体" w:hAnsi="宋体" w:eastAsia="宋体" w:cs="宋体"/>
          <w:kern w:val="2"/>
          <w:szCs w:val="21"/>
          <w:lang w:eastAsia="zh-CN"/>
        </w:rPr>
        <w:t>职能部门或</w:t>
      </w:r>
      <w:r>
        <w:rPr>
          <w:rFonts w:ascii="宋体" w:hAnsi="宋体" w:eastAsia="宋体" w:cs="宋体"/>
          <w:kern w:val="2"/>
          <w:szCs w:val="21"/>
          <w:lang w:eastAsia="zh-CN"/>
        </w:rPr>
        <w:t>岗位</w:t>
      </w:r>
      <w:r>
        <w:rPr>
          <w:rFonts w:hint="eastAsia" w:ascii="宋体" w:hAnsi="宋体" w:eastAsia="宋体" w:cs="宋体"/>
          <w:kern w:val="2"/>
          <w:szCs w:val="21"/>
          <w:lang w:eastAsia="zh-CN"/>
        </w:rPr>
        <w:t>，</w:t>
      </w:r>
      <w:r>
        <w:rPr>
          <w:rFonts w:ascii="宋体" w:hAnsi="宋体" w:eastAsia="宋体" w:cs="宋体"/>
          <w:kern w:val="2"/>
          <w:szCs w:val="21"/>
          <w:lang w:eastAsia="zh-CN"/>
        </w:rPr>
        <w:t>并</w:t>
      </w:r>
      <w:r>
        <w:rPr>
          <w:rFonts w:hint="eastAsia" w:ascii="宋体" w:hAnsi="宋体" w:eastAsia="宋体" w:cs="宋体"/>
          <w:kern w:val="2"/>
          <w:szCs w:val="21"/>
          <w:lang w:eastAsia="zh-CN"/>
        </w:rPr>
        <w:t>配置</w:t>
      </w:r>
      <w:r>
        <w:rPr>
          <w:rFonts w:ascii="宋体" w:hAnsi="宋体" w:eastAsia="宋体" w:cs="宋体"/>
          <w:kern w:val="2"/>
          <w:szCs w:val="21"/>
          <w:lang w:eastAsia="zh-CN"/>
        </w:rPr>
        <w:t>专职</w:t>
      </w:r>
      <w:r>
        <w:rPr>
          <w:rFonts w:hint="eastAsia" w:ascii="宋体" w:hAnsi="宋体" w:eastAsia="宋体" w:cs="宋体"/>
          <w:kern w:val="2"/>
          <w:szCs w:val="21"/>
          <w:lang w:eastAsia="zh-CN"/>
        </w:rPr>
        <w:t>服务</w:t>
      </w:r>
      <w:r>
        <w:rPr>
          <w:rFonts w:ascii="宋体" w:hAnsi="宋体" w:eastAsia="宋体" w:cs="宋体"/>
          <w:kern w:val="2"/>
          <w:szCs w:val="21"/>
          <w:lang w:eastAsia="zh-CN"/>
        </w:rPr>
        <w:t>人员</w:t>
      </w:r>
      <w:r>
        <w:rPr>
          <w:rFonts w:hint="eastAsia" w:ascii="宋体" w:hAnsi="宋体" w:eastAsia="宋体" w:cs="宋体"/>
          <w:kern w:val="2"/>
          <w:szCs w:val="21"/>
          <w:lang w:eastAsia="zh-CN"/>
        </w:rPr>
        <w:t>。</w:t>
      </w:r>
    </w:p>
    <w:p>
      <w:pPr>
        <w:numPr>
          <w:ilvl w:val="4"/>
          <w:numId w:val="3"/>
        </w:numPr>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保护基地应制定组织架构</w:t>
      </w:r>
      <w:r>
        <w:rPr>
          <w:rFonts w:ascii="宋体" w:hAnsi="宋体" w:eastAsia="宋体" w:cs="宋体"/>
          <w:kern w:val="2"/>
          <w:szCs w:val="21"/>
          <w:lang w:eastAsia="zh-CN"/>
        </w:rPr>
        <w:t>、部门、岗位职责</w:t>
      </w:r>
      <w:r>
        <w:rPr>
          <w:rFonts w:hint="eastAsia" w:ascii="宋体" w:hAnsi="宋体" w:eastAsia="宋体" w:cs="宋体"/>
          <w:kern w:val="2"/>
          <w:szCs w:val="21"/>
          <w:lang w:eastAsia="zh-CN"/>
        </w:rPr>
        <w:t>，</w:t>
      </w:r>
      <w:r>
        <w:rPr>
          <w:rFonts w:ascii="宋体" w:hAnsi="宋体" w:eastAsia="宋体" w:cs="宋体"/>
          <w:kern w:val="2"/>
          <w:szCs w:val="21"/>
          <w:lang w:eastAsia="zh-CN"/>
        </w:rPr>
        <w:t>以及</w:t>
      </w:r>
      <w:r>
        <w:rPr>
          <w:rFonts w:hint="eastAsia" w:ascii="宋体" w:hAnsi="宋体" w:eastAsia="宋体" w:cs="宋体"/>
          <w:kern w:val="2"/>
          <w:szCs w:val="21"/>
          <w:lang w:eastAsia="zh-CN"/>
        </w:rPr>
        <w:t>组织工作</w:t>
      </w:r>
      <w:r>
        <w:rPr>
          <w:rFonts w:ascii="宋体" w:hAnsi="宋体" w:eastAsia="宋体" w:cs="宋体"/>
          <w:kern w:val="2"/>
          <w:szCs w:val="21"/>
          <w:lang w:eastAsia="zh-CN"/>
        </w:rPr>
        <w:t>机制</w:t>
      </w:r>
      <w:r>
        <w:rPr>
          <w:rFonts w:hint="eastAsia" w:ascii="宋体" w:hAnsi="宋体" w:eastAsia="宋体" w:cs="宋体"/>
          <w:kern w:val="2"/>
          <w:szCs w:val="21"/>
          <w:lang w:eastAsia="zh-CN"/>
        </w:rPr>
        <w:t>的管理</w:t>
      </w:r>
      <w:r>
        <w:rPr>
          <w:rFonts w:ascii="宋体" w:hAnsi="宋体" w:eastAsia="宋体" w:cs="宋体"/>
          <w:kern w:val="2"/>
          <w:szCs w:val="21"/>
          <w:lang w:eastAsia="zh-CN"/>
        </w:rPr>
        <w:t>制度或</w:t>
      </w:r>
      <w:r>
        <w:rPr>
          <w:rFonts w:hint="eastAsia" w:ascii="宋体" w:hAnsi="宋体" w:eastAsia="宋体" w:cs="宋体"/>
          <w:kern w:val="2"/>
          <w:szCs w:val="21"/>
          <w:lang w:eastAsia="zh-CN"/>
        </w:rPr>
        <w:t>规范</w:t>
      </w:r>
      <w:r>
        <w:rPr>
          <w:rFonts w:ascii="宋体" w:hAnsi="宋体" w:eastAsia="宋体" w:cs="宋体"/>
          <w:kern w:val="2"/>
          <w:szCs w:val="21"/>
          <w:lang w:eastAsia="zh-CN"/>
        </w:rPr>
        <w:t>文件。</w:t>
      </w:r>
    </w:p>
    <w:p>
      <w:pPr>
        <w:numPr>
          <w:ilvl w:val="4"/>
          <w:numId w:val="3"/>
        </w:numPr>
        <w:jc w:val="both"/>
        <w:rPr>
          <w:rFonts w:ascii="宋体" w:hAnsi="宋体" w:eastAsia="宋体" w:cs="宋体"/>
          <w:kern w:val="2"/>
          <w:szCs w:val="21"/>
          <w:lang w:eastAsia="zh-CN"/>
        </w:rPr>
      </w:pPr>
      <w:r>
        <w:rPr>
          <w:rFonts w:ascii="宋体" w:hAnsi="宋体" w:eastAsia="宋体" w:cs="宋体"/>
          <w:kern w:val="2"/>
          <w:szCs w:val="21"/>
          <w:lang w:eastAsia="zh-CN"/>
        </w:rPr>
        <w:t>保护基地组织的活动项目可邀请党政机构、司法机关、社会团体、企事业单位参与，与前述机关的职能相衔接，发挥整体合力作用，依法保护企业商业秘密权益</w:t>
      </w:r>
      <w:r>
        <w:rPr>
          <w:rFonts w:hint="eastAsia" w:ascii="宋体" w:hAnsi="宋体" w:eastAsia="宋体" w:cs="宋体"/>
          <w:kern w:val="2"/>
          <w:szCs w:val="21"/>
          <w:lang w:eastAsia="zh-CN"/>
        </w:rPr>
        <w:t>。</w:t>
      </w:r>
    </w:p>
    <w:p>
      <w:pPr>
        <w:keepNext/>
        <w:keepLines/>
        <w:numPr>
          <w:ilvl w:val="2"/>
          <w:numId w:val="1"/>
        </w:numPr>
        <w:spacing w:beforeLines="50"/>
        <w:ind w:left="907" w:hanging="907"/>
        <w:jc w:val="both"/>
        <w:outlineLvl w:val="2"/>
        <w:rPr>
          <w:rFonts w:eastAsia="黑体" w:cs="Times New Roman"/>
          <w:kern w:val="2"/>
          <w:szCs w:val="21"/>
          <w:lang w:eastAsia="zh-CN"/>
        </w:rPr>
      </w:pPr>
      <w:bookmarkStart w:id="23" w:name="_Toc109920213"/>
      <w:r>
        <w:rPr>
          <w:rFonts w:hint="eastAsia" w:eastAsia="黑体" w:cs="Times New Roman"/>
          <w:kern w:val="2"/>
          <w:szCs w:val="21"/>
          <w:lang w:eastAsia="zh-CN"/>
        </w:rPr>
        <w:t>人员</w:t>
      </w:r>
      <w:bookmarkEnd w:id="23"/>
    </w:p>
    <w:p>
      <w:pPr>
        <w:numPr>
          <w:ilvl w:val="3"/>
          <w:numId w:val="4"/>
        </w:numPr>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保护基地工作人员应熟悉国家、地方商业秘密及相关知识</w:t>
      </w:r>
      <w:r>
        <w:rPr>
          <w:rFonts w:ascii="宋体" w:hAnsi="宋体" w:eastAsia="宋体" w:cs="宋体"/>
          <w:kern w:val="2"/>
          <w:szCs w:val="21"/>
          <w:lang w:eastAsia="zh-CN"/>
        </w:rPr>
        <w:t>产权的</w:t>
      </w:r>
      <w:r>
        <w:rPr>
          <w:rFonts w:hint="eastAsia" w:ascii="宋体" w:hAnsi="宋体" w:eastAsia="宋体" w:cs="宋体"/>
          <w:kern w:val="2"/>
          <w:szCs w:val="21"/>
          <w:lang w:eastAsia="zh-CN"/>
        </w:rPr>
        <w:t>法律、法规、政策，应具备商业秘密、</w:t>
      </w:r>
      <w:r>
        <w:rPr>
          <w:rFonts w:ascii="宋体" w:hAnsi="宋体" w:eastAsia="宋体" w:cs="宋体"/>
          <w:kern w:val="2"/>
          <w:szCs w:val="21"/>
          <w:lang w:eastAsia="zh-CN"/>
        </w:rPr>
        <w:t>知识产权</w:t>
      </w:r>
      <w:r>
        <w:rPr>
          <w:rFonts w:hint="eastAsia" w:ascii="宋体" w:hAnsi="宋体" w:eastAsia="宋体" w:cs="宋体"/>
          <w:kern w:val="2"/>
          <w:szCs w:val="21"/>
          <w:lang w:eastAsia="zh-CN"/>
        </w:rPr>
        <w:t>、</w:t>
      </w:r>
      <w:r>
        <w:rPr>
          <w:rFonts w:ascii="宋体" w:hAnsi="宋体" w:eastAsia="宋体" w:cs="宋体"/>
          <w:kern w:val="2"/>
          <w:szCs w:val="21"/>
          <w:lang w:eastAsia="zh-CN"/>
        </w:rPr>
        <w:t>信息安全等相关</w:t>
      </w:r>
      <w:r>
        <w:rPr>
          <w:rFonts w:hint="eastAsia" w:ascii="宋体" w:hAnsi="宋体" w:eastAsia="宋体" w:cs="宋体"/>
          <w:kern w:val="2"/>
          <w:szCs w:val="21"/>
          <w:lang w:eastAsia="zh-CN"/>
        </w:rPr>
        <w:t>专业知识和实践经验。</w:t>
      </w:r>
    </w:p>
    <w:p>
      <w:pPr>
        <w:numPr>
          <w:ilvl w:val="3"/>
          <w:numId w:val="4"/>
        </w:numPr>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保护基地应聘任商业秘密专家。专家应在科研院校、司法机关、行政</w:t>
      </w:r>
      <w:r>
        <w:rPr>
          <w:rFonts w:ascii="宋体" w:hAnsi="宋体" w:eastAsia="宋体" w:cs="宋体"/>
          <w:kern w:val="2"/>
          <w:szCs w:val="21"/>
          <w:lang w:eastAsia="zh-CN"/>
        </w:rPr>
        <w:t>机关、</w:t>
      </w:r>
      <w:r>
        <w:rPr>
          <w:rFonts w:hint="eastAsia" w:ascii="宋体" w:hAnsi="宋体" w:eastAsia="宋体" w:cs="宋体"/>
          <w:kern w:val="2"/>
          <w:szCs w:val="21"/>
          <w:lang w:eastAsia="zh-CN"/>
        </w:rPr>
        <w:t>企事业单位</w:t>
      </w:r>
      <w:r>
        <w:rPr>
          <w:rFonts w:ascii="宋体" w:hAnsi="宋体" w:eastAsia="宋体" w:cs="宋体"/>
          <w:kern w:val="2"/>
          <w:szCs w:val="21"/>
          <w:lang w:eastAsia="zh-CN"/>
        </w:rPr>
        <w:t>、</w:t>
      </w:r>
      <w:r>
        <w:rPr>
          <w:rFonts w:hint="eastAsia" w:ascii="宋体" w:hAnsi="宋体" w:eastAsia="宋体" w:cs="宋体"/>
          <w:kern w:val="2"/>
          <w:szCs w:val="21"/>
          <w:lang w:eastAsia="zh-CN"/>
        </w:rPr>
        <w:t>第三方服务机构从事商业秘密相关工作，</w:t>
      </w:r>
      <w:r>
        <w:rPr>
          <w:rFonts w:ascii="宋体" w:hAnsi="宋体" w:eastAsia="宋体" w:cs="宋体"/>
          <w:kern w:val="2"/>
          <w:szCs w:val="21"/>
          <w:lang w:eastAsia="zh-CN"/>
        </w:rPr>
        <w:t>具备</w:t>
      </w:r>
      <w:r>
        <w:rPr>
          <w:rFonts w:hint="eastAsia" w:ascii="宋体" w:hAnsi="宋体" w:eastAsia="宋体" w:cs="宋体"/>
          <w:kern w:val="2"/>
          <w:szCs w:val="21"/>
          <w:lang w:eastAsia="zh-CN"/>
        </w:rPr>
        <w:t>辅导企业商业秘密管理和保护的能力。</w:t>
      </w:r>
    </w:p>
    <w:p>
      <w:pPr>
        <w:numPr>
          <w:ilvl w:val="3"/>
          <w:numId w:val="4"/>
        </w:numPr>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保护基地应有专人负责公共场所、设施设备及网络平台</w:t>
      </w:r>
      <w:r>
        <w:rPr>
          <w:rFonts w:ascii="宋体" w:hAnsi="宋体" w:eastAsia="宋体" w:cs="宋体"/>
          <w:kern w:val="2"/>
          <w:szCs w:val="21"/>
          <w:lang w:eastAsia="zh-CN"/>
        </w:rPr>
        <w:t>的</w:t>
      </w:r>
      <w:r>
        <w:rPr>
          <w:rFonts w:hint="eastAsia" w:ascii="宋体" w:hAnsi="宋体" w:eastAsia="宋体" w:cs="宋体"/>
          <w:kern w:val="2"/>
          <w:szCs w:val="21"/>
          <w:lang w:eastAsia="zh-CN"/>
        </w:rPr>
        <w:t>运营与维护，确保其正常运行。</w:t>
      </w:r>
    </w:p>
    <w:p>
      <w:pPr>
        <w:keepNext/>
        <w:keepLines/>
        <w:numPr>
          <w:ilvl w:val="2"/>
          <w:numId w:val="1"/>
        </w:numPr>
        <w:spacing w:beforeLines="50"/>
        <w:ind w:left="907" w:hanging="907"/>
        <w:jc w:val="both"/>
        <w:outlineLvl w:val="2"/>
        <w:rPr>
          <w:rFonts w:eastAsia="黑体" w:cs="Times New Roman"/>
          <w:kern w:val="2"/>
          <w:szCs w:val="21"/>
          <w:lang w:eastAsia="zh-CN"/>
        </w:rPr>
      </w:pPr>
      <w:bookmarkStart w:id="24" w:name="_Toc109920214"/>
      <w:r>
        <w:rPr>
          <w:rFonts w:hint="eastAsia" w:eastAsia="黑体" w:cs="Times New Roman"/>
          <w:kern w:val="2"/>
          <w:szCs w:val="21"/>
          <w:lang w:eastAsia="zh-CN"/>
        </w:rPr>
        <w:t>物理设施</w:t>
      </w:r>
      <w:bookmarkEnd w:id="24"/>
    </w:p>
    <w:p>
      <w:pPr>
        <w:numPr>
          <w:ilvl w:val="3"/>
          <w:numId w:val="5"/>
        </w:numPr>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保护基地应具备一定面积且</w:t>
      </w:r>
      <w:r>
        <w:rPr>
          <w:rFonts w:ascii="宋体" w:hAnsi="宋体" w:eastAsia="宋体" w:cs="宋体"/>
          <w:kern w:val="2"/>
          <w:szCs w:val="21"/>
          <w:lang w:eastAsia="zh-CN"/>
        </w:rPr>
        <w:t>建设规范</w:t>
      </w:r>
      <w:r>
        <w:rPr>
          <w:rFonts w:hint="eastAsia" w:ascii="宋体" w:hAnsi="宋体" w:eastAsia="宋体" w:cs="宋体"/>
          <w:kern w:val="2"/>
          <w:szCs w:val="21"/>
          <w:lang w:eastAsia="zh-CN"/>
        </w:rPr>
        <w:t>的办公</w:t>
      </w:r>
      <w:r>
        <w:rPr>
          <w:rFonts w:ascii="宋体" w:hAnsi="宋体" w:eastAsia="宋体" w:cs="宋体"/>
          <w:kern w:val="2"/>
          <w:szCs w:val="21"/>
          <w:lang w:eastAsia="zh-CN"/>
        </w:rPr>
        <w:t>场所</w:t>
      </w:r>
      <w:r>
        <w:rPr>
          <w:rFonts w:hint="eastAsia" w:ascii="宋体" w:hAnsi="宋体" w:eastAsia="宋体" w:cs="宋体"/>
          <w:kern w:val="2"/>
          <w:szCs w:val="21"/>
          <w:lang w:eastAsia="zh-CN"/>
        </w:rPr>
        <w:t>，用于为提供企业商业</w:t>
      </w:r>
      <w:r>
        <w:rPr>
          <w:rFonts w:ascii="宋体" w:hAnsi="宋体" w:eastAsia="宋体" w:cs="宋体"/>
          <w:kern w:val="2"/>
          <w:szCs w:val="21"/>
          <w:lang w:eastAsia="zh-CN"/>
        </w:rPr>
        <w:t>秘密保护</w:t>
      </w:r>
      <w:r>
        <w:rPr>
          <w:rFonts w:hint="eastAsia" w:ascii="宋体" w:hAnsi="宋体" w:eastAsia="宋体" w:cs="宋体"/>
          <w:kern w:val="2"/>
          <w:szCs w:val="21"/>
          <w:lang w:eastAsia="zh-CN"/>
        </w:rPr>
        <w:t>公共服务。</w:t>
      </w:r>
    </w:p>
    <w:p>
      <w:pPr>
        <w:numPr>
          <w:ilvl w:val="3"/>
          <w:numId w:val="5"/>
        </w:numPr>
        <w:jc w:val="both"/>
        <w:rPr>
          <w:rFonts w:ascii="宋体" w:hAnsi="宋体" w:eastAsia="宋体" w:cs="宋体"/>
          <w:kern w:val="2"/>
          <w:szCs w:val="21"/>
          <w:lang w:eastAsia="zh-CN"/>
        </w:rPr>
      </w:pPr>
      <w:r>
        <w:rPr>
          <w:rFonts w:hint="eastAsia" w:ascii="宋体" w:hAnsi="宋体" w:eastAsia="宋体" w:cs="宋体"/>
          <w:kern w:val="2"/>
          <w:szCs w:val="21"/>
          <w:lang w:eastAsia="zh-CN"/>
        </w:rPr>
        <w:t>公共服务场地可配置：</w:t>
      </w:r>
    </w:p>
    <w:p>
      <w:pPr>
        <w:pStyle w:val="33"/>
        <w:numPr>
          <w:ilvl w:val="0"/>
          <w:numId w:val="6"/>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接待窗口，用于接待企业咨询等用途的专门窗口；</w:t>
      </w:r>
    </w:p>
    <w:p>
      <w:pPr>
        <w:pStyle w:val="33"/>
        <w:numPr>
          <w:ilvl w:val="0"/>
          <w:numId w:val="6"/>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会议室，用于会议等小规模交流等用途的封闭房间；</w:t>
      </w:r>
    </w:p>
    <w:p>
      <w:pPr>
        <w:pStyle w:val="33"/>
        <w:numPr>
          <w:ilvl w:val="0"/>
          <w:numId w:val="6"/>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多功能厅，用于宣传培训等大规模活动等用途的封闭或半封闭空间。</w:t>
      </w:r>
    </w:p>
    <w:p>
      <w:pPr>
        <w:keepNext/>
        <w:keepLines/>
        <w:numPr>
          <w:ilvl w:val="2"/>
          <w:numId w:val="1"/>
        </w:numPr>
        <w:spacing w:beforeLines="50"/>
        <w:ind w:left="907" w:hanging="907"/>
        <w:jc w:val="both"/>
        <w:outlineLvl w:val="2"/>
        <w:rPr>
          <w:rFonts w:eastAsia="黑体" w:cs="Times New Roman"/>
          <w:kern w:val="2"/>
          <w:szCs w:val="21"/>
          <w:highlight w:val="none"/>
          <w:lang w:eastAsia="zh-CN"/>
        </w:rPr>
      </w:pPr>
      <w:bookmarkStart w:id="25" w:name="_Toc109920215"/>
      <w:r>
        <w:rPr>
          <w:rFonts w:hint="eastAsia" w:eastAsia="黑体" w:cs="Times New Roman"/>
          <w:kern w:val="2"/>
          <w:szCs w:val="21"/>
          <w:highlight w:val="none"/>
          <w:lang w:eastAsia="zh-CN"/>
        </w:rPr>
        <w:t>管理制度</w:t>
      </w:r>
      <w:bookmarkEnd w:id="25"/>
    </w:p>
    <w:p>
      <w:pPr>
        <w:numPr>
          <w:ilvl w:val="3"/>
          <w:numId w:val="7"/>
        </w:numPr>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保护基地可建立包括但不限于以下相应的运营管理制度</w:t>
      </w:r>
      <w:r>
        <w:rPr>
          <w:rFonts w:hint="eastAsia"/>
          <w:highlight w:val="none"/>
          <w:lang w:eastAsia="zh-CN"/>
        </w:rPr>
        <w:t>：</w:t>
      </w:r>
    </w:p>
    <w:p>
      <w:pPr>
        <w:pStyle w:val="33"/>
        <w:numPr>
          <w:ilvl w:val="0"/>
          <w:numId w:val="8"/>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企业咨询服务管理制度，包括企业咨询服务的公开渠道、受理、答复等内容；</w:t>
      </w:r>
    </w:p>
    <w:p>
      <w:pPr>
        <w:pStyle w:val="33"/>
        <w:numPr>
          <w:ilvl w:val="0"/>
          <w:numId w:val="8"/>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宣传培训管理制度，包括宣传培训开展的方式、流程、要求等内容；</w:t>
      </w:r>
    </w:p>
    <w:p>
      <w:pPr>
        <w:pStyle w:val="33"/>
        <w:numPr>
          <w:ilvl w:val="0"/>
          <w:numId w:val="8"/>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商业秘密侵权纠纷调解制度，包括受理条件、文件要求、工作流程等内容；</w:t>
      </w:r>
    </w:p>
    <w:p>
      <w:pPr>
        <w:pStyle w:val="33"/>
        <w:numPr>
          <w:ilvl w:val="0"/>
          <w:numId w:val="8"/>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第三方服务机构和专家管理制度，包括准入条件、入库流程、工作范围、工作评价等内容；</w:t>
      </w:r>
    </w:p>
    <w:p>
      <w:pPr>
        <w:pStyle w:val="33"/>
        <w:numPr>
          <w:ilvl w:val="0"/>
          <w:numId w:val="8"/>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企业信息保密制度，包括保密范围、保密方式、接触权限、保密要求等内容；</w:t>
      </w:r>
    </w:p>
    <w:p>
      <w:pPr>
        <w:pStyle w:val="33"/>
        <w:numPr>
          <w:ilvl w:val="0"/>
          <w:numId w:val="8"/>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其他经营管理制度，包括人力资源管理、财务管理、评价与改进制度等内容。</w:t>
      </w:r>
    </w:p>
    <w:p>
      <w:pPr>
        <w:numPr>
          <w:ilvl w:val="3"/>
          <w:numId w:val="7"/>
        </w:numPr>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保护基地应形成商业秘密保护服务的记录文件，并保持文件的可追溯性。</w:t>
      </w:r>
    </w:p>
    <w:p>
      <w:pPr>
        <w:keepNext/>
        <w:keepLines/>
        <w:numPr>
          <w:ilvl w:val="2"/>
          <w:numId w:val="1"/>
        </w:numPr>
        <w:spacing w:beforeLines="50"/>
        <w:ind w:left="907" w:hanging="907"/>
        <w:jc w:val="both"/>
        <w:outlineLvl w:val="2"/>
        <w:rPr>
          <w:rFonts w:eastAsia="黑体" w:cs="Times New Roman"/>
          <w:kern w:val="2"/>
          <w:szCs w:val="21"/>
          <w:lang w:eastAsia="zh-CN"/>
        </w:rPr>
      </w:pPr>
      <w:bookmarkStart w:id="26" w:name="_Toc109920216"/>
      <w:bookmarkStart w:id="27" w:name="_Toc86673354"/>
      <w:r>
        <w:rPr>
          <w:rFonts w:hint="eastAsia" w:eastAsia="黑体" w:cs="Times New Roman"/>
          <w:kern w:val="2"/>
          <w:szCs w:val="21"/>
          <w:lang w:eastAsia="zh-CN"/>
        </w:rPr>
        <w:t>建设内容</w:t>
      </w:r>
      <w:bookmarkEnd w:id="26"/>
      <w:bookmarkEnd w:id="27"/>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宣传普及</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保护基地可编制法律法规汇总、典型案例、常见问题、维权指引、体系建设指引等各类商业秘密保护资料，将资料汇总并整理成册后通过以下</w:t>
      </w:r>
      <w:r>
        <w:rPr>
          <w:rFonts w:ascii="宋体" w:hAnsi="宋体" w:eastAsia="宋体" w:cs="宋体"/>
          <w:kern w:val="2"/>
          <w:szCs w:val="21"/>
          <w:lang w:eastAsia="zh-CN"/>
        </w:rPr>
        <w:t>方式对外</w:t>
      </w:r>
      <w:r>
        <w:rPr>
          <w:rFonts w:hint="eastAsia" w:ascii="宋体" w:hAnsi="宋体" w:eastAsia="宋体" w:cs="宋体"/>
          <w:kern w:val="2"/>
          <w:szCs w:val="21"/>
          <w:lang w:eastAsia="zh-CN"/>
        </w:rPr>
        <w:t>宣传：</w:t>
      </w:r>
    </w:p>
    <w:p>
      <w:pPr>
        <w:pStyle w:val="33"/>
        <w:numPr>
          <w:ilvl w:val="0"/>
          <w:numId w:val="9"/>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线下派发宣传资料；</w:t>
      </w:r>
    </w:p>
    <w:p>
      <w:pPr>
        <w:pStyle w:val="33"/>
        <w:numPr>
          <w:ilvl w:val="0"/>
          <w:numId w:val="9"/>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线上提供宣传资料下载；</w:t>
      </w:r>
    </w:p>
    <w:p>
      <w:pPr>
        <w:pStyle w:val="33"/>
        <w:numPr>
          <w:ilvl w:val="0"/>
          <w:numId w:val="9"/>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开展商业秘密保护专题讲座；</w:t>
      </w:r>
    </w:p>
    <w:p>
      <w:pPr>
        <w:pStyle w:val="33"/>
        <w:numPr>
          <w:ilvl w:val="0"/>
          <w:numId w:val="9"/>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举办商业秘密保护培训班；</w:t>
      </w:r>
    </w:p>
    <w:p>
      <w:pPr>
        <w:pStyle w:val="33"/>
        <w:numPr>
          <w:ilvl w:val="0"/>
          <w:numId w:val="9"/>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举办专业研讨会；</w:t>
      </w:r>
    </w:p>
    <w:p>
      <w:pPr>
        <w:pStyle w:val="33"/>
        <w:numPr>
          <w:ilvl w:val="0"/>
          <w:numId w:val="9"/>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通过媒体平台或网络自媒体宣传。</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保护基地应通过网站、公众号、小程序等网络平台或自媒体，定期推送原创或转载商业秘密保护知识的文章。</w:t>
      </w:r>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培训</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保护基地可不定期邀请院校、司法机关、行政</w:t>
      </w:r>
      <w:r>
        <w:rPr>
          <w:rFonts w:ascii="宋体" w:hAnsi="宋体" w:eastAsia="宋体" w:cs="宋体"/>
          <w:kern w:val="2"/>
          <w:szCs w:val="21"/>
          <w:lang w:eastAsia="zh-CN"/>
        </w:rPr>
        <w:t>机关、</w:t>
      </w:r>
      <w:r>
        <w:rPr>
          <w:rFonts w:hint="eastAsia" w:ascii="宋体" w:hAnsi="宋体" w:eastAsia="宋体" w:cs="宋体"/>
          <w:kern w:val="2"/>
          <w:szCs w:val="21"/>
          <w:lang w:eastAsia="zh-CN"/>
        </w:rPr>
        <w:t>第三方服务机构、</w:t>
      </w:r>
      <w:r>
        <w:rPr>
          <w:rFonts w:ascii="宋体" w:hAnsi="宋体" w:eastAsia="宋体" w:cs="宋体"/>
          <w:kern w:val="2"/>
          <w:szCs w:val="21"/>
          <w:lang w:eastAsia="zh-CN"/>
        </w:rPr>
        <w:t>知名企业</w:t>
      </w:r>
      <w:r>
        <w:rPr>
          <w:rFonts w:hint="eastAsia" w:ascii="宋体" w:hAnsi="宋体" w:eastAsia="宋体" w:cs="宋体"/>
          <w:kern w:val="2"/>
          <w:szCs w:val="21"/>
          <w:lang w:eastAsia="zh-CN"/>
        </w:rPr>
        <w:t>等商业秘密领域的学者或专家，</w:t>
      </w:r>
      <w:r>
        <w:rPr>
          <w:rFonts w:ascii="宋体" w:hAnsi="宋体" w:eastAsia="宋体" w:cs="宋体"/>
          <w:kern w:val="2"/>
          <w:szCs w:val="21"/>
          <w:lang w:eastAsia="zh-CN"/>
        </w:rPr>
        <w:t>线上线下同步</w:t>
      </w:r>
      <w:r>
        <w:rPr>
          <w:rFonts w:hint="eastAsia" w:ascii="宋体" w:hAnsi="宋体" w:eastAsia="宋体" w:cs="宋体"/>
          <w:kern w:val="2"/>
          <w:szCs w:val="21"/>
          <w:lang w:eastAsia="zh-CN"/>
        </w:rPr>
        <w:t>举办商业秘密保护专题培训。培训内容可根据不同对象区分为：</w:t>
      </w:r>
    </w:p>
    <w:p>
      <w:pPr>
        <w:pStyle w:val="33"/>
        <w:numPr>
          <w:ilvl w:val="0"/>
          <w:numId w:val="10"/>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针对企事业单位最高负责人、高管、股东的商业秘密保护重要性、必要性的商业秘密保护战略价值培训；</w:t>
      </w:r>
    </w:p>
    <w:p>
      <w:pPr>
        <w:pStyle w:val="33"/>
        <w:numPr>
          <w:ilvl w:val="0"/>
          <w:numId w:val="10"/>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针对企事业单位商业秘密管理人员的商业秘密保护实务和企业案例培训；</w:t>
      </w:r>
    </w:p>
    <w:p>
      <w:pPr>
        <w:pStyle w:val="33"/>
        <w:numPr>
          <w:ilvl w:val="0"/>
          <w:numId w:val="10"/>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针对企事业单位员工的商业秘密保护意识、法律知识、警示教育培训；</w:t>
      </w:r>
    </w:p>
    <w:p>
      <w:pPr>
        <w:pStyle w:val="33"/>
        <w:numPr>
          <w:ilvl w:val="0"/>
          <w:numId w:val="10"/>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依托备忘录商定的合作机制，</w:t>
      </w:r>
      <w:r>
        <w:rPr>
          <w:rFonts w:hint="eastAsia" w:ascii="宋体" w:hAnsi="宋体" w:eastAsia="宋体" w:cs="宋体"/>
          <w:kern w:val="2"/>
          <w:szCs w:val="21"/>
          <w:lang w:val="en-US" w:eastAsia="zh-CN"/>
        </w:rPr>
        <w:t>邀请</w:t>
      </w:r>
      <w:r>
        <w:rPr>
          <w:rFonts w:hint="eastAsia" w:ascii="宋体" w:hAnsi="宋体" w:eastAsia="宋体" w:cs="宋体"/>
          <w:kern w:val="2"/>
          <w:szCs w:val="21"/>
          <w:lang w:eastAsia="zh-CN"/>
        </w:rPr>
        <w:t>行政机关、司法机关等联席会议协作单位，对商业秘密保护中重大疑难的法律适用问题举办研讨会，为市场主体获得明晰的法律指引提供帮助。</w:t>
      </w:r>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咨询</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保护基地应通过线上、</w:t>
      </w:r>
      <w:r>
        <w:rPr>
          <w:rFonts w:ascii="宋体" w:hAnsi="宋体" w:eastAsia="宋体" w:cs="宋体"/>
          <w:kern w:val="2"/>
          <w:szCs w:val="21"/>
          <w:lang w:eastAsia="zh-CN"/>
        </w:rPr>
        <w:t>线下</w:t>
      </w:r>
      <w:r>
        <w:rPr>
          <w:rFonts w:hint="eastAsia" w:ascii="宋体" w:hAnsi="宋体" w:eastAsia="宋体" w:cs="宋体"/>
          <w:kern w:val="2"/>
          <w:szCs w:val="21"/>
          <w:lang w:eastAsia="zh-CN"/>
        </w:rPr>
        <w:t>多种形式，接收</w:t>
      </w:r>
      <w:r>
        <w:rPr>
          <w:rFonts w:ascii="宋体" w:hAnsi="宋体" w:eastAsia="宋体" w:cs="宋体"/>
          <w:kern w:val="2"/>
          <w:szCs w:val="21"/>
          <w:lang w:eastAsia="zh-CN"/>
        </w:rPr>
        <w:t>企业</w:t>
      </w:r>
      <w:r>
        <w:rPr>
          <w:rFonts w:hint="eastAsia" w:ascii="宋体" w:hAnsi="宋体" w:eastAsia="宋体" w:cs="宋体"/>
          <w:kern w:val="2"/>
          <w:szCs w:val="21"/>
          <w:lang w:eastAsia="zh-CN"/>
        </w:rPr>
        <w:t>及保护园区汇总的商业秘密相关咨询，</w:t>
      </w:r>
      <w:r>
        <w:rPr>
          <w:rFonts w:ascii="宋体" w:hAnsi="宋体" w:eastAsia="宋体" w:cs="宋体"/>
          <w:kern w:val="2"/>
          <w:szCs w:val="21"/>
          <w:lang w:eastAsia="zh-CN"/>
        </w:rPr>
        <w:t>并及时答复</w:t>
      </w:r>
      <w:r>
        <w:rPr>
          <w:rFonts w:hint="eastAsia" w:ascii="宋体" w:hAnsi="宋体" w:eastAsia="宋体" w:cs="宋体"/>
          <w:kern w:val="2"/>
          <w:szCs w:val="21"/>
          <w:lang w:eastAsia="zh-CN"/>
        </w:rPr>
        <w:t>。接受咨询的范围可包括：</w:t>
      </w:r>
    </w:p>
    <w:p>
      <w:pPr>
        <w:pStyle w:val="33"/>
        <w:numPr>
          <w:ilvl w:val="0"/>
          <w:numId w:val="11"/>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商业秘密法律法规相关问题的咨询；</w:t>
      </w:r>
    </w:p>
    <w:p>
      <w:pPr>
        <w:pStyle w:val="33"/>
        <w:numPr>
          <w:ilvl w:val="0"/>
          <w:numId w:val="11"/>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企业商业秘密管理体系建设相关问题的咨询。</w:t>
      </w:r>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宋体"/>
          <w:kern w:val="2"/>
          <w:szCs w:val="21"/>
          <w:lang w:eastAsia="zh-CN"/>
        </w:rPr>
        <w:t>商业秘密侵权纠纷相关问题的咨询</w:t>
      </w:r>
    </w:p>
    <w:p>
      <w:pPr>
        <w:numPr>
          <w:ilvl w:val="4"/>
          <w:numId w:val="12"/>
        </w:numPr>
        <w:ind w:left="0" w:firstLine="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保护基地应建立商业秘密侵权案件的专门受理窗口，为企业选择</w:t>
      </w:r>
      <w:r>
        <w:rPr>
          <w:rFonts w:ascii="宋体" w:hAnsi="宋体" w:eastAsia="宋体" w:cs="宋体"/>
          <w:kern w:val="2"/>
          <w:szCs w:val="21"/>
          <w:lang w:eastAsia="zh-CN"/>
        </w:rPr>
        <w:t>商业秘密</w:t>
      </w:r>
      <w:r>
        <w:rPr>
          <w:rFonts w:hint="eastAsia" w:ascii="宋体" w:hAnsi="宋体" w:eastAsia="宋体" w:cs="宋体"/>
          <w:kern w:val="2"/>
          <w:szCs w:val="21"/>
          <w:lang w:eastAsia="zh-CN"/>
        </w:rPr>
        <w:t>维权方式、收集维权材料等提供具体建议。</w:t>
      </w:r>
    </w:p>
    <w:p>
      <w:pPr>
        <w:numPr>
          <w:ilvl w:val="4"/>
          <w:numId w:val="12"/>
        </w:numPr>
        <w:ind w:left="0" w:firstLine="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保护基地应建设网站、公众号等网络平台，为企业提供保护宣传、查询、资料下载、意见征集、业务办理等服务。</w:t>
      </w:r>
    </w:p>
    <w:p>
      <w:pPr>
        <w:numPr>
          <w:ilvl w:val="4"/>
          <w:numId w:val="12"/>
        </w:numPr>
        <w:ind w:left="0" w:firstLine="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保护基地可引荐具备资质的第三方服务机构为</w:t>
      </w:r>
      <w:r>
        <w:rPr>
          <w:rFonts w:ascii="宋体" w:hAnsi="宋体" w:eastAsia="宋体" w:cs="宋体"/>
          <w:kern w:val="2"/>
          <w:szCs w:val="21"/>
          <w:lang w:eastAsia="zh-CN"/>
        </w:rPr>
        <w:t>企业维权提供专业服务</w:t>
      </w:r>
      <w:r>
        <w:rPr>
          <w:rFonts w:hint="eastAsia" w:ascii="宋体" w:hAnsi="宋体" w:eastAsia="宋体" w:cs="宋体"/>
          <w:kern w:val="2"/>
          <w:szCs w:val="21"/>
          <w:lang w:eastAsia="zh-CN"/>
        </w:rPr>
        <w:t>，包括：</w:t>
      </w:r>
    </w:p>
    <w:p>
      <w:pPr>
        <w:pStyle w:val="33"/>
        <w:numPr>
          <w:ilvl w:val="1"/>
          <w:numId w:val="13"/>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技术信息的非公知性、同一性的鉴定；</w:t>
      </w:r>
    </w:p>
    <w:p>
      <w:pPr>
        <w:pStyle w:val="33"/>
        <w:numPr>
          <w:ilvl w:val="1"/>
          <w:numId w:val="13"/>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损失数额的评估；</w:t>
      </w:r>
    </w:p>
    <w:p>
      <w:pPr>
        <w:pStyle w:val="33"/>
        <w:numPr>
          <w:ilvl w:val="1"/>
          <w:numId w:val="13"/>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协助被侵权企业收集证据并通过</w:t>
      </w:r>
      <w:r>
        <w:rPr>
          <w:rFonts w:ascii="宋体" w:hAnsi="宋体" w:eastAsia="宋体" w:cs="宋体"/>
          <w:kern w:val="2"/>
          <w:szCs w:val="21"/>
          <w:lang w:eastAsia="zh-CN"/>
        </w:rPr>
        <w:t>法律途径</w:t>
      </w:r>
      <w:r>
        <w:rPr>
          <w:rFonts w:hint="eastAsia" w:ascii="宋体" w:hAnsi="宋体" w:eastAsia="宋体" w:cs="宋体"/>
          <w:kern w:val="2"/>
          <w:szCs w:val="21"/>
          <w:lang w:eastAsia="zh-CN"/>
        </w:rPr>
        <w:t>维权；</w:t>
      </w:r>
    </w:p>
    <w:p>
      <w:pPr>
        <w:pStyle w:val="33"/>
        <w:numPr>
          <w:ilvl w:val="1"/>
          <w:numId w:val="13"/>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提供商业秘密信息管理系统或其他保护措施服务。</w:t>
      </w:r>
    </w:p>
    <w:p>
      <w:pPr>
        <w:numPr>
          <w:ilvl w:val="4"/>
          <w:numId w:val="12"/>
        </w:numPr>
        <w:ind w:left="0" w:firstLine="0"/>
        <w:jc w:val="both"/>
        <w:rPr>
          <w:rFonts w:ascii="宋体" w:hAnsi="宋体" w:eastAsia="宋体" w:cs="宋体"/>
          <w:kern w:val="2"/>
          <w:szCs w:val="21"/>
          <w:lang w:eastAsia="zh-CN"/>
        </w:rPr>
      </w:pPr>
      <w:r>
        <w:rPr>
          <w:rFonts w:hint="eastAsia" w:ascii="宋体" w:hAnsi="宋体" w:eastAsia="宋体" w:cs="宋体"/>
          <w:kern w:val="2"/>
          <w:szCs w:val="21"/>
          <w:lang w:eastAsia="zh-CN"/>
        </w:rPr>
        <w:t>根据被侵权企业意愿，保护基地可配合执法部门开展泄密核查、现场检查等行动，并配合做好调解服务。</w:t>
      </w:r>
    </w:p>
    <w:p>
      <w:pPr>
        <w:numPr>
          <w:ilvl w:val="4"/>
          <w:numId w:val="12"/>
        </w:numPr>
        <w:ind w:left="0" w:firstLine="0"/>
        <w:jc w:val="both"/>
        <w:rPr>
          <w:rFonts w:ascii="宋体" w:hAnsi="宋体" w:eastAsia="宋体" w:cs="宋体"/>
          <w:kern w:val="2"/>
          <w:szCs w:val="21"/>
          <w:highlight w:val="none"/>
          <w:lang w:eastAsia="zh-CN"/>
        </w:rPr>
      </w:pPr>
      <w:r>
        <w:rPr>
          <w:rFonts w:hint="eastAsia" w:ascii="宋体" w:hAnsi="宋体" w:eastAsia="宋体" w:cs="宋体"/>
          <w:kern w:val="2"/>
          <w:szCs w:val="21"/>
          <w:lang w:eastAsia="zh-CN"/>
        </w:rPr>
        <w:t>对于尚未造成进一步披露和危害的商业秘密侵权案件，保护基地可配合公安部门对侵权人</w:t>
      </w:r>
      <w:r>
        <w:rPr>
          <w:rFonts w:hint="eastAsia" w:ascii="宋体" w:hAnsi="宋体" w:eastAsia="宋体" w:cs="宋体"/>
          <w:kern w:val="2"/>
          <w:szCs w:val="21"/>
          <w:highlight w:val="none"/>
          <w:lang w:eastAsia="zh-CN"/>
        </w:rPr>
        <w:t>进行警示谈话。</w:t>
      </w:r>
    </w:p>
    <w:p>
      <w:pPr>
        <w:numPr>
          <w:ilvl w:val="4"/>
          <w:numId w:val="12"/>
        </w:numPr>
        <w:ind w:left="0" w:firstLine="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对于企业商业秘密侵权案件中存在的管理问题，保护基地可邀请专家进一步出具专业意见。</w:t>
      </w:r>
    </w:p>
    <w:p>
      <w:pPr>
        <w:numPr>
          <w:ilvl w:val="4"/>
          <w:numId w:val="12"/>
        </w:numPr>
        <w:ind w:left="0" w:firstLine="0"/>
        <w:jc w:val="both"/>
        <w:rPr>
          <w:rFonts w:ascii="宋体" w:hAnsi="宋体" w:eastAsia="宋体" w:cs="宋体"/>
          <w:kern w:val="2"/>
          <w:szCs w:val="21"/>
          <w:lang w:eastAsia="zh-CN"/>
        </w:rPr>
      </w:pPr>
      <w:r>
        <w:rPr>
          <w:rFonts w:hint="eastAsia" w:ascii="宋体" w:hAnsi="宋体" w:eastAsia="宋体" w:cs="宋体"/>
          <w:kern w:val="2"/>
          <w:szCs w:val="21"/>
          <w:highlight w:val="none"/>
          <w:lang w:eastAsia="zh-CN"/>
        </w:rPr>
        <w:t>保护基地可根据法律法规的要求，依企业</w:t>
      </w:r>
      <w:r>
        <w:rPr>
          <w:rFonts w:hint="eastAsia" w:ascii="宋体" w:hAnsi="宋体" w:eastAsia="宋体" w:cs="宋体"/>
          <w:kern w:val="2"/>
          <w:szCs w:val="21"/>
          <w:lang w:eastAsia="zh-CN"/>
        </w:rPr>
        <w:t>的申请为企业提供商业秘密侵权或合同纠纷调解服务的接口。</w:t>
      </w:r>
    </w:p>
    <w:p>
      <w:pPr>
        <w:numPr>
          <w:ilvl w:val="4"/>
          <w:numId w:val="12"/>
        </w:numPr>
        <w:ind w:left="0" w:firstLine="0"/>
        <w:jc w:val="both"/>
        <w:rPr>
          <w:rFonts w:ascii="宋体" w:hAnsi="宋体" w:eastAsia="宋体" w:cs="宋体"/>
          <w:kern w:val="2"/>
          <w:szCs w:val="21"/>
          <w:lang w:eastAsia="zh-CN"/>
        </w:rPr>
      </w:pPr>
      <w:r>
        <w:rPr>
          <w:rFonts w:ascii="宋体" w:hAnsi="宋体" w:eastAsia="宋体" w:cs="宋体"/>
          <w:kern w:val="2"/>
          <w:szCs w:val="21"/>
          <w:lang w:eastAsia="zh-CN"/>
        </w:rPr>
        <w:t>保护基地在调解商业秘密纠纷当中，可与“人民法院在线调解平台”相互衔接，通过“行政调解一司法确认”绿色通道，申请法院对调解结果进行司法确认，以确保调解结果的法律效力。保护基地可将行业内的专家择优向法院推荐为特邀调解员，入驻“人民法院在线调解平台”。</w:t>
      </w:r>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体系</w:t>
      </w:r>
      <w:r>
        <w:rPr>
          <w:rFonts w:eastAsia="黑体" w:cs="Times New Roman"/>
          <w:kern w:val="2"/>
          <w:szCs w:val="21"/>
          <w:lang w:eastAsia="zh-CN"/>
        </w:rPr>
        <w:t>辅导</w:t>
      </w:r>
    </w:p>
    <w:p>
      <w:pPr>
        <w:numPr>
          <w:ilvl w:val="4"/>
          <w:numId w:val="1"/>
        </w:numPr>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保护基地应结合</w:t>
      </w:r>
      <w:r>
        <w:rPr>
          <w:rFonts w:ascii="宋体" w:hAnsi="宋体" w:eastAsia="宋体" w:cs="宋体"/>
          <w:kern w:val="2"/>
          <w:szCs w:val="21"/>
          <w:lang w:eastAsia="zh-CN"/>
        </w:rPr>
        <w:t>地方标准的指引，辅导企业建设或完善商业秘密</w:t>
      </w:r>
      <w:r>
        <w:rPr>
          <w:rFonts w:hint="eastAsia" w:ascii="宋体" w:hAnsi="宋体" w:eastAsia="宋体" w:cs="宋体"/>
          <w:kern w:val="2"/>
          <w:szCs w:val="21"/>
          <w:lang w:eastAsia="zh-CN"/>
        </w:rPr>
        <w:t>管理</w:t>
      </w:r>
      <w:r>
        <w:rPr>
          <w:rFonts w:ascii="宋体" w:hAnsi="宋体" w:eastAsia="宋体" w:cs="宋体"/>
          <w:kern w:val="2"/>
          <w:szCs w:val="21"/>
          <w:lang w:eastAsia="zh-CN"/>
        </w:rPr>
        <w:t>体系</w:t>
      </w:r>
      <w:r>
        <w:rPr>
          <w:rFonts w:hint="eastAsia" w:ascii="宋体" w:hAnsi="宋体" w:eastAsia="宋体" w:cs="宋体"/>
          <w:kern w:val="2"/>
          <w:szCs w:val="21"/>
          <w:lang w:eastAsia="zh-CN"/>
        </w:rPr>
        <w:t>，包括以下方式：</w:t>
      </w:r>
    </w:p>
    <w:p>
      <w:pPr>
        <w:pStyle w:val="33"/>
        <w:numPr>
          <w:ilvl w:val="1"/>
          <w:numId w:val="14"/>
        </w:numPr>
        <w:ind w:left="845"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建立基本</w:t>
      </w:r>
      <w:r>
        <w:rPr>
          <w:rFonts w:ascii="宋体" w:hAnsi="宋体" w:eastAsia="宋体" w:cs="宋体"/>
          <w:kern w:val="2"/>
          <w:szCs w:val="21"/>
          <w:lang w:eastAsia="zh-CN"/>
        </w:rPr>
        <w:t>的</w:t>
      </w:r>
      <w:r>
        <w:rPr>
          <w:rFonts w:hint="eastAsia" w:ascii="宋体" w:hAnsi="宋体" w:eastAsia="宋体" w:cs="宋体"/>
          <w:kern w:val="2"/>
          <w:szCs w:val="21"/>
          <w:lang w:eastAsia="zh-CN"/>
        </w:rPr>
        <w:t>商业</w:t>
      </w:r>
      <w:r>
        <w:rPr>
          <w:rFonts w:ascii="宋体" w:hAnsi="宋体" w:eastAsia="宋体" w:cs="宋体"/>
          <w:kern w:val="2"/>
          <w:szCs w:val="21"/>
          <w:lang w:eastAsia="zh-CN"/>
        </w:rPr>
        <w:t>秘密管理体系</w:t>
      </w:r>
      <w:r>
        <w:rPr>
          <w:rFonts w:hint="eastAsia" w:ascii="宋体" w:hAnsi="宋体" w:eastAsia="宋体" w:cs="宋体"/>
          <w:kern w:val="2"/>
          <w:szCs w:val="21"/>
          <w:lang w:eastAsia="zh-CN"/>
        </w:rPr>
        <w:t>；</w:t>
      </w:r>
    </w:p>
    <w:p>
      <w:pPr>
        <w:pStyle w:val="33"/>
        <w:numPr>
          <w:ilvl w:val="1"/>
          <w:numId w:val="14"/>
        </w:numPr>
        <w:ind w:left="845"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协助</w:t>
      </w:r>
      <w:r>
        <w:rPr>
          <w:rFonts w:ascii="宋体" w:hAnsi="宋体" w:eastAsia="宋体" w:cs="宋体"/>
          <w:kern w:val="2"/>
          <w:szCs w:val="21"/>
          <w:lang w:eastAsia="zh-CN"/>
        </w:rPr>
        <w:t>企业</w:t>
      </w:r>
      <w:r>
        <w:rPr>
          <w:rFonts w:hint="eastAsia" w:ascii="宋体" w:hAnsi="宋体" w:eastAsia="宋体" w:cs="宋体"/>
          <w:kern w:val="2"/>
          <w:szCs w:val="21"/>
          <w:lang w:eastAsia="zh-CN"/>
        </w:rPr>
        <w:t>评估</w:t>
      </w:r>
      <w:r>
        <w:rPr>
          <w:rFonts w:ascii="宋体" w:hAnsi="宋体" w:eastAsia="宋体" w:cs="宋体"/>
          <w:kern w:val="2"/>
          <w:szCs w:val="21"/>
          <w:lang w:eastAsia="zh-CN"/>
        </w:rPr>
        <w:t>商业秘密管理体系存在的漏洞</w:t>
      </w:r>
      <w:r>
        <w:rPr>
          <w:rFonts w:hint="eastAsia" w:ascii="宋体" w:hAnsi="宋体" w:eastAsia="宋体" w:cs="宋体"/>
          <w:kern w:val="2"/>
          <w:szCs w:val="21"/>
          <w:lang w:eastAsia="zh-CN"/>
        </w:rPr>
        <w:t>；</w:t>
      </w:r>
    </w:p>
    <w:p>
      <w:pPr>
        <w:pStyle w:val="33"/>
        <w:numPr>
          <w:ilvl w:val="1"/>
          <w:numId w:val="14"/>
        </w:numPr>
        <w:ind w:left="845"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完善商业</w:t>
      </w:r>
      <w:r>
        <w:rPr>
          <w:rFonts w:ascii="宋体" w:hAnsi="宋体" w:eastAsia="宋体" w:cs="宋体"/>
          <w:kern w:val="2"/>
          <w:szCs w:val="21"/>
          <w:lang w:eastAsia="zh-CN"/>
        </w:rPr>
        <w:t>秘密</w:t>
      </w:r>
      <w:r>
        <w:rPr>
          <w:rFonts w:hint="eastAsia" w:ascii="宋体" w:hAnsi="宋体" w:eastAsia="宋体" w:cs="宋体"/>
          <w:kern w:val="2"/>
          <w:szCs w:val="21"/>
          <w:lang w:eastAsia="zh-CN"/>
        </w:rPr>
        <w:t>管理</w:t>
      </w:r>
      <w:r>
        <w:rPr>
          <w:rFonts w:ascii="宋体" w:hAnsi="宋体" w:eastAsia="宋体" w:cs="宋体"/>
          <w:kern w:val="2"/>
          <w:szCs w:val="21"/>
          <w:lang w:eastAsia="zh-CN"/>
        </w:rPr>
        <w:t>体系</w:t>
      </w:r>
      <w:r>
        <w:rPr>
          <w:rFonts w:hint="eastAsia" w:ascii="宋体" w:hAnsi="宋体" w:eastAsia="宋体" w:cs="宋体"/>
          <w:kern w:val="2"/>
          <w:szCs w:val="21"/>
          <w:lang w:eastAsia="zh-CN"/>
        </w:rPr>
        <w:t>。</w:t>
      </w:r>
    </w:p>
    <w:p>
      <w:pPr>
        <w:numPr>
          <w:ilvl w:val="4"/>
          <w:numId w:val="1"/>
        </w:numPr>
        <w:jc w:val="both"/>
        <w:rPr>
          <w:rFonts w:ascii="宋体" w:hAnsi="宋体" w:eastAsia="宋体" w:cs="宋体"/>
          <w:kern w:val="2"/>
          <w:szCs w:val="21"/>
          <w:lang w:eastAsia="zh-CN"/>
        </w:rPr>
      </w:pPr>
      <w:r>
        <w:rPr>
          <w:rFonts w:hint="eastAsia" w:ascii="宋体" w:hAnsi="宋体" w:eastAsia="宋体" w:cs="宋体"/>
          <w:kern w:val="2"/>
          <w:szCs w:val="21"/>
          <w:lang w:eastAsia="zh-CN"/>
        </w:rPr>
        <w:t>可以从以下方面辅导企业建设或完善商业秘密管理体系：</w:t>
      </w:r>
    </w:p>
    <w:p>
      <w:pPr>
        <w:pStyle w:val="33"/>
        <w:numPr>
          <w:ilvl w:val="4"/>
          <w:numId w:val="15"/>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设置商业秘密管理组织；</w:t>
      </w:r>
    </w:p>
    <w:p>
      <w:pPr>
        <w:pStyle w:val="33"/>
        <w:numPr>
          <w:ilvl w:val="4"/>
          <w:numId w:val="15"/>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制定商业秘密管理制度；</w:t>
      </w:r>
    </w:p>
    <w:p>
      <w:pPr>
        <w:pStyle w:val="33"/>
        <w:numPr>
          <w:ilvl w:val="4"/>
          <w:numId w:val="15"/>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界定商业秘密保护范围;</w:t>
      </w:r>
    </w:p>
    <w:p>
      <w:pPr>
        <w:pStyle w:val="33"/>
        <w:numPr>
          <w:ilvl w:val="4"/>
          <w:numId w:val="15"/>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制定商业秘密管理策略；</w:t>
      </w:r>
    </w:p>
    <w:p>
      <w:pPr>
        <w:pStyle w:val="33"/>
        <w:numPr>
          <w:ilvl w:val="4"/>
          <w:numId w:val="15"/>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制定涉密员工和外部人员管理机制；</w:t>
      </w:r>
    </w:p>
    <w:p>
      <w:pPr>
        <w:pStyle w:val="33"/>
        <w:numPr>
          <w:ilvl w:val="4"/>
          <w:numId w:val="15"/>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制定物理区域、网络、硬件、软件管理策略；</w:t>
      </w:r>
    </w:p>
    <w:p>
      <w:pPr>
        <w:pStyle w:val="33"/>
        <w:numPr>
          <w:ilvl w:val="4"/>
          <w:numId w:val="15"/>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制定商业秘密应急维权机制。</w:t>
      </w:r>
    </w:p>
    <w:p>
      <w:pPr>
        <w:keepNext/>
        <w:keepLines/>
        <w:numPr>
          <w:ilvl w:val="3"/>
          <w:numId w:val="1"/>
        </w:numPr>
        <w:spacing w:beforeLines="50"/>
        <w:ind w:left="907" w:hanging="907"/>
        <w:jc w:val="both"/>
        <w:outlineLvl w:val="3"/>
        <w:rPr>
          <w:rFonts w:eastAsia="黑体" w:cs="Times New Roman"/>
          <w:kern w:val="2"/>
          <w:szCs w:val="21"/>
          <w:lang w:eastAsia="zh-CN"/>
        </w:rPr>
      </w:pPr>
      <w:r>
        <w:rPr>
          <w:rFonts w:hint="eastAsia" w:eastAsia="黑体" w:cs="Times New Roman"/>
          <w:kern w:val="2"/>
          <w:szCs w:val="21"/>
          <w:lang w:eastAsia="zh-CN"/>
        </w:rPr>
        <w:t>信息汇总</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保护基地应通过走访调研，以及汇总保护园区的调研，收集汇总企业商业秘密保护需求，有针对性地开展商业秘密保护工作。</w:t>
      </w:r>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园区指导</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w:t>
      </w:r>
      <w:r>
        <w:rPr>
          <w:rFonts w:hint="eastAsia" w:ascii="宋体" w:hAnsi="宋体" w:eastAsia="宋体" w:cs="宋体"/>
          <w:kern w:val="2"/>
          <w:szCs w:val="21"/>
          <w:lang w:val="en-US" w:eastAsia="zh-CN"/>
        </w:rPr>
        <w:t>可</w:t>
      </w:r>
      <w:r>
        <w:rPr>
          <w:rFonts w:hint="eastAsia" w:ascii="宋体" w:hAnsi="宋体" w:eastAsia="宋体" w:cs="宋体"/>
          <w:kern w:val="2"/>
          <w:szCs w:val="21"/>
          <w:lang w:eastAsia="zh-CN"/>
        </w:rPr>
        <w:t>通过以下方式指导保护园区开展商业秘密保护工作：</w:t>
      </w:r>
    </w:p>
    <w:p>
      <w:pPr>
        <w:pStyle w:val="33"/>
        <w:numPr>
          <w:ilvl w:val="0"/>
          <w:numId w:val="16"/>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提供举报维权、调解、诉讼、仲裁、等第三方服务的线上和线下接口；</w:t>
      </w:r>
    </w:p>
    <w:p>
      <w:pPr>
        <w:pStyle w:val="33"/>
        <w:numPr>
          <w:ilvl w:val="0"/>
          <w:numId w:val="16"/>
        </w:numPr>
        <w:ind w:firstLineChars="0"/>
        <w:jc w:val="both"/>
        <w:rPr>
          <w:rFonts w:ascii="宋体" w:hAnsi="宋体" w:eastAsia="宋体" w:cs="宋体"/>
          <w:kern w:val="2"/>
          <w:szCs w:val="21"/>
          <w:highlight w:val="yellow"/>
          <w:lang w:eastAsia="zh-CN"/>
        </w:rPr>
      </w:pPr>
      <w:r>
        <w:rPr>
          <w:rFonts w:hint="eastAsia" w:ascii="宋体" w:hAnsi="宋体" w:eastAsia="宋体" w:cs="宋体"/>
          <w:kern w:val="2"/>
          <w:szCs w:val="21"/>
          <w:highlight w:val="none"/>
          <w:lang w:eastAsia="zh-CN"/>
        </w:rPr>
        <w:t>针对多发的商业秘密纠纷类型，</w:t>
      </w:r>
      <w:r>
        <w:rPr>
          <w:rFonts w:hint="eastAsia" w:ascii="宋体" w:hAnsi="宋体" w:eastAsia="宋体" w:cs="宋体"/>
          <w:kern w:val="2"/>
          <w:szCs w:val="21"/>
          <w:highlight w:val="none"/>
          <w:lang w:val="en-US" w:eastAsia="zh-CN"/>
        </w:rPr>
        <w:t>邀请</w:t>
      </w:r>
      <w:r>
        <w:rPr>
          <w:rFonts w:hint="eastAsia" w:ascii="宋体" w:hAnsi="宋体" w:eastAsia="宋体" w:cs="宋体"/>
          <w:kern w:val="2"/>
          <w:szCs w:val="21"/>
          <w:highlight w:val="none"/>
          <w:lang w:eastAsia="zh-CN"/>
        </w:rPr>
        <w:t>公安、检察院、法院等相关部门</w:t>
      </w:r>
      <w:r>
        <w:rPr>
          <w:rFonts w:ascii="宋体" w:hAnsi="宋体" w:eastAsia="宋体" w:cs="宋体"/>
          <w:kern w:val="2"/>
          <w:szCs w:val="21"/>
          <w:highlight w:val="none"/>
          <w:lang w:eastAsia="zh-CN"/>
        </w:rPr>
        <w:t>梳理并宣传典型案例</w:t>
      </w:r>
      <w:r>
        <w:rPr>
          <w:rFonts w:hint="eastAsia" w:ascii="宋体" w:hAnsi="宋体" w:eastAsia="宋体" w:cs="宋体"/>
          <w:kern w:val="2"/>
          <w:szCs w:val="21"/>
          <w:highlight w:val="none"/>
          <w:lang w:eastAsia="zh-CN"/>
        </w:rPr>
        <w:t>；</w:t>
      </w:r>
    </w:p>
    <w:p>
      <w:pPr>
        <w:pStyle w:val="33"/>
        <w:numPr>
          <w:ilvl w:val="0"/>
          <w:numId w:val="16"/>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汇总园区的调研资料，针对性指导园区开展保护工作；</w:t>
      </w:r>
    </w:p>
    <w:p>
      <w:pPr>
        <w:pStyle w:val="33"/>
        <w:numPr>
          <w:ilvl w:val="0"/>
          <w:numId w:val="16"/>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指导有条件的园区对辖区内商业秘密侵权隐患、突发事件、紧急情况开展风险监控。根据商业秘密侵权案例和发现的隐患，向企业发布商业秘密风险警示。</w:t>
      </w:r>
    </w:p>
    <w:p>
      <w:pPr>
        <w:keepNext/>
        <w:keepLines/>
        <w:numPr>
          <w:ilvl w:val="2"/>
          <w:numId w:val="1"/>
        </w:numPr>
        <w:spacing w:beforeLines="50"/>
        <w:ind w:left="907" w:hanging="907"/>
        <w:jc w:val="both"/>
        <w:outlineLvl w:val="2"/>
        <w:rPr>
          <w:rFonts w:eastAsia="黑体" w:cs="Times New Roman"/>
          <w:kern w:val="2"/>
          <w:szCs w:val="21"/>
          <w:lang w:eastAsia="zh-CN"/>
        </w:rPr>
      </w:pPr>
      <w:bookmarkStart w:id="28" w:name="_Toc109920217"/>
      <w:r>
        <w:rPr>
          <w:rFonts w:hint="eastAsia" w:eastAsia="黑体" w:cs="Times New Roman"/>
          <w:kern w:val="2"/>
          <w:szCs w:val="21"/>
          <w:lang w:eastAsia="zh-CN"/>
        </w:rPr>
        <w:t>企业商业秘密保护咨询服务通用流程</w:t>
      </w:r>
      <w:bookmarkEnd w:id="28"/>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流程概述</w:t>
      </w:r>
    </w:p>
    <w:p>
      <w:pPr>
        <w:ind w:firstLine="420" w:firstLineChars="200"/>
        <w:jc w:val="both"/>
        <w:rPr>
          <w:rFonts w:cs="宋体" w:asciiTheme="minorEastAsia" w:hAnsiTheme="minorEastAsia"/>
          <w:bCs/>
          <w:kern w:val="2"/>
          <w:szCs w:val="21"/>
          <w:lang w:eastAsia="zh-CN"/>
        </w:rPr>
      </w:pPr>
      <w:r>
        <w:rPr>
          <w:rFonts w:hint="eastAsia" w:cs="宋体" w:asciiTheme="minorEastAsia" w:hAnsiTheme="minorEastAsia"/>
          <w:bCs/>
          <w:kern w:val="2"/>
          <w:szCs w:val="21"/>
          <w:lang w:eastAsia="zh-CN"/>
        </w:rPr>
        <w:t>通用流程包括申请受理、问题分析、内部研讨、答复方案、结案跟踪等（参见</w:t>
      </w:r>
      <w:r>
        <w:rPr>
          <w:rFonts w:cs="宋体" w:asciiTheme="minorEastAsia" w:hAnsiTheme="minorEastAsia"/>
          <w:bCs/>
          <w:kern w:val="2"/>
          <w:szCs w:val="21"/>
          <w:lang w:eastAsia="zh-CN"/>
        </w:rPr>
        <w:t>附录</w:t>
      </w:r>
      <w:r>
        <w:rPr>
          <w:rFonts w:hint="eastAsia" w:cs="宋体" w:asciiTheme="minorEastAsia" w:hAnsiTheme="minorEastAsia"/>
          <w:bCs/>
          <w:kern w:val="2"/>
          <w:szCs w:val="21"/>
          <w:lang w:eastAsia="zh-CN"/>
        </w:rPr>
        <w:t>A）。</w:t>
      </w:r>
    </w:p>
    <w:p>
      <w:pPr>
        <w:numPr>
          <w:ilvl w:val="3"/>
          <w:numId w:val="1"/>
        </w:numPr>
        <w:jc w:val="both"/>
        <w:rPr>
          <w:rFonts w:eastAsia="黑体" w:cs="宋体"/>
          <w:bCs/>
          <w:kern w:val="2"/>
          <w:szCs w:val="21"/>
          <w:lang w:eastAsia="zh-CN"/>
        </w:rPr>
      </w:pPr>
      <w:r>
        <w:rPr>
          <w:rFonts w:hint="eastAsia" w:eastAsia="黑体" w:cs="宋体"/>
          <w:bCs/>
          <w:kern w:val="2"/>
          <w:szCs w:val="21"/>
          <w:lang w:eastAsia="zh-CN"/>
        </w:rPr>
        <w:t>申请受理</w:t>
      </w:r>
    </w:p>
    <w:p>
      <w:pPr>
        <w:ind w:firstLine="420" w:firstLineChars="200"/>
        <w:jc w:val="both"/>
        <w:rPr>
          <w:rFonts w:cs="宋体" w:asciiTheme="minorEastAsia" w:hAnsiTheme="minorEastAsia"/>
          <w:bCs/>
          <w:kern w:val="2"/>
          <w:szCs w:val="21"/>
          <w:lang w:eastAsia="zh-CN"/>
        </w:rPr>
      </w:pPr>
      <w:r>
        <w:rPr>
          <w:rFonts w:hint="eastAsia" w:cs="宋体" w:asciiTheme="minorEastAsia" w:hAnsiTheme="minorEastAsia"/>
          <w:bCs/>
          <w:kern w:val="2"/>
          <w:szCs w:val="21"/>
          <w:lang w:eastAsia="zh-CN"/>
        </w:rPr>
        <w:t>受理企业商业秘密保护咨询的环节应包括以下内容：</w:t>
      </w:r>
    </w:p>
    <w:p>
      <w:pPr>
        <w:pStyle w:val="33"/>
        <w:numPr>
          <w:ilvl w:val="1"/>
          <w:numId w:val="16"/>
        </w:numPr>
        <w:ind w:firstLineChars="0"/>
        <w:jc w:val="both"/>
        <w:rPr>
          <w:rFonts w:cs="宋体" w:asciiTheme="minorEastAsia" w:hAnsiTheme="minorEastAsia"/>
          <w:bCs/>
          <w:kern w:val="2"/>
          <w:szCs w:val="21"/>
          <w:lang w:eastAsia="zh-CN"/>
        </w:rPr>
      </w:pPr>
      <w:r>
        <w:rPr>
          <w:rFonts w:hint="eastAsia" w:cs="宋体" w:asciiTheme="minorEastAsia" w:hAnsiTheme="minorEastAsia"/>
          <w:bCs/>
          <w:kern w:val="2"/>
          <w:szCs w:val="21"/>
          <w:lang w:val="en-US" w:eastAsia="zh-CN"/>
        </w:rPr>
        <w:t>基地</w:t>
      </w:r>
      <w:r>
        <w:rPr>
          <w:rFonts w:cs="宋体" w:asciiTheme="minorEastAsia" w:hAnsiTheme="minorEastAsia"/>
          <w:bCs/>
          <w:kern w:val="2"/>
          <w:szCs w:val="21"/>
          <w:lang w:eastAsia="zh-CN"/>
        </w:rPr>
        <w:t>应</w:t>
      </w:r>
      <w:r>
        <w:rPr>
          <w:rFonts w:hint="eastAsia" w:cs="宋体" w:asciiTheme="minorEastAsia" w:hAnsiTheme="minorEastAsia"/>
          <w:bCs/>
          <w:kern w:val="2"/>
          <w:szCs w:val="21"/>
          <w:lang w:eastAsia="zh-CN"/>
        </w:rPr>
        <w:t>公示申请条件和申请文件（文件</w:t>
      </w:r>
      <w:r>
        <w:rPr>
          <w:rFonts w:cs="宋体" w:asciiTheme="minorEastAsia" w:hAnsiTheme="minorEastAsia"/>
          <w:bCs/>
          <w:kern w:val="2"/>
          <w:szCs w:val="21"/>
          <w:lang w:eastAsia="zh-CN"/>
        </w:rPr>
        <w:t>清单</w:t>
      </w:r>
      <w:r>
        <w:rPr>
          <w:rFonts w:hint="eastAsia" w:cs="宋体" w:asciiTheme="minorEastAsia" w:hAnsiTheme="minorEastAsia"/>
          <w:bCs/>
          <w:kern w:val="2"/>
          <w:szCs w:val="21"/>
          <w:lang w:eastAsia="zh-CN"/>
        </w:rPr>
        <w:t>参见</w:t>
      </w:r>
      <w:r>
        <w:rPr>
          <w:rFonts w:cs="宋体" w:asciiTheme="minorEastAsia" w:hAnsiTheme="minorEastAsia"/>
          <w:bCs/>
          <w:kern w:val="2"/>
          <w:szCs w:val="21"/>
          <w:lang w:eastAsia="zh-CN"/>
        </w:rPr>
        <w:t>附录B</w:t>
      </w:r>
      <w:r>
        <w:rPr>
          <w:rFonts w:hint="eastAsia" w:cs="宋体" w:asciiTheme="minorEastAsia" w:hAnsiTheme="minorEastAsia"/>
          <w:bCs/>
          <w:kern w:val="2"/>
          <w:szCs w:val="21"/>
          <w:lang w:eastAsia="zh-CN"/>
        </w:rPr>
        <w:t>），通过线上、线下不同方式的入口接受企业的商业秘密保护咨询申请，</w:t>
      </w:r>
      <w:r>
        <w:rPr>
          <w:rFonts w:cs="宋体" w:asciiTheme="minorEastAsia" w:hAnsiTheme="minorEastAsia"/>
          <w:bCs/>
          <w:kern w:val="2"/>
          <w:szCs w:val="21"/>
          <w:lang w:eastAsia="zh-CN"/>
        </w:rPr>
        <w:t>并提交《</w:t>
      </w:r>
      <w:r>
        <w:rPr>
          <w:rFonts w:hint="eastAsia" w:cs="宋体" w:asciiTheme="minorEastAsia" w:hAnsiTheme="minorEastAsia"/>
          <w:bCs/>
          <w:kern w:val="2"/>
          <w:szCs w:val="21"/>
          <w:lang w:eastAsia="zh-CN"/>
        </w:rPr>
        <w:t>咨询</w:t>
      </w:r>
      <w:r>
        <w:rPr>
          <w:rFonts w:cs="宋体" w:asciiTheme="minorEastAsia" w:hAnsiTheme="minorEastAsia"/>
          <w:bCs/>
          <w:kern w:val="2"/>
          <w:szCs w:val="21"/>
          <w:lang w:eastAsia="zh-CN"/>
        </w:rPr>
        <w:t>申请表》</w:t>
      </w:r>
      <w:r>
        <w:rPr>
          <w:rFonts w:hint="eastAsia" w:cs="宋体" w:asciiTheme="minorEastAsia" w:hAnsiTheme="minorEastAsia"/>
          <w:bCs/>
          <w:kern w:val="2"/>
          <w:szCs w:val="21"/>
          <w:lang w:eastAsia="zh-CN"/>
        </w:rPr>
        <w:t>（参见</w:t>
      </w:r>
      <w:r>
        <w:rPr>
          <w:rFonts w:cs="宋体" w:asciiTheme="minorEastAsia" w:hAnsiTheme="minorEastAsia"/>
          <w:bCs/>
          <w:kern w:val="2"/>
          <w:szCs w:val="21"/>
          <w:lang w:eastAsia="zh-CN"/>
        </w:rPr>
        <w:t>附录C</w:t>
      </w:r>
      <w:r>
        <w:rPr>
          <w:rFonts w:hint="eastAsia" w:cs="宋体" w:asciiTheme="minorEastAsia" w:hAnsiTheme="minorEastAsia"/>
          <w:bCs/>
          <w:kern w:val="2"/>
          <w:szCs w:val="21"/>
          <w:lang w:eastAsia="zh-CN"/>
        </w:rPr>
        <w:t>）；</w:t>
      </w:r>
    </w:p>
    <w:p>
      <w:pPr>
        <w:pStyle w:val="33"/>
        <w:numPr>
          <w:ilvl w:val="1"/>
          <w:numId w:val="16"/>
        </w:numPr>
        <w:ind w:firstLineChars="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lang w:eastAsia="zh-CN"/>
        </w:rPr>
        <w:t>审查申请文件后，符合申请条件的与企业代表洽谈，了解并记录企业基本情况、相关事实、</w:t>
      </w:r>
      <w:r>
        <w:rPr>
          <w:rFonts w:hint="eastAsia" w:cs="宋体" w:asciiTheme="minorEastAsia" w:hAnsiTheme="minorEastAsia"/>
          <w:bCs/>
          <w:kern w:val="2"/>
          <w:szCs w:val="21"/>
          <w:highlight w:val="none"/>
          <w:lang w:eastAsia="zh-CN"/>
        </w:rPr>
        <w:t>主要问题和诉求；</w:t>
      </w:r>
    </w:p>
    <w:p>
      <w:pPr>
        <w:pStyle w:val="33"/>
        <w:numPr>
          <w:ilvl w:val="1"/>
          <w:numId w:val="16"/>
        </w:numPr>
        <w:ind w:firstLineChars="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highlight w:val="none"/>
          <w:lang w:eastAsia="zh-CN"/>
        </w:rPr>
        <w:t>不属于商业秘密保护范围或其他不符合申请条件的，应向申请企业口头说明理由并退还全部材料。</w:t>
      </w:r>
    </w:p>
    <w:p>
      <w:pPr>
        <w:numPr>
          <w:ilvl w:val="3"/>
          <w:numId w:val="1"/>
        </w:numPr>
        <w:jc w:val="both"/>
        <w:rPr>
          <w:rFonts w:eastAsia="黑体" w:cs="宋体"/>
          <w:bCs/>
          <w:kern w:val="2"/>
          <w:szCs w:val="21"/>
          <w:highlight w:val="none"/>
          <w:lang w:eastAsia="zh-CN"/>
        </w:rPr>
      </w:pPr>
      <w:r>
        <w:rPr>
          <w:rFonts w:hint="eastAsia" w:eastAsia="黑体" w:cs="宋体"/>
          <w:bCs/>
          <w:kern w:val="2"/>
          <w:szCs w:val="21"/>
          <w:highlight w:val="none"/>
          <w:lang w:eastAsia="zh-CN"/>
        </w:rPr>
        <w:t>内部研讨</w:t>
      </w:r>
    </w:p>
    <w:p>
      <w:pPr>
        <w:ind w:firstLine="420" w:firstLineChars="200"/>
        <w:jc w:val="both"/>
        <w:rPr>
          <w:rFonts w:cs="宋体" w:asciiTheme="minorEastAsia" w:hAnsiTheme="minorEastAsia"/>
          <w:bCs/>
          <w:kern w:val="2"/>
          <w:szCs w:val="21"/>
          <w:highlight w:val="none"/>
          <w:lang w:eastAsia="zh-CN"/>
        </w:rPr>
      </w:pPr>
      <w:r>
        <w:rPr>
          <w:rFonts w:cs="宋体" w:asciiTheme="minorEastAsia" w:hAnsiTheme="minorEastAsia"/>
          <w:bCs/>
          <w:kern w:val="2"/>
          <w:szCs w:val="21"/>
          <w:highlight w:val="none"/>
          <w:lang w:eastAsia="zh-CN"/>
        </w:rPr>
        <w:t>申请</w:t>
      </w:r>
      <w:r>
        <w:rPr>
          <w:rFonts w:hint="eastAsia" w:cs="宋体" w:asciiTheme="minorEastAsia" w:hAnsiTheme="minorEastAsia"/>
          <w:bCs/>
          <w:kern w:val="2"/>
          <w:szCs w:val="21"/>
          <w:highlight w:val="none"/>
          <w:lang w:eastAsia="zh-CN"/>
        </w:rPr>
        <w:t>受理</w:t>
      </w:r>
      <w:r>
        <w:rPr>
          <w:rFonts w:cs="宋体" w:asciiTheme="minorEastAsia" w:hAnsiTheme="minorEastAsia"/>
          <w:bCs/>
          <w:kern w:val="2"/>
          <w:szCs w:val="21"/>
          <w:highlight w:val="none"/>
          <w:lang w:eastAsia="zh-CN"/>
        </w:rPr>
        <w:t>后，</w:t>
      </w:r>
      <w:r>
        <w:rPr>
          <w:rFonts w:hint="eastAsia" w:cs="宋体" w:asciiTheme="minorEastAsia" w:hAnsiTheme="minorEastAsia"/>
          <w:bCs/>
          <w:kern w:val="2"/>
          <w:szCs w:val="21"/>
          <w:highlight w:val="none"/>
          <w:lang w:eastAsia="zh-CN"/>
        </w:rPr>
        <w:t>应根据企业反馈的问题，结合企业诉求，开展</w:t>
      </w:r>
      <w:r>
        <w:rPr>
          <w:rFonts w:cs="宋体" w:asciiTheme="minorEastAsia" w:hAnsiTheme="minorEastAsia"/>
          <w:bCs/>
          <w:kern w:val="2"/>
          <w:szCs w:val="21"/>
          <w:highlight w:val="none"/>
          <w:lang w:eastAsia="zh-CN"/>
        </w:rPr>
        <w:t>以下形式的内部研讨：</w:t>
      </w:r>
    </w:p>
    <w:p>
      <w:pPr>
        <w:pStyle w:val="33"/>
        <w:numPr>
          <w:ilvl w:val="4"/>
          <w:numId w:val="17"/>
        </w:numPr>
        <w:ind w:firstLineChars="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highlight w:val="none"/>
          <w:lang w:eastAsia="zh-CN"/>
        </w:rPr>
        <w:t>简单</w:t>
      </w:r>
      <w:r>
        <w:rPr>
          <w:rFonts w:cs="宋体" w:asciiTheme="minorEastAsia" w:hAnsiTheme="minorEastAsia"/>
          <w:bCs/>
          <w:kern w:val="2"/>
          <w:szCs w:val="21"/>
          <w:highlight w:val="none"/>
          <w:lang w:eastAsia="zh-CN"/>
        </w:rPr>
        <w:t>或常见的商业秘密法律相关问题，可由</w:t>
      </w:r>
      <w:r>
        <w:rPr>
          <w:rFonts w:hint="eastAsia" w:cs="宋体" w:asciiTheme="minorEastAsia" w:hAnsiTheme="minorEastAsia"/>
          <w:bCs/>
          <w:kern w:val="2"/>
          <w:szCs w:val="21"/>
          <w:highlight w:val="none"/>
          <w:lang w:val="en-US" w:eastAsia="zh-CN"/>
        </w:rPr>
        <w:t>基地直接</w:t>
      </w:r>
      <w:r>
        <w:rPr>
          <w:rFonts w:cs="宋体" w:asciiTheme="minorEastAsia" w:hAnsiTheme="minorEastAsia"/>
          <w:bCs/>
          <w:kern w:val="2"/>
          <w:szCs w:val="21"/>
          <w:highlight w:val="none"/>
          <w:lang w:eastAsia="zh-CN"/>
        </w:rPr>
        <w:t>予以答复</w:t>
      </w:r>
      <w:r>
        <w:rPr>
          <w:rFonts w:hint="eastAsia" w:cs="宋体" w:asciiTheme="minorEastAsia" w:hAnsiTheme="minorEastAsia"/>
          <w:bCs/>
          <w:kern w:val="2"/>
          <w:szCs w:val="21"/>
          <w:highlight w:val="none"/>
          <w:lang w:eastAsia="zh-CN"/>
        </w:rPr>
        <w:t>；</w:t>
      </w:r>
    </w:p>
    <w:p>
      <w:pPr>
        <w:pStyle w:val="33"/>
        <w:numPr>
          <w:ilvl w:val="4"/>
          <w:numId w:val="17"/>
        </w:numPr>
        <w:ind w:firstLineChars="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highlight w:val="none"/>
          <w:lang w:eastAsia="zh-CN"/>
        </w:rPr>
        <w:t>需要</w:t>
      </w:r>
      <w:r>
        <w:rPr>
          <w:rFonts w:cs="宋体" w:asciiTheme="minorEastAsia" w:hAnsiTheme="minorEastAsia"/>
          <w:bCs/>
          <w:kern w:val="2"/>
          <w:szCs w:val="21"/>
          <w:highlight w:val="none"/>
          <w:lang w:eastAsia="zh-CN"/>
        </w:rPr>
        <w:t>通过法律手段维权的，可召集专家或相关部门代表共同研讨；</w:t>
      </w:r>
    </w:p>
    <w:p>
      <w:pPr>
        <w:pStyle w:val="33"/>
        <w:numPr>
          <w:ilvl w:val="4"/>
          <w:numId w:val="17"/>
        </w:numPr>
        <w:ind w:firstLineChars="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highlight w:val="none"/>
          <w:lang w:eastAsia="zh-CN"/>
        </w:rPr>
        <w:t>涉及</w:t>
      </w:r>
      <w:r>
        <w:rPr>
          <w:rFonts w:cs="宋体" w:asciiTheme="minorEastAsia" w:hAnsiTheme="minorEastAsia"/>
          <w:bCs/>
          <w:kern w:val="2"/>
          <w:szCs w:val="21"/>
          <w:highlight w:val="none"/>
          <w:lang w:eastAsia="zh-CN"/>
        </w:rPr>
        <w:t>企业商业秘密管理体系建设的，</w:t>
      </w:r>
      <w:r>
        <w:rPr>
          <w:rFonts w:hint="eastAsia" w:cs="宋体" w:asciiTheme="minorEastAsia" w:hAnsiTheme="minorEastAsia"/>
          <w:bCs/>
          <w:kern w:val="2"/>
          <w:szCs w:val="21"/>
          <w:highlight w:val="none"/>
          <w:lang w:eastAsia="zh-CN"/>
        </w:rPr>
        <w:t>可</w:t>
      </w:r>
      <w:r>
        <w:rPr>
          <w:rFonts w:cs="宋体" w:asciiTheme="minorEastAsia" w:hAnsiTheme="minorEastAsia"/>
          <w:bCs/>
          <w:kern w:val="2"/>
          <w:szCs w:val="21"/>
          <w:highlight w:val="none"/>
          <w:lang w:eastAsia="zh-CN"/>
        </w:rPr>
        <w:t>召集具备企业商业秘密管理体系实务经验的专家</w:t>
      </w:r>
      <w:r>
        <w:rPr>
          <w:rFonts w:hint="eastAsia" w:cs="宋体" w:asciiTheme="minorEastAsia" w:hAnsiTheme="minorEastAsia"/>
          <w:bCs/>
          <w:kern w:val="2"/>
          <w:szCs w:val="21"/>
          <w:highlight w:val="none"/>
          <w:lang w:eastAsia="zh-CN"/>
        </w:rPr>
        <w:t>共同</w:t>
      </w:r>
      <w:r>
        <w:rPr>
          <w:rFonts w:cs="宋体" w:asciiTheme="minorEastAsia" w:hAnsiTheme="minorEastAsia"/>
          <w:bCs/>
          <w:kern w:val="2"/>
          <w:szCs w:val="21"/>
          <w:highlight w:val="none"/>
          <w:lang w:eastAsia="zh-CN"/>
        </w:rPr>
        <w:t>研讨；</w:t>
      </w:r>
    </w:p>
    <w:p>
      <w:pPr>
        <w:pStyle w:val="33"/>
        <w:numPr>
          <w:ilvl w:val="4"/>
          <w:numId w:val="17"/>
        </w:numPr>
        <w:ind w:firstLineChars="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highlight w:val="none"/>
          <w:lang w:eastAsia="zh-CN"/>
        </w:rPr>
        <w:t>需要</w:t>
      </w:r>
      <w:r>
        <w:rPr>
          <w:rFonts w:cs="宋体" w:asciiTheme="minorEastAsia" w:hAnsiTheme="minorEastAsia"/>
          <w:bCs/>
          <w:kern w:val="2"/>
          <w:szCs w:val="21"/>
          <w:highlight w:val="none"/>
          <w:lang w:eastAsia="zh-CN"/>
        </w:rPr>
        <w:t>第三方机构提供服务的，可召集具备鉴定、评估、保护服务能力的第三方机构代表共同研讨。</w:t>
      </w:r>
    </w:p>
    <w:p>
      <w:pPr>
        <w:numPr>
          <w:ilvl w:val="3"/>
          <w:numId w:val="1"/>
        </w:numPr>
        <w:jc w:val="both"/>
        <w:rPr>
          <w:rFonts w:eastAsia="黑体" w:cs="宋体"/>
          <w:bCs/>
          <w:kern w:val="2"/>
          <w:szCs w:val="21"/>
          <w:highlight w:val="none"/>
          <w:lang w:eastAsia="zh-CN"/>
        </w:rPr>
      </w:pPr>
      <w:r>
        <w:rPr>
          <w:rFonts w:hint="eastAsia" w:eastAsia="黑体" w:cs="宋体"/>
          <w:bCs/>
          <w:kern w:val="2"/>
          <w:szCs w:val="21"/>
          <w:highlight w:val="none"/>
          <w:lang w:eastAsia="zh-CN"/>
        </w:rPr>
        <w:t>答复方案</w:t>
      </w:r>
    </w:p>
    <w:p>
      <w:pPr>
        <w:ind w:firstLine="420" w:firstLineChars="20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highlight w:val="none"/>
          <w:lang w:eastAsia="zh-CN"/>
        </w:rPr>
        <w:t>根据</w:t>
      </w:r>
      <w:r>
        <w:rPr>
          <w:rFonts w:cs="宋体" w:asciiTheme="minorEastAsia" w:hAnsiTheme="minorEastAsia"/>
          <w:bCs/>
          <w:kern w:val="2"/>
          <w:szCs w:val="21"/>
          <w:highlight w:val="none"/>
          <w:lang w:eastAsia="zh-CN"/>
        </w:rPr>
        <w:t>研讨结果</w:t>
      </w:r>
      <w:r>
        <w:rPr>
          <w:rFonts w:hint="eastAsia" w:cs="宋体" w:asciiTheme="minorEastAsia" w:hAnsiTheme="minorEastAsia"/>
          <w:bCs/>
          <w:kern w:val="2"/>
          <w:szCs w:val="21"/>
          <w:highlight w:val="none"/>
          <w:lang w:eastAsia="zh-CN"/>
        </w:rPr>
        <w:t>，制定</w:t>
      </w:r>
      <w:r>
        <w:rPr>
          <w:rFonts w:cs="宋体" w:asciiTheme="minorEastAsia" w:hAnsiTheme="minorEastAsia"/>
          <w:bCs/>
          <w:kern w:val="2"/>
          <w:szCs w:val="21"/>
          <w:highlight w:val="none"/>
          <w:lang w:eastAsia="zh-CN"/>
        </w:rPr>
        <w:t>解决方案</w:t>
      </w:r>
      <w:r>
        <w:rPr>
          <w:rFonts w:hint="eastAsia" w:cs="宋体" w:asciiTheme="minorEastAsia" w:hAnsiTheme="minorEastAsia"/>
          <w:bCs/>
          <w:kern w:val="2"/>
          <w:szCs w:val="21"/>
          <w:highlight w:val="none"/>
          <w:lang w:val="en-US" w:eastAsia="zh-CN"/>
        </w:rPr>
        <w:t>后</w:t>
      </w:r>
      <w:r>
        <w:rPr>
          <w:rFonts w:cs="宋体" w:asciiTheme="minorEastAsia" w:hAnsiTheme="minorEastAsia"/>
          <w:bCs/>
          <w:kern w:val="2"/>
          <w:szCs w:val="21"/>
          <w:highlight w:val="none"/>
          <w:lang w:eastAsia="zh-CN"/>
        </w:rPr>
        <w:t>向企业答复</w:t>
      </w:r>
      <w:r>
        <w:rPr>
          <w:rFonts w:hint="eastAsia" w:cs="宋体" w:asciiTheme="minorEastAsia" w:hAnsiTheme="minorEastAsia"/>
          <w:bCs/>
          <w:kern w:val="2"/>
          <w:szCs w:val="21"/>
          <w:highlight w:val="none"/>
          <w:lang w:eastAsia="zh-CN"/>
        </w:rPr>
        <w:t>，例如</w:t>
      </w:r>
      <w:r>
        <w:rPr>
          <w:rFonts w:cs="宋体" w:asciiTheme="minorEastAsia" w:hAnsiTheme="minorEastAsia"/>
          <w:bCs/>
          <w:kern w:val="2"/>
          <w:szCs w:val="21"/>
          <w:highlight w:val="none"/>
          <w:lang w:eastAsia="zh-CN"/>
        </w:rPr>
        <w:t>：</w:t>
      </w:r>
    </w:p>
    <w:p>
      <w:pPr>
        <w:pStyle w:val="33"/>
        <w:numPr>
          <w:ilvl w:val="0"/>
          <w:numId w:val="18"/>
        </w:numPr>
        <w:ind w:firstLineChars="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highlight w:val="none"/>
          <w:lang w:eastAsia="zh-CN"/>
        </w:rPr>
        <w:t>普及商业</w:t>
      </w:r>
      <w:r>
        <w:rPr>
          <w:rFonts w:cs="宋体" w:asciiTheme="minorEastAsia" w:hAnsiTheme="minorEastAsia"/>
          <w:bCs/>
          <w:kern w:val="2"/>
          <w:szCs w:val="21"/>
          <w:highlight w:val="none"/>
          <w:lang w:eastAsia="zh-CN"/>
        </w:rPr>
        <w:t>秘密法律法规的</w:t>
      </w:r>
      <w:r>
        <w:rPr>
          <w:rFonts w:hint="eastAsia" w:cs="宋体" w:asciiTheme="minorEastAsia" w:hAnsiTheme="minorEastAsia"/>
          <w:bCs/>
          <w:kern w:val="2"/>
          <w:szCs w:val="21"/>
          <w:highlight w:val="none"/>
          <w:lang w:eastAsia="zh-CN"/>
        </w:rPr>
        <w:t>相关</w:t>
      </w:r>
      <w:r>
        <w:rPr>
          <w:rFonts w:cs="宋体" w:asciiTheme="minorEastAsia" w:hAnsiTheme="minorEastAsia"/>
          <w:bCs/>
          <w:kern w:val="2"/>
          <w:szCs w:val="21"/>
          <w:highlight w:val="none"/>
          <w:lang w:eastAsia="zh-CN"/>
        </w:rPr>
        <w:t>问题答案；</w:t>
      </w:r>
    </w:p>
    <w:p>
      <w:pPr>
        <w:pStyle w:val="33"/>
        <w:numPr>
          <w:ilvl w:val="0"/>
          <w:numId w:val="18"/>
        </w:numPr>
        <w:ind w:firstLineChars="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highlight w:val="none"/>
          <w:lang w:eastAsia="zh-CN"/>
        </w:rPr>
        <w:t>商业</w:t>
      </w:r>
      <w:r>
        <w:rPr>
          <w:rFonts w:cs="宋体" w:asciiTheme="minorEastAsia" w:hAnsiTheme="minorEastAsia"/>
          <w:bCs/>
          <w:kern w:val="2"/>
          <w:szCs w:val="21"/>
          <w:highlight w:val="none"/>
          <w:lang w:eastAsia="zh-CN"/>
        </w:rPr>
        <w:t>秘密</w:t>
      </w:r>
      <w:r>
        <w:rPr>
          <w:rFonts w:hint="eastAsia" w:cs="宋体" w:asciiTheme="minorEastAsia" w:hAnsiTheme="minorEastAsia"/>
          <w:bCs/>
          <w:kern w:val="2"/>
          <w:szCs w:val="21"/>
          <w:highlight w:val="none"/>
          <w:lang w:eastAsia="zh-CN"/>
        </w:rPr>
        <w:t>侵权</w:t>
      </w:r>
      <w:r>
        <w:rPr>
          <w:rFonts w:cs="宋体" w:asciiTheme="minorEastAsia" w:hAnsiTheme="minorEastAsia"/>
          <w:bCs/>
          <w:kern w:val="2"/>
          <w:szCs w:val="21"/>
          <w:highlight w:val="none"/>
          <w:lang w:eastAsia="zh-CN"/>
        </w:rPr>
        <w:t>的</w:t>
      </w:r>
      <w:r>
        <w:rPr>
          <w:rFonts w:hint="eastAsia" w:cs="宋体" w:asciiTheme="minorEastAsia" w:hAnsiTheme="minorEastAsia"/>
          <w:bCs/>
          <w:kern w:val="2"/>
          <w:szCs w:val="21"/>
          <w:highlight w:val="none"/>
          <w:lang w:eastAsia="zh-CN"/>
        </w:rPr>
        <w:t>法律</w:t>
      </w:r>
      <w:r>
        <w:rPr>
          <w:rFonts w:cs="宋体" w:asciiTheme="minorEastAsia" w:hAnsiTheme="minorEastAsia"/>
          <w:bCs/>
          <w:kern w:val="2"/>
          <w:szCs w:val="21"/>
          <w:highlight w:val="none"/>
          <w:lang w:eastAsia="zh-CN"/>
        </w:rPr>
        <w:t>维权</w:t>
      </w:r>
      <w:r>
        <w:rPr>
          <w:rFonts w:hint="eastAsia" w:cs="宋体" w:asciiTheme="minorEastAsia" w:hAnsiTheme="minorEastAsia"/>
          <w:bCs/>
          <w:kern w:val="2"/>
          <w:szCs w:val="21"/>
          <w:highlight w:val="none"/>
          <w:lang w:eastAsia="zh-CN"/>
        </w:rPr>
        <w:t>方案</w:t>
      </w:r>
      <w:r>
        <w:rPr>
          <w:rFonts w:cs="宋体" w:asciiTheme="minorEastAsia" w:hAnsiTheme="minorEastAsia"/>
          <w:bCs/>
          <w:kern w:val="2"/>
          <w:szCs w:val="21"/>
          <w:highlight w:val="none"/>
          <w:lang w:eastAsia="zh-CN"/>
        </w:rPr>
        <w:t>；</w:t>
      </w:r>
    </w:p>
    <w:p>
      <w:pPr>
        <w:pStyle w:val="33"/>
        <w:numPr>
          <w:ilvl w:val="0"/>
          <w:numId w:val="18"/>
        </w:numPr>
        <w:ind w:firstLineChars="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highlight w:val="none"/>
          <w:lang w:eastAsia="zh-CN"/>
        </w:rPr>
        <w:t>建设</w:t>
      </w:r>
      <w:r>
        <w:rPr>
          <w:rFonts w:cs="宋体" w:asciiTheme="minorEastAsia" w:hAnsiTheme="minorEastAsia"/>
          <w:bCs/>
          <w:kern w:val="2"/>
          <w:szCs w:val="21"/>
          <w:highlight w:val="none"/>
          <w:lang w:eastAsia="zh-CN"/>
        </w:rPr>
        <w:t>或</w:t>
      </w:r>
      <w:r>
        <w:rPr>
          <w:rFonts w:hint="eastAsia" w:cs="宋体" w:asciiTheme="minorEastAsia" w:hAnsiTheme="minorEastAsia"/>
          <w:bCs/>
          <w:kern w:val="2"/>
          <w:szCs w:val="21"/>
          <w:highlight w:val="none"/>
          <w:lang w:eastAsia="zh-CN"/>
        </w:rPr>
        <w:t>完善</w:t>
      </w:r>
      <w:r>
        <w:rPr>
          <w:rFonts w:cs="宋体" w:asciiTheme="minorEastAsia" w:hAnsiTheme="minorEastAsia"/>
          <w:bCs/>
          <w:kern w:val="2"/>
          <w:szCs w:val="21"/>
          <w:highlight w:val="none"/>
          <w:lang w:eastAsia="zh-CN"/>
        </w:rPr>
        <w:t>商业秘密管理体系的</w:t>
      </w:r>
      <w:r>
        <w:rPr>
          <w:rFonts w:hint="eastAsia" w:cs="宋体" w:asciiTheme="minorEastAsia" w:hAnsiTheme="minorEastAsia"/>
          <w:bCs/>
          <w:kern w:val="2"/>
          <w:szCs w:val="21"/>
          <w:highlight w:val="none"/>
          <w:lang w:eastAsia="zh-CN"/>
        </w:rPr>
        <w:t>指引</w:t>
      </w:r>
      <w:r>
        <w:rPr>
          <w:rFonts w:cs="宋体" w:asciiTheme="minorEastAsia" w:hAnsiTheme="minorEastAsia"/>
          <w:bCs/>
          <w:kern w:val="2"/>
          <w:szCs w:val="21"/>
          <w:highlight w:val="none"/>
          <w:lang w:eastAsia="zh-CN"/>
        </w:rPr>
        <w:t>；</w:t>
      </w:r>
    </w:p>
    <w:p>
      <w:pPr>
        <w:pStyle w:val="33"/>
        <w:numPr>
          <w:ilvl w:val="0"/>
          <w:numId w:val="18"/>
        </w:numPr>
        <w:ind w:firstLineChars="0"/>
        <w:jc w:val="both"/>
        <w:rPr>
          <w:rFonts w:cs="宋体" w:asciiTheme="minorEastAsia" w:hAnsiTheme="minorEastAsia"/>
          <w:bCs/>
          <w:kern w:val="2"/>
          <w:szCs w:val="21"/>
          <w:highlight w:val="none"/>
          <w:lang w:eastAsia="zh-CN"/>
        </w:rPr>
      </w:pPr>
      <w:r>
        <w:rPr>
          <w:rFonts w:hint="eastAsia" w:cs="宋体" w:asciiTheme="minorEastAsia" w:hAnsiTheme="minorEastAsia"/>
          <w:bCs/>
          <w:kern w:val="2"/>
          <w:szCs w:val="21"/>
          <w:highlight w:val="none"/>
          <w:lang w:eastAsia="zh-CN"/>
        </w:rPr>
        <w:t>第三方</w:t>
      </w:r>
      <w:r>
        <w:rPr>
          <w:rFonts w:cs="宋体" w:asciiTheme="minorEastAsia" w:hAnsiTheme="minorEastAsia"/>
          <w:bCs/>
          <w:kern w:val="2"/>
          <w:szCs w:val="21"/>
          <w:highlight w:val="none"/>
          <w:lang w:eastAsia="zh-CN"/>
        </w:rPr>
        <w:t>机构服务的</w:t>
      </w:r>
      <w:r>
        <w:rPr>
          <w:rFonts w:hint="eastAsia" w:cs="宋体" w:asciiTheme="minorEastAsia" w:hAnsiTheme="minorEastAsia"/>
          <w:bCs/>
          <w:kern w:val="2"/>
          <w:szCs w:val="21"/>
          <w:highlight w:val="none"/>
          <w:lang w:eastAsia="zh-CN"/>
        </w:rPr>
        <w:t>服务范围和联系方式。</w:t>
      </w:r>
    </w:p>
    <w:p>
      <w:pPr>
        <w:numPr>
          <w:ilvl w:val="3"/>
          <w:numId w:val="1"/>
        </w:numPr>
        <w:jc w:val="both"/>
        <w:rPr>
          <w:rFonts w:eastAsia="黑体" w:cs="宋体"/>
          <w:bCs/>
          <w:kern w:val="2"/>
          <w:szCs w:val="21"/>
          <w:highlight w:val="none"/>
          <w:lang w:eastAsia="zh-CN"/>
        </w:rPr>
      </w:pPr>
      <w:r>
        <w:rPr>
          <w:rFonts w:hint="eastAsia" w:eastAsia="黑体" w:cs="宋体"/>
          <w:bCs/>
          <w:kern w:val="2"/>
          <w:szCs w:val="21"/>
          <w:highlight w:val="none"/>
          <w:lang w:eastAsia="zh-CN"/>
        </w:rPr>
        <w:t>服务跟踪</w:t>
      </w:r>
    </w:p>
    <w:p>
      <w:pPr>
        <w:ind w:firstLine="420" w:firstLineChars="200"/>
        <w:jc w:val="both"/>
        <w:rPr>
          <w:rFonts w:cs="宋体" w:asciiTheme="majorEastAsia" w:hAnsiTheme="majorEastAsia" w:eastAsiaTheme="majorEastAsia"/>
          <w:bCs/>
          <w:kern w:val="2"/>
          <w:szCs w:val="21"/>
          <w:lang w:eastAsia="zh-CN"/>
        </w:rPr>
      </w:pPr>
      <w:r>
        <w:rPr>
          <w:rFonts w:hint="eastAsia" w:cs="宋体" w:asciiTheme="majorEastAsia" w:hAnsiTheme="majorEastAsia" w:eastAsiaTheme="majorEastAsia"/>
          <w:bCs/>
          <w:kern w:val="2"/>
          <w:szCs w:val="21"/>
          <w:lang w:eastAsia="zh-CN"/>
        </w:rPr>
        <w:t>答复</w:t>
      </w:r>
      <w:r>
        <w:rPr>
          <w:rFonts w:cs="宋体" w:asciiTheme="majorEastAsia" w:hAnsiTheme="majorEastAsia" w:eastAsiaTheme="majorEastAsia"/>
          <w:bCs/>
          <w:kern w:val="2"/>
          <w:szCs w:val="21"/>
          <w:lang w:eastAsia="zh-CN"/>
        </w:rPr>
        <w:t>企业解决方案</w:t>
      </w:r>
      <w:r>
        <w:rPr>
          <w:rFonts w:hint="eastAsia" w:cs="宋体" w:asciiTheme="majorEastAsia" w:hAnsiTheme="majorEastAsia" w:eastAsiaTheme="majorEastAsia"/>
          <w:bCs/>
          <w:kern w:val="2"/>
          <w:szCs w:val="21"/>
          <w:lang w:eastAsia="zh-CN"/>
        </w:rPr>
        <w:t>结束</w:t>
      </w:r>
      <w:r>
        <w:rPr>
          <w:rFonts w:cs="宋体" w:asciiTheme="majorEastAsia" w:hAnsiTheme="majorEastAsia" w:eastAsiaTheme="majorEastAsia"/>
          <w:bCs/>
          <w:kern w:val="2"/>
          <w:szCs w:val="21"/>
          <w:lang w:eastAsia="zh-CN"/>
        </w:rPr>
        <w:t>后</w:t>
      </w:r>
      <w:r>
        <w:rPr>
          <w:rFonts w:hint="eastAsia" w:cs="宋体" w:asciiTheme="majorEastAsia" w:hAnsiTheme="majorEastAsia" w:eastAsiaTheme="majorEastAsia"/>
          <w:bCs/>
          <w:kern w:val="2"/>
          <w:szCs w:val="21"/>
          <w:lang w:eastAsia="zh-CN"/>
        </w:rPr>
        <w:t>的</w:t>
      </w:r>
      <w:r>
        <w:rPr>
          <w:rFonts w:cs="宋体" w:asciiTheme="majorEastAsia" w:hAnsiTheme="majorEastAsia" w:eastAsiaTheme="majorEastAsia"/>
          <w:bCs/>
          <w:kern w:val="2"/>
          <w:szCs w:val="21"/>
          <w:lang w:eastAsia="zh-CN"/>
        </w:rPr>
        <w:t>跟踪环节包括：</w:t>
      </w:r>
    </w:p>
    <w:p>
      <w:pPr>
        <w:pStyle w:val="33"/>
        <w:numPr>
          <w:ilvl w:val="1"/>
          <w:numId w:val="18"/>
        </w:numPr>
        <w:ind w:firstLineChars="0"/>
        <w:jc w:val="both"/>
        <w:rPr>
          <w:rFonts w:cs="宋体" w:asciiTheme="majorEastAsia" w:hAnsiTheme="majorEastAsia" w:eastAsiaTheme="majorEastAsia"/>
          <w:bCs/>
          <w:kern w:val="2"/>
          <w:szCs w:val="21"/>
          <w:lang w:eastAsia="zh-CN"/>
        </w:rPr>
      </w:pPr>
      <w:r>
        <w:rPr>
          <w:rFonts w:hint="eastAsia" w:cs="宋体" w:asciiTheme="majorEastAsia" w:hAnsiTheme="majorEastAsia" w:eastAsiaTheme="majorEastAsia"/>
          <w:bCs/>
          <w:kern w:val="2"/>
          <w:szCs w:val="21"/>
          <w:lang w:eastAsia="zh-CN"/>
        </w:rPr>
        <w:t>回访</w:t>
      </w:r>
      <w:r>
        <w:rPr>
          <w:rFonts w:cs="宋体" w:asciiTheme="majorEastAsia" w:hAnsiTheme="majorEastAsia" w:eastAsiaTheme="majorEastAsia"/>
          <w:bCs/>
          <w:kern w:val="2"/>
          <w:szCs w:val="21"/>
          <w:lang w:eastAsia="zh-CN"/>
        </w:rPr>
        <w:t>企业的满意度；</w:t>
      </w:r>
    </w:p>
    <w:p>
      <w:pPr>
        <w:pStyle w:val="33"/>
        <w:numPr>
          <w:ilvl w:val="1"/>
          <w:numId w:val="18"/>
        </w:numPr>
        <w:ind w:firstLineChars="0"/>
        <w:jc w:val="both"/>
        <w:rPr>
          <w:rFonts w:cs="宋体" w:asciiTheme="majorEastAsia" w:hAnsiTheme="majorEastAsia" w:eastAsiaTheme="majorEastAsia"/>
          <w:bCs/>
          <w:kern w:val="2"/>
          <w:szCs w:val="21"/>
          <w:lang w:eastAsia="zh-CN"/>
        </w:rPr>
      </w:pPr>
      <w:r>
        <w:rPr>
          <w:rFonts w:hint="eastAsia" w:cs="宋体" w:asciiTheme="majorEastAsia" w:hAnsiTheme="majorEastAsia" w:eastAsiaTheme="majorEastAsia"/>
          <w:bCs/>
          <w:kern w:val="2"/>
          <w:szCs w:val="21"/>
          <w:lang w:eastAsia="zh-CN"/>
        </w:rPr>
        <w:t>跟进</w:t>
      </w:r>
      <w:r>
        <w:rPr>
          <w:rFonts w:cs="宋体" w:asciiTheme="majorEastAsia" w:hAnsiTheme="majorEastAsia" w:eastAsiaTheme="majorEastAsia"/>
          <w:bCs/>
          <w:kern w:val="2"/>
          <w:szCs w:val="21"/>
          <w:lang w:eastAsia="zh-CN"/>
        </w:rPr>
        <w:t>企业的</w:t>
      </w:r>
      <w:r>
        <w:rPr>
          <w:rFonts w:hint="eastAsia" w:cs="宋体" w:asciiTheme="majorEastAsia" w:hAnsiTheme="majorEastAsia" w:eastAsiaTheme="majorEastAsia"/>
          <w:bCs/>
          <w:kern w:val="2"/>
          <w:szCs w:val="21"/>
          <w:lang w:eastAsia="zh-CN"/>
        </w:rPr>
        <w:t>维权</w:t>
      </w:r>
      <w:r>
        <w:rPr>
          <w:rFonts w:cs="宋体" w:asciiTheme="majorEastAsia" w:hAnsiTheme="majorEastAsia" w:eastAsiaTheme="majorEastAsia"/>
          <w:bCs/>
          <w:kern w:val="2"/>
          <w:szCs w:val="21"/>
          <w:lang w:eastAsia="zh-CN"/>
        </w:rPr>
        <w:t>或体系建设进展；</w:t>
      </w:r>
    </w:p>
    <w:p>
      <w:pPr>
        <w:pStyle w:val="33"/>
        <w:numPr>
          <w:ilvl w:val="1"/>
          <w:numId w:val="18"/>
        </w:numPr>
        <w:ind w:firstLineChars="0"/>
        <w:jc w:val="both"/>
        <w:rPr>
          <w:rFonts w:cs="宋体" w:asciiTheme="majorEastAsia" w:hAnsiTheme="majorEastAsia" w:eastAsiaTheme="majorEastAsia"/>
          <w:bCs/>
          <w:kern w:val="2"/>
          <w:szCs w:val="21"/>
          <w:lang w:eastAsia="zh-CN"/>
        </w:rPr>
      </w:pPr>
      <w:r>
        <w:rPr>
          <w:rFonts w:hint="eastAsia" w:cs="宋体" w:asciiTheme="majorEastAsia" w:hAnsiTheme="majorEastAsia" w:eastAsiaTheme="majorEastAsia"/>
          <w:bCs/>
          <w:kern w:val="2"/>
          <w:szCs w:val="21"/>
          <w:lang w:eastAsia="zh-CN"/>
        </w:rPr>
        <w:t>继续</w:t>
      </w:r>
      <w:r>
        <w:rPr>
          <w:rFonts w:cs="宋体" w:asciiTheme="majorEastAsia" w:hAnsiTheme="majorEastAsia" w:eastAsiaTheme="majorEastAsia"/>
          <w:bCs/>
          <w:kern w:val="2"/>
          <w:szCs w:val="21"/>
          <w:lang w:eastAsia="zh-CN"/>
        </w:rPr>
        <w:t>为企业</w:t>
      </w:r>
      <w:r>
        <w:rPr>
          <w:rFonts w:hint="eastAsia" w:cs="宋体" w:asciiTheme="majorEastAsia" w:hAnsiTheme="majorEastAsia" w:eastAsiaTheme="majorEastAsia"/>
          <w:bCs/>
          <w:kern w:val="2"/>
          <w:szCs w:val="21"/>
          <w:lang w:eastAsia="zh-CN"/>
        </w:rPr>
        <w:t>提供</w:t>
      </w:r>
      <w:r>
        <w:rPr>
          <w:rFonts w:cs="宋体" w:asciiTheme="majorEastAsia" w:hAnsiTheme="majorEastAsia" w:eastAsiaTheme="majorEastAsia"/>
          <w:bCs/>
          <w:kern w:val="2"/>
          <w:szCs w:val="21"/>
          <w:lang w:eastAsia="zh-CN"/>
        </w:rPr>
        <w:t>落地过程中的服务。</w:t>
      </w:r>
    </w:p>
    <w:p>
      <w:pPr>
        <w:keepNext/>
        <w:keepLines/>
        <w:numPr>
          <w:ilvl w:val="2"/>
          <w:numId w:val="1"/>
        </w:numPr>
        <w:spacing w:beforeLines="50"/>
        <w:ind w:left="907" w:hanging="907"/>
        <w:jc w:val="both"/>
        <w:outlineLvl w:val="2"/>
        <w:rPr>
          <w:rFonts w:eastAsia="黑体" w:cs="Times New Roman"/>
          <w:kern w:val="2"/>
          <w:szCs w:val="21"/>
          <w:lang w:eastAsia="zh-CN"/>
        </w:rPr>
      </w:pPr>
      <w:bookmarkStart w:id="29" w:name="_Toc109920218"/>
      <w:r>
        <w:rPr>
          <w:rFonts w:hint="eastAsia" w:eastAsia="黑体" w:cs="Times New Roman"/>
          <w:kern w:val="2"/>
          <w:szCs w:val="21"/>
          <w:lang w:eastAsia="zh-CN"/>
        </w:rPr>
        <w:t>评价与改进</w:t>
      </w:r>
      <w:bookmarkEnd w:id="29"/>
    </w:p>
    <w:p>
      <w:pPr>
        <w:numPr>
          <w:ilvl w:val="3"/>
          <w:numId w:val="1"/>
        </w:numPr>
        <w:jc w:val="both"/>
        <w:rPr>
          <w:rFonts w:eastAsia="黑体" w:cs="宋体"/>
          <w:bCs/>
          <w:kern w:val="2"/>
          <w:szCs w:val="21"/>
          <w:lang w:eastAsia="zh-CN"/>
        </w:rPr>
      </w:pPr>
      <w:r>
        <w:rPr>
          <w:rFonts w:hint="eastAsia" w:eastAsia="黑体" w:cs="宋体"/>
          <w:bCs/>
          <w:kern w:val="2"/>
          <w:szCs w:val="21"/>
          <w:lang w:eastAsia="zh-CN"/>
        </w:rPr>
        <w:t>收集</w:t>
      </w:r>
      <w:r>
        <w:rPr>
          <w:rFonts w:eastAsia="黑体" w:cs="宋体"/>
          <w:bCs/>
          <w:kern w:val="2"/>
          <w:szCs w:val="21"/>
          <w:lang w:eastAsia="zh-CN"/>
        </w:rPr>
        <w:t>反馈</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保护基地应设立专门沟通渠道用于受理企业</w:t>
      </w:r>
      <w:r>
        <w:rPr>
          <w:rFonts w:ascii="宋体" w:hAnsi="宋体" w:eastAsia="宋体" w:cs="宋体"/>
          <w:kern w:val="2"/>
          <w:szCs w:val="21"/>
          <w:lang w:eastAsia="zh-CN"/>
        </w:rPr>
        <w:t>反馈意见</w:t>
      </w:r>
      <w:r>
        <w:rPr>
          <w:rFonts w:hint="eastAsia" w:ascii="宋体" w:hAnsi="宋体" w:eastAsia="宋体" w:cs="宋体"/>
          <w:kern w:val="2"/>
          <w:szCs w:val="21"/>
          <w:lang w:eastAsia="zh-CN"/>
        </w:rPr>
        <w:t>，并对外公布联系方式等信息。</w:t>
      </w:r>
    </w:p>
    <w:p>
      <w:pPr>
        <w:numPr>
          <w:ilvl w:val="3"/>
          <w:numId w:val="1"/>
        </w:numPr>
        <w:jc w:val="both"/>
        <w:rPr>
          <w:rFonts w:eastAsia="黑体" w:cs="宋体"/>
          <w:bCs/>
          <w:kern w:val="2"/>
          <w:szCs w:val="21"/>
          <w:lang w:eastAsia="zh-CN"/>
        </w:rPr>
      </w:pPr>
      <w:r>
        <w:rPr>
          <w:rFonts w:hint="eastAsia" w:eastAsia="黑体" w:cs="宋体"/>
          <w:bCs/>
          <w:kern w:val="2"/>
          <w:szCs w:val="21"/>
          <w:lang w:eastAsia="zh-CN"/>
        </w:rPr>
        <w:t>服务</w:t>
      </w:r>
      <w:r>
        <w:rPr>
          <w:rFonts w:eastAsia="黑体" w:cs="宋体"/>
          <w:bCs/>
          <w:kern w:val="2"/>
          <w:szCs w:val="21"/>
          <w:lang w:eastAsia="zh-CN"/>
        </w:rPr>
        <w:t>评价</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保护基地应通过自我评价和第三方评价等方式评价工作绩效，形成工作评价结果，可采用访谈、座谈、发放调查问卷等多种方式。</w:t>
      </w:r>
    </w:p>
    <w:p>
      <w:pPr>
        <w:numPr>
          <w:ilvl w:val="3"/>
          <w:numId w:val="1"/>
        </w:numPr>
        <w:jc w:val="both"/>
        <w:rPr>
          <w:rFonts w:eastAsia="黑体" w:cs="宋体"/>
          <w:bCs/>
          <w:kern w:val="2"/>
          <w:szCs w:val="21"/>
          <w:lang w:eastAsia="zh-CN"/>
        </w:rPr>
      </w:pPr>
      <w:r>
        <w:rPr>
          <w:rFonts w:hint="eastAsia" w:eastAsia="黑体" w:cs="宋体"/>
          <w:bCs/>
          <w:kern w:val="2"/>
          <w:szCs w:val="21"/>
          <w:lang w:eastAsia="zh-CN"/>
        </w:rPr>
        <w:t>持续</w:t>
      </w:r>
      <w:r>
        <w:rPr>
          <w:rFonts w:eastAsia="黑体" w:cs="宋体"/>
          <w:bCs/>
          <w:kern w:val="2"/>
          <w:szCs w:val="21"/>
          <w:lang w:eastAsia="zh-CN"/>
        </w:rPr>
        <w:t>改进</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保护基地应根据反馈意见、工作评价结果发现运营管理存在的问题，针对性制定改进措施以提高工作质量。</w:t>
      </w:r>
    </w:p>
    <w:p>
      <w:pPr>
        <w:keepNext/>
        <w:keepLines/>
        <w:numPr>
          <w:ilvl w:val="1"/>
          <w:numId w:val="1"/>
        </w:numPr>
        <w:spacing w:beforeLines="100" w:afterLines="50"/>
        <w:ind w:left="567" w:hanging="567"/>
        <w:jc w:val="both"/>
        <w:outlineLvl w:val="1"/>
        <w:rPr>
          <w:rFonts w:eastAsia="黑体" w:cs="Times New Roman"/>
          <w:kern w:val="2"/>
          <w:szCs w:val="21"/>
          <w:lang w:eastAsia="zh-CN"/>
        </w:rPr>
      </w:pPr>
      <w:bookmarkStart w:id="30" w:name="_Toc109920219"/>
      <w:bookmarkStart w:id="31" w:name="_Toc72487845"/>
      <w:r>
        <w:rPr>
          <w:rFonts w:hint="eastAsia" w:eastAsia="黑体" w:cs="Times New Roman"/>
          <w:kern w:val="2"/>
          <w:szCs w:val="21"/>
          <w:lang w:eastAsia="zh-CN"/>
        </w:rPr>
        <w:t>保护基地的申报和工作报告</w:t>
      </w:r>
      <w:bookmarkEnd w:id="30"/>
      <w:bookmarkEnd w:id="31"/>
    </w:p>
    <w:p>
      <w:pPr>
        <w:keepNext/>
        <w:keepLines/>
        <w:numPr>
          <w:ilvl w:val="2"/>
          <w:numId w:val="1"/>
        </w:numPr>
        <w:spacing w:beforeLines="50"/>
        <w:ind w:left="907" w:hanging="907"/>
        <w:jc w:val="both"/>
        <w:outlineLvl w:val="2"/>
        <w:rPr>
          <w:rFonts w:eastAsia="黑体" w:cs="Times New Roman"/>
          <w:kern w:val="2"/>
          <w:szCs w:val="21"/>
          <w:lang w:eastAsia="zh-CN"/>
        </w:rPr>
      </w:pPr>
      <w:bookmarkStart w:id="32" w:name="_Toc109920220"/>
      <w:bookmarkStart w:id="33" w:name="_Toc72487846"/>
      <w:r>
        <w:rPr>
          <w:rFonts w:hint="eastAsia" w:eastAsia="黑体" w:cs="Times New Roman"/>
          <w:kern w:val="2"/>
          <w:szCs w:val="21"/>
          <w:lang w:eastAsia="zh-CN"/>
        </w:rPr>
        <w:t>保护基地的申报条件</w:t>
      </w:r>
      <w:bookmarkEnd w:id="32"/>
      <w:bookmarkEnd w:id="33"/>
    </w:p>
    <w:p>
      <w:pPr>
        <w:keepNext w:val="0"/>
        <w:keepLines w:val="0"/>
        <w:pageBreakBefore w:val="0"/>
        <w:widowControl w:val="0"/>
        <w:numPr>
          <w:ilvl w:val="3"/>
          <w:numId w:val="1"/>
        </w:numPr>
        <w:kinsoku/>
        <w:wordWrap/>
        <w:overflowPunct/>
        <w:topLinePunct w:val="0"/>
        <w:autoSpaceDE/>
        <w:autoSpaceDN/>
        <w:bidi w:val="0"/>
        <w:adjustRightInd/>
        <w:snapToGrid/>
        <w:ind w:left="0" w:firstLine="0"/>
        <w:jc w:val="both"/>
        <w:textAlignment w:val="auto"/>
        <w:rPr>
          <w:rFonts w:ascii="黑体" w:hAnsi="黑体" w:eastAsia="黑体" w:cs="Times New Roman"/>
          <w:kern w:val="2"/>
          <w:lang w:eastAsia="zh-CN"/>
        </w:rPr>
      </w:pPr>
      <w:r>
        <w:rPr>
          <w:rFonts w:hint="eastAsia"/>
          <w:lang w:eastAsia="zh-CN"/>
        </w:rPr>
        <w:t>保护基地的申报条件应包含运营年限要求、场地面积要求、公共空间和设施要求、专业人员数目和比例要求、周边的保护园区数目要求、服务项目要求等。</w:t>
      </w:r>
    </w:p>
    <w:p>
      <w:pPr>
        <w:keepNext/>
        <w:keepLines/>
        <w:numPr>
          <w:ilvl w:val="2"/>
          <w:numId w:val="1"/>
        </w:numPr>
        <w:spacing w:beforeLines="50"/>
        <w:ind w:left="907" w:hanging="907"/>
        <w:jc w:val="both"/>
        <w:outlineLvl w:val="2"/>
        <w:rPr>
          <w:rFonts w:eastAsia="黑体" w:cs="Times New Roman"/>
          <w:kern w:val="2"/>
          <w:szCs w:val="21"/>
          <w:lang w:eastAsia="zh-CN"/>
        </w:rPr>
      </w:pPr>
      <w:bookmarkStart w:id="34" w:name="_Toc72487847"/>
      <w:bookmarkStart w:id="35" w:name="_Toc109920221"/>
      <w:r>
        <w:rPr>
          <w:rFonts w:hint="eastAsia" w:eastAsia="黑体" w:cs="Times New Roman"/>
          <w:kern w:val="2"/>
          <w:szCs w:val="21"/>
          <w:lang w:eastAsia="zh-CN"/>
        </w:rPr>
        <w:t>保护基地的</w:t>
      </w:r>
      <w:bookmarkEnd w:id="34"/>
      <w:r>
        <w:rPr>
          <w:rFonts w:hint="eastAsia" w:eastAsia="黑体" w:cs="Times New Roman"/>
          <w:kern w:val="2"/>
          <w:szCs w:val="21"/>
          <w:lang w:eastAsia="zh-CN"/>
        </w:rPr>
        <w:t>工作报告</w:t>
      </w:r>
      <w:bookmarkEnd w:id="35"/>
    </w:p>
    <w:p>
      <w:pPr>
        <w:keepNext w:val="0"/>
        <w:keepLines w:val="0"/>
        <w:pageBreakBefore w:val="0"/>
        <w:widowControl w:val="0"/>
        <w:numPr>
          <w:ilvl w:val="3"/>
          <w:numId w:val="1"/>
        </w:numPr>
        <w:kinsoku/>
        <w:wordWrap/>
        <w:overflowPunct/>
        <w:topLinePunct w:val="0"/>
        <w:autoSpaceDE/>
        <w:autoSpaceDN/>
        <w:bidi w:val="0"/>
        <w:adjustRightInd/>
        <w:snapToGrid/>
        <w:ind w:left="0" w:firstLine="0"/>
        <w:jc w:val="both"/>
        <w:textAlignment w:val="auto"/>
        <w:rPr>
          <w:rFonts w:eastAsia="黑体" w:cs="Times New Roman"/>
          <w:kern w:val="2"/>
          <w:szCs w:val="21"/>
          <w:lang w:eastAsia="zh-CN"/>
        </w:rPr>
      </w:pPr>
      <w:r>
        <w:rPr>
          <w:rFonts w:hint="eastAsia"/>
          <w:lang w:eastAsia="zh-CN"/>
        </w:rPr>
        <w:t>保护基地应定期向批准设立的市场监管机关或上级主管部门提交工作</w:t>
      </w:r>
      <w:r>
        <w:rPr>
          <w:rFonts w:hint="eastAsia"/>
          <w:lang w:val="en-US" w:eastAsia="zh-CN"/>
        </w:rPr>
        <w:t>进展报告</w:t>
      </w:r>
      <w:r>
        <w:rPr>
          <w:rFonts w:hint="eastAsia"/>
          <w:lang w:eastAsia="zh-CN"/>
        </w:rPr>
        <w:t>。工作</w:t>
      </w:r>
      <w:r>
        <w:rPr>
          <w:rFonts w:hint="eastAsia"/>
          <w:lang w:val="en-US" w:eastAsia="zh-CN"/>
        </w:rPr>
        <w:t>进展报告的内容</w:t>
      </w:r>
      <w:r>
        <w:rPr>
          <w:rFonts w:hint="eastAsia"/>
          <w:lang w:eastAsia="zh-CN"/>
        </w:rPr>
        <w:t>应包括：</w:t>
      </w:r>
    </w:p>
    <w:p>
      <w:pPr>
        <w:pStyle w:val="33"/>
        <w:numPr>
          <w:ilvl w:val="0"/>
          <w:numId w:val="19"/>
        </w:numPr>
        <w:ind w:firstLineChars="0"/>
        <w:jc w:val="both"/>
        <w:rPr>
          <w:rFonts w:cs="宋体" w:asciiTheme="majorEastAsia" w:hAnsiTheme="majorEastAsia" w:eastAsiaTheme="majorEastAsia"/>
          <w:szCs w:val="21"/>
          <w:lang w:eastAsia="zh-CN"/>
        </w:rPr>
      </w:pPr>
      <w:r>
        <w:rPr>
          <w:rFonts w:hint="eastAsia" w:cs="宋体" w:asciiTheme="majorEastAsia" w:hAnsiTheme="majorEastAsia" w:eastAsiaTheme="majorEastAsia"/>
          <w:szCs w:val="21"/>
          <w:lang w:eastAsia="zh-CN"/>
        </w:rPr>
        <w:t>保护基地近期的工作内容、进度、结果；</w:t>
      </w:r>
    </w:p>
    <w:p>
      <w:pPr>
        <w:pStyle w:val="33"/>
        <w:numPr>
          <w:ilvl w:val="0"/>
          <w:numId w:val="19"/>
        </w:numPr>
        <w:ind w:firstLineChars="0"/>
        <w:jc w:val="both"/>
        <w:rPr>
          <w:rFonts w:cs="宋体" w:asciiTheme="majorEastAsia" w:hAnsiTheme="majorEastAsia" w:eastAsiaTheme="majorEastAsia"/>
          <w:szCs w:val="21"/>
          <w:lang w:eastAsia="zh-CN"/>
        </w:rPr>
      </w:pPr>
      <w:r>
        <w:rPr>
          <w:rFonts w:hint="eastAsia" w:cs="宋体" w:asciiTheme="majorEastAsia" w:hAnsiTheme="majorEastAsia" w:eastAsiaTheme="majorEastAsia"/>
          <w:szCs w:val="21"/>
          <w:lang w:eastAsia="zh-CN"/>
        </w:rPr>
        <w:t>工作中</w:t>
      </w:r>
      <w:r>
        <w:rPr>
          <w:rFonts w:hint="eastAsia" w:cs="宋体" w:asciiTheme="majorEastAsia" w:hAnsiTheme="majorEastAsia" w:eastAsiaTheme="majorEastAsia"/>
          <w:szCs w:val="21"/>
          <w:lang w:val="en-US" w:eastAsia="zh-CN"/>
        </w:rPr>
        <w:t>遇</w:t>
      </w:r>
      <w:r>
        <w:rPr>
          <w:rFonts w:hint="eastAsia" w:cs="宋体" w:asciiTheme="majorEastAsia" w:hAnsiTheme="majorEastAsia" w:eastAsiaTheme="majorEastAsia"/>
          <w:szCs w:val="21"/>
          <w:lang w:eastAsia="zh-CN"/>
        </w:rPr>
        <w:t>到的困难及上级机关需协助解决的问题；</w:t>
      </w:r>
    </w:p>
    <w:p>
      <w:pPr>
        <w:pStyle w:val="33"/>
        <w:numPr>
          <w:ilvl w:val="0"/>
          <w:numId w:val="19"/>
        </w:numPr>
        <w:ind w:firstLineChars="0"/>
        <w:jc w:val="both"/>
        <w:rPr>
          <w:rFonts w:cs="Times New Roman" w:asciiTheme="majorEastAsia" w:hAnsiTheme="majorEastAsia" w:eastAsiaTheme="majorEastAsia"/>
          <w:kern w:val="2"/>
          <w:szCs w:val="21"/>
          <w:lang w:eastAsia="zh-CN"/>
        </w:rPr>
      </w:pPr>
      <w:r>
        <w:rPr>
          <w:rFonts w:hint="eastAsia" w:cs="宋体" w:asciiTheme="majorEastAsia" w:hAnsiTheme="majorEastAsia" w:eastAsiaTheme="majorEastAsia"/>
          <w:szCs w:val="21"/>
          <w:lang w:eastAsia="zh-CN"/>
        </w:rPr>
        <w:t>其他与基地工作或商业秘密相关的内容。</w:t>
      </w:r>
    </w:p>
    <w:p>
      <w:pPr>
        <w:keepNext w:val="0"/>
        <w:keepLines w:val="0"/>
        <w:pageBreakBefore w:val="0"/>
        <w:widowControl w:val="0"/>
        <w:numPr>
          <w:ilvl w:val="3"/>
          <w:numId w:val="1"/>
        </w:numPr>
        <w:kinsoku/>
        <w:wordWrap/>
        <w:overflowPunct/>
        <w:topLinePunct w:val="0"/>
        <w:autoSpaceDE/>
        <w:autoSpaceDN/>
        <w:bidi w:val="0"/>
        <w:adjustRightInd/>
        <w:snapToGrid/>
        <w:ind w:left="0" w:firstLine="0"/>
        <w:jc w:val="both"/>
        <w:textAlignment w:val="auto"/>
        <w:rPr>
          <w:rFonts w:eastAsia="黑体" w:cs="Times New Roman"/>
          <w:kern w:val="2"/>
          <w:lang w:eastAsia="zh-CN"/>
        </w:rPr>
      </w:pPr>
      <w:r>
        <w:rPr>
          <w:rFonts w:hint="eastAsia"/>
          <w:lang w:eastAsia="zh-CN"/>
        </w:rPr>
        <w:t>保护基地应定期向批准设立的市场监管机或及上级主管部门提交上一年度的工作总结和下一年度的工作计划。应包括：</w:t>
      </w:r>
    </w:p>
    <w:p>
      <w:pPr>
        <w:pStyle w:val="33"/>
        <w:numPr>
          <w:ilvl w:val="0"/>
          <w:numId w:val="20"/>
        </w:numPr>
        <w:ind w:firstLineChars="0"/>
        <w:jc w:val="both"/>
        <w:rPr>
          <w:rFonts w:ascii="宋体" w:hAnsi="宋体" w:cs="宋体"/>
          <w:szCs w:val="21"/>
          <w:lang w:eastAsia="zh-CN"/>
        </w:rPr>
      </w:pPr>
      <w:r>
        <w:rPr>
          <w:rFonts w:hint="eastAsia" w:ascii="宋体" w:hAnsi="宋体" w:cs="宋体"/>
          <w:szCs w:val="21"/>
          <w:lang w:eastAsia="zh-CN"/>
        </w:rPr>
        <w:t>上一年度工作完成的内容及完成情况；</w:t>
      </w:r>
    </w:p>
    <w:p>
      <w:pPr>
        <w:pStyle w:val="33"/>
        <w:numPr>
          <w:ilvl w:val="0"/>
          <w:numId w:val="20"/>
        </w:numPr>
        <w:ind w:firstLineChars="0"/>
        <w:jc w:val="both"/>
        <w:rPr>
          <w:rFonts w:ascii="宋体" w:hAnsi="宋体" w:cs="宋体"/>
          <w:szCs w:val="21"/>
          <w:lang w:eastAsia="zh-CN"/>
        </w:rPr>
      </w:pPr>
      <w:r>
        <w:rPr>
          <w:rFonts w:hint="eastAsia" w:ascii="宋体" w:hAnsi="宋体" w:cs="宋体"/>
          <w:szCs w:val="21"/>
          <w:lang w:eastAsia="zh-CN"/>
        </w:rPr>
        <w:t>下一年度计划完成的工作内容、时间进度及预计成果。</w:t>
      </w:r>
    </w:p>
    <w:p>
      <w:pPr>
        <w:keepNext/>
        <w:keepLines/>
        <w:numPr>
          <w:ilvl w:val="0"/>
          <w:numId w:val="1"/>
        </w:numPr>
        <w:spacing w:beforeLines="150" w:afterLines="100"/>
        <w:ind w:left="425" w:hanging="425"/>
        <w:jc w:val="both"/>
        <w:outlineLvl w:val="0"/>
        <w:rPr>
          <w:rFonts w:eastAsia="黑体" w:cs="Times New Roman"/>
          <w:kern w:val="44"/>
          <w:szCs w:val="21"/>
          <w:lang w:eastAsia="zh-CN"/>
        </w:rPr>
      </w:pPr>
      <w:bookmarkStart w:id="36" w:name="_Toc109920222"/>
      <w:bookmarkStart w:id="37" w:name="_Toc86673355"/>
      <w:r>
        <w:rPr>
          <w:rFonts w:hint="eastAsia" w:eastAsia="黑体" w:cs="Times New Roman"/>
          <w:kern w:val="44"/>
          <w:szCs w:val="21"/>
          <w:lang w:eastAsia="zh-CN"/>
        </w:rPr>
        <w:t>商业秘密保护园区</w:t>
      </w:r>
      <w:bookmarkEnd w:id="36"/>
      <w:bookmarkEnd w:id="37"/>
    </w:p>
    <w:p>
      <w:pPr>
        <w:keepNext/>
        <w:keepLines/>
        <w:numPr>
          <w:ilvl w:val="1"/>
          <w:numId w:val="1"/>
        </w:numPr>
        <w:spacing w:beforeLines="100" w:afterLines="50"/>
        <w:ind w:left="567" w:hanging="567"/>
        <w:jc w:val="both"/>
        <w:outlineLvl w:val="1"/>
        <w:rPr>
          <w:rFonts w:eastAsia="黑体" w:cs="Times New Roman"/>
          <w:kern w:val="2"/>
          <w:szCs w:val="21"/>
          <w:lang w:eastAsia="zh-CN"/>
        </w:rPr>
      </w:pPr>
      <w:bookmarkStart w:id="38" w:name="_Toc86673356"/>
      <w:bookmarkStart w:id="39" w:name="_Toc109920223"/>
      <w:r>
        <w:rPr>
          <w:rFonts w:hint="eastAsia" w:eastAsia="黑体" w:cs="Times New Roman"/>
          <w:kern w:val="2"/>
          <w:szCs w:val="21"/>
          <w:lang w:eastAsia="zh-CN"/>
        </w:rPr>
        <w:t>建设对象</w:t>
      </w:r>
      <w:bookmarkEnd w:id="38"/>
      <w:bookmarkEnd w:id="39"/>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高新技术产业园区、经济技术开发区、高新技术特色产业基地、科技企业孵化器、海外高层次人才创业园、大学科技园等适宜提供商业秘密保护服务的园区。</w:t>
      </w:r>
    </w:p>
    <w:p>
      <w:pPr>
        <w:keepNext/>
        <w:keepLines/>
        <w:numPr>
          <w:ilvl w:val="1"/>
          <w:numId w:val="1"/>
        </w:numPr>
        <w:spacing w:beforeLines="100" w:afterLines="50"/>
        <w:ind w:left="567" w:hanging="567"/>
        <w:jc w:val="both"/>
        <w:outlineLvl w:val="1"/>
        <w:rPr>
          <w:rFonts w:eastAsia="黑体" w:cs="Times New Roman"/>
          <w:kern w:val="2"/>
          <w:szCs w:val="21"/>
          <w:lang w:eastAsia="zh-CN"/>
        </w:rPr>
      </w:pPr>
      <w:bookmarkStart w:id="40" w:name="_Toc109920224"/>
      <w:bookmarkStart w:id="41" w:name="_Toc86673357"/>
      <w:r>
        <w:rPr>
          <w:rFonts w:hint="eastAsia" w:eastAsia="黑体" w:cs="Times New Roman"/>
          <w:kern w:val="2"/>
          <w:szCs w:val="21"/>
          <w:lang w:eastAsia="zh-CN"/>
        </w:rPr>
        <w:t>建设目的</w:t>
      </w:r>
      <w:bookmarkEnd w:id="40"/>
      <w:bookmarkEnd w:id="41"/>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提高企业商业秘密保护意识并为企业提供商业秘密保护服务，协助行政、司法、商业秘密保护基地等部门合力开展商业秘密保护工作。</w:t>
      </w:r>
    </w:p>
    <w:p>
      <w:pPr>
        <w:keepNext/>
        <w:keepLines/>
        <w:numPr>
          <w:ilvl w:val="1"/>
          <w:numId w:val="1"/>
        </w:numPr>
        <w:spacing w:beforeLines="100" w:afterLines="50"/>
        <w:ind w:left="567" w:hanging="567"/>
        <w:jc w:val="both"/>
        <w:outlineLvl w:val="1"/>
        <w:rPr>
          <w:rFonts w:eastAsia="黑体" w:cs="Times New Roman"/>
          <w:kern w:val="2"/>
          <w:szCs w:val="21"/>
          <w:lang w:eastAsia="zh-CN"/>
        </w:rPr>
      </w:pPr>
      <w:bookmarkStart w:id="42" w:name="_Toc86673358"/>
      <w:bookmarkStart w:id="43" w:name="_Toc109920225"/>
      <w:r>
        <w:rPr>
          <w:rFonts w:hint="eastAsia" w:eastAsia="黑体" w:cs="Times New Roman"/>
          <w:kern w:val="2"/>
          <w:szCs w:val="21"/>
          <w:lang w:eastAsia="zh-CN"/>
        </w:rPr>
        <w:t>建设保障</w:t>
      </w:r>
      <w:bookmarkEnd w:id="42"/>
      <w:bookmarkEnd w:id="43"/>
    </w:p>
    <w:p>
      <w:pPr>
        <w:keepNext/>
        <w:keepLines/>
        <w:numPr>
          <w:ilvl w:val="2"/>
          <w:numId w:val="1"/>
        </w:numPr>
        <w:tabs>
          <w:tab w:val="left" w:pos="617"/>
        </w:tabs>
        <w:spacing w:beforeLines="80"/>
        <w:ind w:left="907" w:hanging="907"/>
        <w:jc w:val="both"/>
        <w:outlineLvl w:val="2"/>
        <w:rPr>
          <w:rFonts w:eastAsia="黑体" w:cs="Times New Roman"/>
          <w:kern w:val="2"/>
          <w:szCs w:val="21"/>
          <w:lang w:eastAsia="zh-CN"/>
        </w:rPr>
      </w:pPr>
      <w:bookmarkStart w:id="44" w:name="_Toc109920226"/>
      <w:r>
        <w:rPr>
          <w:rFonts w:hint="eastAsia" w:eastAsia="黑体" w:cs="Times New Roman"/>
          <w:kern w:val="2"/>
          <w:szCs w:val="21"/>
          <w:lang w:eastAsia="zh-CN"/>
        </w:rPr>
        <w:t>组织机构</w:t>
      </w:r>
      <w:bookmarkEnd w:id="44"/>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保护园区应建设独立商业秘密保护部门，配置1名以上专职工作人员承担保护商业秘密保护相关工作。</w:t>
      </w:r>
    </w:p>
    <w:p>
      <w:pPr>
        <w:keepNext/>
        <w:keepLines/>
        <w:numPr>
          <w:ilvl w:val="2"/>
          <w:numId w:val="1"/>
        </w:numPr>
        <w:spacing w:beforeLines="80"/>
        <w:ind w:left="907" w:hanging="907"/>
        <w:jc w:val="both"/>
        <w:outlineLvl w:val="2"/>
        <w:rPr>
          <w:rFonts w:eastAsia="黑体" w:cs="Times New Roman"/>
          <w:kern w:val="2"/>
          <w:szCs w:val="21"/>
          <w:lang w:eastAsia="zh-CN"/>
        </w:rPr>
      </w:pPr>
      <w:bookmarkStart w:id="45" w:name="_Toc109920227"/>
      <w:r>
        <w:rPr>
          <w:rFonts w:hint="eastAsia" w:eastAsia="黑体" w:cs="Times New Roman"/>
          <w:kern w:val="2"/>
          <w:szCs w:val="21"/>
          <w:lang w:eastAsia="zh-CN"/>
        </w:rPr>
        <w:t>人员</w:t>
      </w:r>
      <w:bookmarkEnd w:id="45"/>
    </w:p>
    <w:p>
      <w:pPr>
        <w:keepNext w:val="0"/>
        <w:keepLines w:val="0"/>
        <w:pageBreakBefore w:val="0"/>
        <w:widowControl w:val="0"/>
        <w:numPr>
          <w:ilvl w:val="3"/>
          <w:numId w:val="1"/>
        </w:numPr>
        <w:kinsoku/>
        <w:wordWrap/>
        <w:overflowPunct/>
        <w:topLinePunct w:val="0"/>
        <w:autoSpaceDE/>
        <w:autoSpaceDN/>
        <w:bidi w:val="0"/>
        <w:adjustRightInd/>
        <w:snapToGrid/>
        <w:ind w:left="0" w:firstLine="0"/>
        <w:jc w:val="both"/>
        <w:textAlignment w:val="auto"/>
        <w:rPr>
          <w:rFonts w:ascii="宋体" w:hAnsi="宋体" w:eastAsia="宋体" w:cs="宋体"/>
          <w:kern w:val="2"/>
          <w:szCs w:val="21"/>
          <w:lang w:eastAsia="zh-CN"/>
        </w:rPr>
      </w:pPr>
      <w:r>
        <w:rPr>
          <w:rFonts w:hint="eastAsia" w:ascii="宋体" w:hAnsi="宋体" w:cs="宋体"/>
          <w:szCs w:val="21"/>
          <w:lang w:eastAsia="zh-CN"/>
        </w:rPr>
        <w:t>保护园区工作人员应熟悉国家、地方商业秘密及相关知识</w:t>
      </w:r>
      <w:r>
        <w:rPr>
          <w:rFonts w:ascii="宋体" w:hAnsi="宋体" w:cs="宋体"/>
          <w:szCs w:val="21"/>
          <w:lang w:eastAsia="zh-CN"/>
        </w:rPr>
        <w:t>产权</w:t>
      </w:r>
      <w:r>
        <w:rPr>
          <w:rFonts w:hint="eastAsia" w:ascii="宋体" w:hAnsi="宋体" w:eastAsia="宋体" w:cs="宋体"/>
          <w:kern w:val="2"/>
          <w:szCs w:val="21"/>
          <w:lang w:eastAsia="zh-CN"/>
        </w:rPr>
        <w:t>的法律、法规、政策，应具备基本</w:t>
      </w:r>
      <w:r>
        <w:rPr>
          <w:rFonts w:ascii="宋体" w:hAnsi="宋体" w:eastAsia="宋体" w:cs="宋体"/>
          <w:kern w:val="2"/>
          <w:szCs w:val="21"/>
          <w:lang w:eastAsia="zh-CN"/>
        </w:rPr>
        <w:t>的</w:t>
      </w:r>
      <w:r>
        <w:rPr>
          <w:rFonts w:hint="eastAsia" w:ascii="宋体" w:hAnsi="宋体" w:eastAsia="宋体" w:cs="宋体"/>
          <w:kern w:val="2"/>
          <w:szCs w:val="21"/>
          <w:lang w:eastAsia="zh-CN"/>
        </w:rPr>
        <w:t>商业秘密、知识产权、信息安全相关的专业知识。</w:t>
      </w:r>
    </w:p>
    <w:p>
      <w:pPr>
        <w:numPr>
          <w:ilvl w:val="3"/>
          <w:numId w:val="1"/>
        </w:numPr>
        <w:jc w:val="both"/>
        <w:rPr>
          <w:rFonts w:ascii="宋体" w:hAnsi="宋体" w:eastAsia="宋体" w:cs="宋体"/>
          <w:kern w:val="2"/>
          <w:szCs w:val="21"/>
          <w:lang w:eastAsia="zh-CN"/>
        </w:rPr>
      </w:pPr>
      <w:r>
        <w:rPr>
          <w:rFonts w:hint="eastAsia" w:ascii="宋体" w:hAnsi="宋体" w:eastAsia="宋体" w:cs="宋体"/>
          <w:kern w:val="2"/>
          <w:szCs w:val="21"/>
          <w:lang w:eastAsia="zh-CN"/>
        </w:rPr>
        <w:t>保护园区应聘任具备企业商业</w:t>
      </w:r>
      <w:r>
        <w:rPr>
          <w:rFonts w:ascii="宋体" w:hAnsi="宋体" w:eastAsia="宋体" w:cs="宋体"/>
          <w:kern w:val="2"/>
          <w:szCs w:val="21"/>
          <w:lang w:eastAsia="zh-CN"/>
        </w:rPr>
        <w:t>秘密</w:t>
      </w:r>
      <w:r>
        <w:rPr>
          <w:rFonts w:hint="eastAsia" w:ascii="宋体" w:hAnsi="宋体" w:eastAsia="宋体" w:cs="宋体"/>
          <w:kern w:val="2"/>
          <w:szCs w:val="21"/>
          <w:lang w:eastAsia="zh-CN"/>
        </w:rPr>
        <w:t>管理和保护</w:t>
      </w:r>
      <w:r>
        <w:rPr>
          <w:rFonts w:ascii="宋体" w:hAnsi="宋体" w:eastAsia="宋体" w:cs="宋体"/>
          <w:kern w:val="2"/>
          <w:szCs w:val="21"/>
          <w:lang w:eastAsia="zh-CN"/>
        </w:rPr>
        <w:t>工作经验</w:t>
      </w:r>
      <w:r>
        <w:rPr>
          <w:rFonts w:hint="eastAsia" w:ascii="宋体" w:hAnsi="宋体" w:eastAsia="宋体" w:cs="宋体"/>
          <w:kern w:val="2"/>
          <w:szCs w:val="21"/>
          <w:lang w:eastAsia="zh-CN"/>
        </w:rPr>
        <w:t>的专家提供智力支持。</w:t>
      </w:r>
    </w:p>
    <w:p>
      <w:pPr>
        <w:keepNext/>
        <w:keepLines/>
        <w:numPr>
          <w:ilvl w:val="2"/>
          <w:numId w:val="1"/>
        </w:numPr>
        <w:spacing w:beforeLines="80"/>
        <w:ind w:left="907" w:hanging="907"/>
        <w:jc w:val="both"/>
        <w:outlineLvl w:val="2"/>
        <w:rPr>
          <w:rFonts w:eastAsia="黑体" w:cs="Times New Roman"/>
          <w:kern w:val="2"/>
          <w:szCs w:val="21"/>
          <w:lang w:eastAsia="zh-CN"/>
        </w:rPr>
      </w:pPr>
      <w:bookmarkStart w:id="46" w:name="_Toc109920228"/>
      <w:r>
        <w:rPr>
          <w:rFonts w:hint="eastAsia" w:eastAsia="黑体" w:cs="Times New Roman"/>
          <w:kern w:val="2"/>
          <w:szCs w:val="21"/>
          <w:lang w:eastAsia="zh-CN"/>
        </w:rPr>
        <w:t>物理设施</w:t>
      </w:r>
      <w:bookmarkEnd w:id="46"/>
    </w:p>
    <w:p>
      <w:pPr>
        <w:numPr>
          <w:ilvl w:val="0"/>
          <w:numId w:val="0"/>
        </w:numPr>
        <w:ind w:leftChars="0"/>
        <w:jc w:val="both"/>
        <w:rPr>
          <w:rFonts w:ascii="宋体" w:hAnsi="宋体" w:eastAsia="宋体" w:cs="宋体"/>
          <w:kern w:val="2"/>
          <w:szCs w:val="21"/>
          <w:lang w:eastAsia="zh-CN"/>
        </w:rPr>
      </w:pPr>
      <w:r>
        <w:rPr>
          <w:rFonts w:hint="eastAsia" w:ascii="宋体" w:hAnsi="宋体" w:eastAsia="宋体" w:cs="宋体"/>
          <w:kern w:val="2"/>
          <w:szCs w:val="21"/>
          <w:lang w:eastAsia="zh-CN"/>
        </w:rPr>
        <w:t>保护园区应配备专用的办公场所</w:t>
      </w:r>
      <w:r>
        <w:rPr>
          <w:rFonts w:ascii="宋体" w:hAnsi="宋体" w:eastAsia="宋体" w:cs="宋体"/>
          <w:kern w:val="2"/>
          <w:szCs w:val="21"/>
          <w:lang w:eastAsia="zh-CN"/>
        </w:rPr>
        <w:t>，为</w:t>
      </w:r>
      <w:r>
        <w:rPr>
          <w:rFonts w:hint="eastAsia" w:ascii="宋体" w:hAnsi="宋体" w:eastAsia="宋体" w:cs="宋体"/>
          <w:kern w:val="2"/>
          <w:szCs w:val="21"/>
          <w:lang w:eastAsia="zh-CN"/>
        </w:rPr>
        <w:t>企业</w:t>
      </w:r>
      <w:r>
        <w:rPr>
          <w:rFonts w:ascii="宋体" w:hAnsi="宋体" w:eastAsia="宋体" w:cs="宋体"/>
          <w:kern w:val="2"/>
          <w:szCs w:val="21"/>
          <w:lang w:eastAsia="zh-CN"/>
        </w:rPr>
        <w:t>提供</w:t>
      </w:r>
      <w:r>
        <w:rPr>
          <w:rFonts w:hint="eastAsia" w:ascii="宋体" w:hAnsi="宋体" w:eastAsia="宋体" w:cs="宋体"/>
          <w:kern w:val="2"/>
          <w:szCs w:val="21"/>
          <w:lang w:eastAsia="zh-CN"/>
        </w:rPr>
        <w:t>商业秘密保护及</w:t>
      </w:r>
      <w:r>
        <w:rPr>
          <w:rFonts w:ascii="宋体" w:hAnsi="宋体" w:eastAsia="宋体" w:cs="宋体"/>
          <w:kern w:val="2"/>
          <w:szCs w:val="21"/>
          <w:lang w:eastAsia="zh-CN"/>
        </w:rPr>
        <w:t>相关的</w:t>
      </w:r>
      <w:r>
        <w:rPr>
          <w:rFonts w:hint="eastAsia" w:ascii="宋体" w:hAnsi="宋体" w:eastAsia="宋体" w:cs="宋体"/>
          <w:kern w:val="2"/>
          <w:szCs w:val="21"/>
          <w:lang w:eastAsia="zh-CN"/>
        </w:rPr>
        <w:t>知识</w:t>
      </w:r>
      <w:r>
        <w:rPr>
          <w:rFonts w:ascii="宋体" w:hAnsi="宋体" w:eastAsia="宋体" w:cs="宋体"/>
          <w:kern w:val="2"/>
          <w:szCs w:val="21"/>
          <w:lang w:eastAsia="zh-CN"/>
        </w:rPr>
        <w:t>产权</w:t>
      </w:r>
      <w:r>
        <w:rPr>
          <w:rFonts w:hint="eastAsia" w:ascii="宋体" w:hAnsi="宋体" w:eastAsia="宋体" w:cs="宋体"/>
          <w:kern w:val="2"/>
          <w:szCs w:val="21"/>
          <w:lang w:eastAsia="zh-CN"/>
        </w:rPr>
        <w:t>服务，</w:t>
      </w:r>
      <w:r>
        <w:rPr>
          <w:rFonts w:ascii="宋体" w:hAnsi="宋体" w:eastAsia="宋体" w:cs="宋体"/>
          <w:kern w:val="2"/>
          <w:szCs w:val="21"/>
          <w:lang w:eastAsia="zh-CN"/>
        </w:rPr>
        <w:t>办公场所应包括</w:t>
      </w:r>
      <w:r>
        <w:rPr>
          <w:rFonts w:hint="eastAsia" w:ascii="宋体" w:hAnsi="宋体" w:eastAsia="宋体" w:cs="宋体"/>
          <w:kern w:val="2"/>
          <w:szCs w:val="21"/>
          <w:lang w:eastAsia="zh-CN"/>
        </w:rPr>
        <w:t>：</w:t>
      </w:r>
    </w:p>
    <w:p>
      <w:pPr>
        <w:pStyle w:val="33"/>
        <w:numPr>
          <w:ilvl w:val="0"/>
          <w:numId w:val="21"/>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接待</w:t>
      </w:r>
      <w:r>
        <w:rPr>
          <w:rFonts w:ascii="宋体" w:hAnsi="宋体" w:eastAsia="宋体" w:cs="宋体"/>
          <w:kern w:val="2"/>
          <w:szCs w:val="21"/>
          <w:lang w:eastAsia="zh-CN"/>
        </w:rPr>
        <w:t>窗口</w:t>
      </w:r>
      <w:r>
        <w:rPr>
          <w:rFonts w:hint="eastAsia" w:ascii="宋体" w:hAnsi="宋体" w:eastAsia="宋体" w:cs="宋体"/>
          <w:kern w:val="2"/>
          <w:szCs w:val="21"/>
          <w:lang w:eastAsia="zh-CN"/>
        </w:rPr>
        <w:t>：用于接待企业咨询等用途的专门窗口；</w:t>
      </w:r>
    </w:p>
    <w:p>
      <w:pPr>
        <w:pStyle w:val="33"/>
        <w:numPr>
          <w:ilvl w:val="0"/>
          <w:numId w:val="21"/>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会议室：用于会议等小规模交流等用途的封闭房间；</w:t>
      </w:r>
    </w:p>
    <w:p>
      <w:pPr>
        <w:pStyle w:val="33"/>
        <w:numPr>
          <w:ilvl w:val="0"/>
          <w:numId w:val="21"/>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多功能</w:t>
      </w:r>
      <w:r>
        <w:rPr>
          <w:rFonts w:ascii="宋体" w:hAnsi="宋体" w:eastAsia="宋体" w:cs="宋体"/>
          <w:kern w:val="2"/>
          <w:szCs w:val="21"/>
          <w:lang w:eastAsia="zh-CN"/>
        </w:rPr>
        <w:t>厅</w:t>
      </w:r>
      <w:r>
        <w:rPr>
          <w:rFonts w:hint="eastAsia" w:ascii="宋体" w:hAnsi="宋体" w:eastAsia="宋体" w:cs="宋体"/>
          <w:kern w:val="2"/>
          <w:szCs w:val="21"/>
          <w:lang w:eastAsia="zh-CN"/>
        </w:rPr>
        <w:t>：用于宣传培训等大规模活动等用途的封闭或半封闭空间。</w:t>
      </w:r>
    </w:p>
    <w:p>
      <w:pPr>
        <w:keepNext/>
        <w:keepLines/>
        <w:numPr>
          <w:ilvl w:val="2"/>
          <w:numId w:val="1"/>
        </w:numPr>
        <w:spacing w:beforeLines="80"/>
        <w:ind w:left="907" w:hanging="907"/>
        <w:jc w:val="both"/>
        <w:outlineLvl w:val="2"/>
        <w:rPr>
          <w:rFonts w:eastAsia="黑体" w:cs="Times New Roman"/>
          <w:kern w:val="2"/>
          <w:szCs w:val="21"/>
          <w:lang w:eastAsia="zh-CN"/>
        </w:rPr>
      </w:pPr>
      <w:bookmarkStart w:id="47" w:name="_Toc109920229"/>
      <w:r>
        <w:rPr>
          <w:rFonts w:hint="eastAsia" w:eastAsia="黑体" w:cs="Times New Roman"/>
          <w:kern w:val="2"/>
          <w:szCs w:val="21"/>
          <w:lang w:eastAsia="zh-CN"/>
        </w:rPr>
        <w:t>管理制度</w:t>
      </w:r>
      <w:bookmarkEnd w:id="47"/>
    </w:p>
    <w:p>
      <w:pPr>
        <w:numPr>
          <w:ilvl w:val="3"/>
          <w:numId w:val="1"/>
        </w:numPr>
        <w:jc w:val="both"/>
        <w:rPr>
          <w:rFonts w:ascii="宋体" w:hAnsi="宋体" w:eastAsia="宋体" w:cs="宋体"/>
          <w:kern w:val="2"/>
          <w:szCs w:val="21"/>
          <w:lang w:eastAsia="zh-CN"/>
        </w:rPr>
      </w:pPr>
      <w:r>
        <w:rPr>
          <w:rFonts w:hint="eastAsia" w:ascii="宋体" w:hAnsi="宋体" w:cs="宋体"/>
          <w:szCs w:val="21"/>
          <w:lang w:eastAsia="zh-CN"/>
        </w:rPr>
        <w:t>保护园区应建立内部组织工作机制和管理制度，包</w:t>
      </w:r>
      <w:r>
        <w:rPr>
          <w:rFonts w:hint="eastAsia" w:ascii="宋体" w:hAnsi="宋体" w:eastAsia="宋体" w:cs="宋体"/>
          <w:kern w:val="2"/>
          <w:szCs w:val="21"/>
          <w:lang w:eastAsia="zh-CN"/>
        </w:rPr>
        <w:t>括：</w:t>
      </w:r>
    </w:p>
    <w:p>
      <w:pPr>
        <w:pStyle w:val="33"/>
        <w:numPr>
          <w:ilvl w:val="0"/>
          <w:numId w:val="22"/>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企业咨询服务管理制度，包括企业咨询服务的公开渠道、受理、答复等内容；</w:t>
      </w:r>
    </w:p>
    <w:p>
      <w:pPr>
        <w:pStyle w:val="33"/>
        <w:numPr>
          <w:ilvl w:val="0"/>
          <w:numId w:val="22"/>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宣传培训管理制度，包括宣传培训开展的方式、流程、要求等内容；</w:t>
      </w:r>
    </w:p>
    <w:p>
      <w:pPr>
        <w:pStyle w:val="33"/>
        <w:numPr>
          <w:ilvl w:val="0"/>
          <w:numId w:val="22"/>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第三方服务机构和专家管理制度，包括准入条件、入库流程、工作范围、工作评价等内容；</w:t>
      </w:r>
    </w:p>
    <w:p>
      <w:pPr>
        <w:pStyle w:val="33"/>
        <w:numPr>
          <w:ilvl w:val="0"/>
          <w:numId w:val="22"/>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企业信息保密制度，包括保密范围、保密方式、接触权限、保密要求等内容；</w:t>
      </w:r>
    </w:p>
    <w:p>
      <w:pPr>
        <w:pStyle w:val="33"/>
        <w:numPr>
          <w:ilvl w:val="0"/>
          <w:numId w:val="22"/>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其他经营管理制度，包括人力资源管理、财务管理、评价与改进制度等内容。</w:t>
      </w:r>
    </w:p>
    <w:p>
      <w:pPr>
        <w:numPr>
          <w:ilvl w:val="3"/>
          <w:numId w:val="1"/>
        </w:numPr>
        <w:jc w:val="both"/>
        <w:rPr>
          <w:rFonts w:ascii="宋体" w:hAnsi="宋体" w:eastAsia="宋体" w:cs="宋体"/>
          <w:kern w:val="2"/>
          <w:szCs w:val="21"/>
          <w:lang w:eastAsia="zh-CN"/>
        </w:rPr>
      </w:pPr>
      <w:r>
        <w:rPr>
          <w:rFonts w:hint="eastAsia" w:ascii="宋体" w:hAnsi="宋体" w:cs="宋体"/>
          <w:szCs w:val="21"/>
          <w:lang w:eastAsia="zh-CN"/>
        </w:rPr>
        <w:t>保护园区应保存为</w:t>
      </w:r>
      <w:r>
        <w:rPr>
          <w:rFonts w:ascii="宋体" w:hAnsi="宋体" w:cs="宋体"/>
          <w:szCs w:val="21"/>
          <w:lang w:eastAsia="zh-CN"/>
        </w:rPr>
        <w:t>企业提供</w:t>
      </w:r>
      <w:r>
        <w:rPr>
          <w:rFonts w:hint="eastAsia" w:ascii="宋体" w:hAnsi="宋体" w:cs="宋体"/>
          <w:szCs w:val="21"/>
          <w:lang w:eastAsia="zh-CN"/>
        </w:rPr>
        <w:t>服务的全流程记录，并保持记录的可追溯</w:t>
      </w:r>
      <w:r>
        <w:rPr>
          <w:rFonts w:hint="eastAsia" w:ascii="宋体" w:hAnsi="宋体" w:eastAsia="宋体" w:cs="宋体"/>
          <w:kern w:val="2"/>
          <w:szCs w:val="21"/>
          <w:lang w:eastAsia="zh-CN"/>
        </w:rPr>
        <w:t>性。</w:t>
      </w:r>
    </w:p>
    <w:p>
      <w:pPr>
        <w:keepNext/>
        <w:keepLines/>
        <w:numPr>
          <w:ilvl w:val="2"/>
          <w:numId w:val="1"/>
        </w:numPr>
        <w:spacing w:beforeLines="80"/>
        <w:ind w:left="907" w:hanging="907"/>
        <w:jc w:val="both"/>
        <w:outlineLvl w:val="2"/>
        <w:rPr>
          <w:rFonts w:eastAsia="黑体" w:cs="Times New Roman"/>
          <w:kern w:val="2"/>
          <w:szCs w:val="21"/>
          <w:lang w:eastAsia="zh-CN"/>
        </w:rPr>
      </w:pPr>
      <w:bookmarkStart w:id="48" w:name="_Toc109920230"/>
      <w:r>
        <w:rPr>
          <w:rFonts w:hint="eastAsia" w:eastAsia="黑体" w:cs="Times New Roman"/>
          <w:kern w:val="2"/>
          <w:szCs w:val="21"/>
          <w:lang w:eastAsia="zh-CN"/>
        </w:rPr>
        <w:t>建设内容</w:t>
      </w:r>
      <w:bookmarkEnd w:id="48"/>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宣传普及和培训</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保护园区应定期开展商业秘密保护宣传普及和培训工作，在活动结束后为企业提供现场答疑，具体方式可参考3</w:t>
      </w:r>
      <w:r>
        <w:rPr>
          <w:rFonts w:ascii="宋体" w:hAnsi="宋体" w:eastAsia="宋体" w:cs="宋体"/>
          <w:kern w:val="2"/>
          <w:szCs w:val="21"/>
          <w:lang w:eastAsia="zh-CN"/>
        </w:rPr>
        <w:t>.2.5.1</w:t>
      </w:r>
      <w:r>
        <w:rPr>
          <w:rFonts w:hint="eastAsia" w:ascii="宋体" w:hAnsi="宋体" w:eastAsia="宋体" w:cs="宋体"/>
          <w:kern w:val="2"/>
          <w:szCs w:val="21"/>
          <w:lang w:eastAsia="zh-CN"/>
        </w:rPr>
        <w:t>基地的相关工作。宣传方式可包括：</w:t>
      </w:r>
    </w:p>
    <w:p>
      <w:pPr>
        <w:pStyle w:val="33"/>
        <w:numPr>
          <w:ilvl w:val="0"/>
          <w:numId w:val="23"/>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在园区入口、写字楼入口、电梯口等园区显眼位置张贴宣传海报；</w:t>
      </w:r>
    </w:p>
    <w:p>
      <w:pPr>
        <w:pStyle w:val="33"/>
        <w:numPr>
          <w:ilvl w:val="0"/>
          <w:numId w:val="23"/>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在园区张贴保护商业秘密的宣传标语；</w:t>
      </w:r>
    </w:p>
    <w:p>
      <w:pPr>
        <w:pStyle w:val="33"/>
        <w:numPr>
          <w:ilvl w:val="0"/>
          <w:numId w:val="23"/>
        </w:numPr>
        <w:ind w:firstLineChars="0"/>
        <w:jc w:val="both"/>
        <w:rPr>
          <w:rFonts w:ascii="宋体" w:hAnsi="宋体" w:eastAsia="宋体" w:cs="宋体"/>
          <w:kern w:val="2"/>
          <w:szCs w:val="21"/>
          <w:lang w:eastAsia="zh-CN"/>
        </w:rPr>
      </w:pPr>
      <w:r>
        <w:rPr>
          <w:rFonts w:hint="eastAsia" w:ascii="宋体" w:hAnsi="宋体" w:eastAsia="宋体" w:cs="宋体"/>
          <w:kern w:val="2"/>
          <w:szCs w:val="21"/>
          <w:lang w:eastAsia="zh-CN"/>
        </w:rPr>
        <w:t>在电梯等位置播放宣传视频。</w:t>
      </w:r>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咨询</w:t>
      </w:r>
    </w:p>
    <w:p>
      <w:pPr>
        <w:numPr>
          <w:ilvl w:val="4"/>
          <w:numId w:val="1"/>
        </w:numPr>
        <w:jc w:val="both"/>
        <w:rPr>
          <w:rFonts w:eastAsia="黑体" w:cs="宋体"/>
          <w:kern w:val="2"/>
          <w:szCs w:val="21"/>
          <w:lang w:eastAsia="zh-CN"/>
        </w:rPr>
      </w:pPr>
      <w:r>
        <w:rPr>
          <w:rFonts w:hint="eastAsia" w:ascii="宋体" w:hAnsi="宋体" w:eastAsia="宋体" w:cs="宋体"/>
          <w:kern w:val="2"/>
          <w:szCs w:val="21"/>
          <w:lang w:eastAsia="zh-CN"/>
        </w:rPr>
        <w:t>保护园区可为企业提供商业秘密管理和保护的相关咨询服务，提供商业秘密管理和保护相关法律法规案例等资料查询服务，咨询服务流程可参考保护基地的咨询服务流程，但复杂疑难问题宜咨询保护基地后答复。</w:t>
      </w:r>
    </w:p>
    <w:p>
      <w:pPr>
        <w:numPr>
          <w:ilvl w:val="4"/>
          <w:numId w:val="1"/>
        </w:numPr>
        <w:jc w:val="both"/>
        <w:rPr>
          <w:rFonts w:eastAsia="黑体" w:cs="宋体"/>
          <w:kern w:val="2"/>
          <w:szCs w:val="21"/>
          <w:lang w:eastAsia="zh-CN"/>
        </w:rPr>
      </w:pPr>
      <w:r>
        <w:rPr>
          <w:rFonts w:hint="eastAsia" w:asciiTheme="minorEastAsia" w:hAnsiTheme="minorEastAsia" w:eastAsiaTheme="minorEastAsia" w:cstheme="minorEastAsia"/>
          <w:kern w:val="2"/>
          <w:szCs w:val="21"/>
          <w:lang w:eastAsia="zh-CN"/>
        </w:rPr>
        <w:t>维权指导保护园区应建设至少一种网络平台用于宣传和联络，如网站、公众号、小程序、手机客户端、短视频平台等。</w:t>
      </w:r>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维权支持</w:t>
      </w:r>
    </w:p>
    <w:p>
      <w:pPr>
        <w:numPr>
          <w:ilvl w:val="4"/>
          <w:numId w:val="1"/>
        </w:numPr>
        <w:jc w:val="both"/>
        <w:rPr>
          <w:rFonts w:eastAsia="黑体" w:cs="宋体"/>
          <w:kern w:val="2"/>
          <w:szCs w:val="21"/>
          <w:lang w:eastAsia="zh-CN"/>
        </w:rPr>
      </w:pPr>
      <w:r>
        <w:rPr>
          <w:rFonts w:hint="eastAsia" w:eastAsia="黑体" w:cs="宋体"/>
          <w:kern w:val="2"/>
          <w:szCs w:val="21"/>
          <w:lang w:eastAsia="zh-CN"/>
        </w:rPr>
        <w:t>维权指导</w:t>
      </w:r>
    </w:p>
    <w:p>
      <w:pPr>
        <w:ind w:firstLine="420" w:firstLineChars="200"/>
        <w:jc w:val="both"/>
        <w:rPr>
          <w:rFonts w:hint="eastAsia"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保护园区应为企业提供商业秘密维权的支持服务。包括：</w:t>
      </w:r>
    </w:p>
    <w:p>
      <w:pPr>
        <w:ind w:firstLine="420" w:firstLineChars="200"/>
        <w:jc w:val="both"/>
        <w:rPr>
          <w:rFonts w:ascii="宋体" w:hAnsi="宋体" w:eastAsia="宋体" w:cs="宋体"/>
          <w:kern w:val="2"/>
          <w:szCs w:val="21"/>
          <w:highlight w:val="none"/>
          <w:lang w:eastAsia="zh-CN"/>
        </w:rPr>
      </w:pPr>
      <w:r>
        <w:rPr>
          <w:rFonts w:ascii="宋体" w:hAnsi="宋体" w:eastAsia="宋体" w:cs="宋体"/>
          <w:kern w:val="2"/>
          <w:szCs w:val="21"/>
          <w:highlight w:val="none"/>
          <w:lang w:eastAsia="zh-CN"/>
        </w:rPr>
        <w:t xml:space="preserve">a) </w:t>
      </w:r>
      <w:r>
        <w:rPr>
          <w:rFonts w:hint="eastAsia" w:ascii="宋体" w:hAnsi="宋体" w:eastAsia="宋体" w:cs="宋体"/>
          <w:kern w:val="2"/>
          <w:szCs w:val="21"/>
          <w:highlight w:val="none"/>
          <w:lang w:eastAsia="zh-CN"/>
        </w:rPr>
        <w:t>指引企业收集和固定证据；</w:t>
      </w:r>
    </w:p>
    <w:p>
      <w:pPr>
        <w:ind w:firstLine="420" w:firstLineChars="200"/>
        <w:jc w:val="both"/>
        <w:rPr>
          <w:rFonts w:ascii="宋体" w:hAnsi="宋体" w:eastAsia="宋体" w:cs="宋体"/>
          <w:kern w:val="2"/>
          <w:szCs w:val="21"/>
          <w:highlight w:val="none"/>
          <w:lang w:eastAsia="zh-CN"/>
        </w:rPr>
      </w:pPr>
      <w:r>
        <w:rPr>
          <w:rFonts w:ascii="宋体" w:hAnsi="宋体" w:eastAsia="宋体" w:cs="宋体"/>
          <w:kern w:val="2"/>
          <w:szCs w:val="21"/>
          <w:highlight w:val="none"/>
          <w:lang w:eastAsia="zh-CN"/>
        </w:rPr>
        <w:t xml:space="preserve">b) </w:t>
      </w:r>
      <w:r>
        <w:rPr>
          <w:rFonts w:hint="eastAsia" w:ascii="宋体" w:hAnsi="宋体" w:eastAsia="宋体" w:cs="宋体"/>
          <w:kern w:val="2"/>
          <w:szCs w:val="21"/>
          <w:highlight w:val="none"/>
          <w:lang w:eastAsia="zh-CN"/>
        </w:rPr>
        <w:t>指引企业完善用于维权的文件资料；</w:t>
      </w:r>
    </w:p>
    <w:p>
      <w:pPr>
        <w:ind w:firstLine="420" w:firstLineChars="200"/>
        <w:jc w:val="both"/>
        <w:rPr>
          <w:rFonts w:ascii="宋体" w:hAnsi="宋体" w:eastAsia="宋体" w:cs="宋体"/>
          <w:kern w:val="2"/>
          <w:szCs w:val="21"/>
          <w:highlight w:val="none"/>
          <w:lang w:eastAsia="zh-CN"/>
        </w:rPr>
      </w:pPr>
      <w:r>
        <w:rPr>
          <w:rFonts w:ascii="宋体" w:hAnsi="宋体" w:eastAsia="宋体" w:cs="宋体"/>
          <w:kern w:val="2"/>
          <w:szCs w:val="21"/>
          <w:highlight w:val="none"/>
          <w:lang w:eastAsia="zh-CN"/>
        </w:rPr>
        <w:t xml:space="preserve">c) </w:t>
      </w:r>
      <w:r>
        <w:rPr>
          <w:rFonts w:hint="eastAsia" w:ascii="宋体" w:hAnsi="宋体" w:eastAsia="宋体" w:cs="宋体"/>
          <w:kern w:val="2"/>
          <w:szCs w:val="21"/>
          <w:highlight w:val="none"/>
          <w:lang w:eastAsia="zh-CN"/>
        </w:rPr>
        <w:t>指引企业向具备管辖权的司法、行政机关申请立案；</w:t>
      </w:r>
    </w:p>
    <w:p>
      <w:pPr>
        <w:ind w:firstLine="420" w:firstLineChars="20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d</w:t>
      </w:r>
      <w:r>
        <w:rPr>
          <w:rFonts w:ascii="宋体" w:hAnsi="宋体" w:eastAsia="宋体" w:cs="宋体"/>
          <w:kern w:val="2"/>
          <w:szCs w:val="21"/>
          <w:highlight w:val="none"/>
          <w:lang w:eastAsia="zh-CN"/>
        </w:rPr>
        <w:t xml:space="preserve">) </w:t>
      </w:r>
      <w:r>
        <w:rPr>
          <w:rFonts w:hint="eastAsia" w:ascii="宋体" w:hAnsi="宋体" w:eastAsia="宋体" w:cs="宋体"/>
          <w:kern w:val="2"/>
          <w:szCs w:val="21"/>
          <w:highlight w:val="none"/>
          <w:lang w:eastAsia="zh-CN"/>
        </w:rPr>
        <w:t>重大疑难侵权纠纷应及时告知保护基地后妥善答复。</w:t>
      </w:r>
    </w:p>
    <w:p>
      <w:pPr>
        <w:numPr>
          <w:ilvl w:val="4"/>
          <w:numId w:val="1"/>
        </w:numPr>
        <w:jc w:val="both"/>
        <w:rPr>
          <w:rFonts w:eastAsia="黑体" w:cs="宋体"/>
          <w:kern w:val="2"/>
          <w:szCs w:val="21"/>
          <w:highlight w:val="none"/>
          <w:lang w:eastAsia="zh-CN"/>
        </w:rPr>
      </w:pPr>
      <w:r>
        <w:rPr>
          <w:rFonts w:hint="eastAsia" w:eastAsia="黑体" w:cs="宋体"/>
          <w:kern w:val="2"/>
          <w:szCs w:val="21"/>
          <w:highlight w:val="none"/>
          <w:lang w:eastAsia="zh-CN"/>
        </w:rPr>
        <w:t>引荐服务</w:t>
      </w:r>
    </w:p>
    <w:p>
      <w:pPr>
        <w:ind w:firstLine="420" w:firstLineChars="20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保护园区可引荐具备资质的第三方服务机构为</w:t>
      </w:r>
      <w:r>
        <w:rPr>
          <w:rFonts w:ascii="宋体" w:hAnsi="宋体" w:eastAsia="宋体" w:cs="宋体"/>
          <w:kern w:val="2"/>
          <w:szCs w:val="21"/>
          <w:highlight w:val="none"/>
          <w:lang w:eastAsia="zh-CN"/>
        </w:rPr>
        <w:t>企业维权提供专业服务</w:t>
      </w:r>
      <w:r>
        <w:rPr>
          <w:rFonts w:hint="eastAsia" w:ascii="宋体" w:hAnsi="宋体" w:eastAsia="宋体" w:cs="宋体"/>
          <w:kern w:val="2"/>
          <w:szCs w:val="21"/>
          <w:highlight w:val="none"/>
          <w:lang w:eastAsia="zh-CN"/>
        </w:rPr>
        <w:t>，包括：</w:t>
      </w:r>
    </w:p>
    <w:p>
      <w:pPr>
        <w:ind w:firstLine="420" w:firstLineChars="200"/>
        <w:jc w:val="both"/>
        <w:rPr>
          <w:rFonts w:ascii="宋体" w:hAnsi="宋体" w:eastAsia="宋体" w:cs="宋体"/>
          <w:kern w:val="2"/>
          <w:szCs w:val="21"/>
          <w:highlight w:val="none"/>
          <w:lang w:eastAsia="zh-CN"/>
        </w:rPr>
      </w:pPr>
      <w:r>
        <w:rPr>
          <w:rFonts w:ascii="宋体" w:hAnsi="宋体" w:eastAsia="宋体" w:cs="宋体"/>
          <w:kern w:val="2"/>
          <w:szCs w:val="21"/>
          <w:highlight w:val="none"/>
          <w:lang w:eastAsia="zh-CN"/>
        </w:rPr>
        <w:t xml:space="preserve">a) </w:t>
      </w:r>
      <w:r>
        <w:rPr>
          <w:rFonts w:hint="eastAsia" w:ascii="宋体" w:hAnsi="宋体" w:eastAsia="宋体" w:cs="宋体"/>
          <w:kern w:val="2"/>
          <w:szCs w:val="21"/>
          <w:highlight w:val="none"/>
          <w:lang w:eastAsia="zh-CN"/>
        </w:rPr>
        <w:t>技术</w:t>
      </w:r>
      <w:r>
        <w:rPr>
          <w:rFonts w:ascii="宋体" w:hAnsi="宋体" w:eastAsia="宋体" w:cs="宋体"/>
          <w:kern w:val="2"/>
          <w:szCs w:val="21"/>
          <w:highlight w:val="none"/>
          <w:lang w:eastAsia="zh-CN"/>
        </w:rPr>
        <w:t>信息的</w:t>
      </w:r>
      <w:r>
        <w:rPr>
          <w:rFonts w:hint="eastAsia" w:ascii="宋体" w:hAnsi="宋体" w:eastAsia="宋体" w:cs="宋体"/>
          <w:kern w:val="2"/>
          <w:szCs w:val="21"/>
          <w:highlight w:val="none"/>
          <w:lang w:eastAsia="zh-CN"/>
        </w:rPr>
        <w:t>非公知性、同一性的鉴定；</w:t>
      </w:r>
    </w:p>
    <w:p>
      <w:pPr>
        <w:ind w:firstLine="420" w:firstLineChars="200"/>
        <w:jc w:val="both"/>
        <w:rPr>
          <w:rFonts w:ascii="宋体" w:hAnsi="宋体" w:eastAsia="宋体" w:cs="宋体"/>
          <w:kern w:val="2"/>
          <w:szCs w:val="21"/>
          <w:highlight w:val="none"/>
          <w:lang w:eastAsia="zh-CN"/>
        </w:rPr>
      </w:pPr>
      <w:r>
        <w:rPr>
          <w:rFonts w:ascii="宋体" w:hAnsi="宋体" w:eastAsia="宋体" w:cs="宋体"/>
          <w:kern w:val="2"/>
          <w:szCs w:val="21"/>
          <w:highlight w:val="none"/>
          <w:lang w:eastAsia="zh-CN"/>
        </w:rPr>
        <w:t xml:space="preserve">b) </w:t>
      </w:r>
      <w:r>
        <w:rPr>
          <w:rFonts w:hint="eastAsia" w:ascii="宋体" w:hAnsi="宋体" w:eastAsia="宋体" w:cs="宋体"/>
          <w:kern w:val="2"/>
          <w:szCs w:val="21"/>
          <w:highlight w:val="none"/>
          <w:lang w:eastAsia="zh-CN"/>
        </w:rPr>
        <w:t>损失</w:t>
      </w:r>
      <w:r>
        <w:rPr>
          <w:rFonts w:ascii="宋体" w:hAnsi="宋体" w:eastAsia="宋体" w:cs="宋体"/>
          <w:kern w:val="2"/>
          <w:szCs w:val="21"/>
          <w:highlight w:val="none"/>
          <w:lang w:eastAsia="zh-CN"/>
        </w:rPr>
        <w:t>数额</w:t>
      </w:r>
      <w:r>
        <w:rPr>
          <w:rFonts w:hint="eastAsia" w:ascii="宋体" w:hAnsi="宋体" w:eastAsia="宋体" w:cs="宋体"/>
          <w:kern w:val="2"/>
          <w:szCs w:val="21"/>
          <w:highlight w:val="none"/>
          <w:lang w:eastAsia="zh-CN"/>
        </w:rPr>
        <w:t>的评估；</w:t>
      </w:r>
    </w:p>
    <w:p>
      <w:pPr>
        <w:ind w:firstLine="420" w:firstLineChars="200"/>
        <w:jc w:val="both"/>
        <w:rPr>
          <w:rFonts w:ascii="宋体" w:hAnsi="宋体" w:eastAsia="宋体" w:cs="宋体"/>
          <w:kern w:val="2"/>
          <w:szCs w:val="21"/>
          <w:highlight w:val="none"/>
          <w:lang w:eastAsia="zh-CN"/>
        </w:rPr>
      </w:pPr>
      <w:r>
        <w:rPr>
          <w:rFonts w:ascii="宋体" w:hAnsi="宋体" w:eastAsia="宋体" w:cs="宋体"/>
          <w:kern w:val="2"/>
          <w:szCs w:val="21"/>
          <w:highlight w:val="none"/>
          <w:lang w:eastAsia="zh-CN"/>
        </w:rPr>
        <w:t xml:space="preserve">c) </w:t>
      </w:r>
      <w:r>
        <w:rPr>
          <w:rFonts w:hint="eastAsia" w:ascii="宋体" w:hAnsi="宋体" w:eastAsia="宋体" w:cs="宋体"/>
          <w:kern w:val="2"/>
          <w:szCs w:val="21"/>
          <w:highlight w:val="none"/>
          <w:lang w:eastAsia="zh-CN"/>
        </w:rPr>
        <w:t>协助企业</w:t>
      </w:r>
      <w:r>
        <w:rPr>
          <w:rFonts w:ascii="宋体" w:hAnsi="宋体" w:eastAsia="宋体" w:cs="宋体"/>
          <w:kern w:val="2"/>
          <w:szCs w:val="21"/>
          <w:highlight w:val="none"/>
          <w:lang w:eastAsia="zh-CN"/>
        </w:rPr>
        <w:t>收集证据</w:t>
      </w:r>
      <w:r>
        <w:rPr>
          <w:rFonts w:hint="eastAsia" w:ascii="宋体" w:hAnsi="宋体" w:eastAsia="宋体" w:cs="宋体"/>
          <w:kern w:val="2"/>
          <w:szCs w:val="21"/>
          <w:highlight w:val="none"/>
          <w:lang w:eastAsia="zh-CN"/>
        </w:rPr>
        <w:t>并</w:t>
      </w:r>
      <w:r>
        <w:rPr>
          <w:rFonts w:ascii="宋体" w:hAnsi="宋体" w:eastAsia="宋体" w:cs="宋体"/>
          <w:kern w:val="2"/>
          <w:szCs w:val="21"/>
          <w:highlight w:val="none"/>
          <w:lang w:eastAsia="zh-CN"/>
        </w:rPr>
        <w:t>通过法律途径维权</w:t>
      </w:r>
      <w:r>
        <w:rPr>
          <w:rFonts w:hint="eastAsia" w:ascii="宋体" w:hAnsi="宋体" w:eastAsia="宋体" w:cs="宋体"/>
          <w:kern w:val="2"/>
          <w:szCs w:val="21"/>
          <w:highlight w:val="none"/>
          <w:lang w:eastAsia="zh-CN"/>
        </w:rPr>
        <w:t>。</w:t>
      </w:r>
    </w:p>
    <w:p>
      <w:pPr>
        <w:numPr>
          <w:ilvl w:val="4"/>
          <w:numId w:val="1"/>
        </w:numPr>
        <w:jc w:val="both"/>
        <w:rPr>
          <w:rFonts w:eastAsia="黑体" w:cs="宋体"/>
          <w:kern w:val="2"/>
          <w:szCs w:val="21"/>
          <w:lang w:eastAsia="zh-CN"/>
        </w:rPr>
      </w:pPr>
      <w:r>
        <w:rPr>
          <w:rFonts w:hint="eastAsia" w:eastAsia="黑体" w:cs="宋体"/>
          <w:kern w:val="2"/>
          <w:szCs w:val="21"/>
          <w:lang w:eastAsia="zh-CN"/>
        </w:rPr>
        <w:t>执法协助</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保护园区可协助行政执法部门开展现场检查等行动，设立区域性人民调解组织，并配合做好调解服务。</w:t>
      </w:r>
    </w:p>
    <w:p>
      <w:pPr>
        <w:numPr>
          <w:ilvl w:val="4"/>
          <w:numId w:val="1"/>
        </w:numPr>
        <w:jc w:val="both"/>
        <w:rPr>
          <w:rFonts w:eastAsia="黑体" w:cs="宋体"/>
          <w:kern w:val="2"/>
          <w:szCs w:val="21"/>
          <w:lang w:eastAsia="zh-CN"/>
        </w:rPr>
      </w:pPr>
      <w:r>
        <w:rPr>
          <w:rFonts w:hint="eastAsia" w:eastAsia="黑体" w:cs="宋体"/>
          <w:kern w:val="2"/>
          <w:szCs w:val="21"/>
          <w:lang w:eastAsia="zh-CN"/>
        </w:rPr>
        <w:t>体系辅导</w:t>
      </w:r>
    </w:p>
    <w:p>
      <w:pPr>
        <w:ind w:firstLine="420" w:firstLineChars="200"/>
        <w:jc w:val="both"/>
        <w:rPr>
          <w:rFonts w:hint="default" w:ascii="宋体" w:hAnsi="宋体" w:cs="宋体" w:eastAsiaTheme="minorEastAsia"/>
          <w:kern w:val="2"/>
          <w:szCs w:val="21"/>
          <w:highlight w:val="none"/>
          <w:lang w:val="en-US" w:eastAsia="zh-CN"/>
        </w:rPr>
      </w:pPr>
      <w:r>
        <w:rPr>
          <w:rFonts w:hint="eastAsia" w:ascii="宋体" w:hAnsi="宋体" w:eastAsia="宋体" w:cs="宋体"/>
          <w:kern w:val="2"/>
          <w:szCs w:val="21"/>
          <w:highlight w:val="none"/>
          <w:lang w:eastAsia="zh-CN"/>
        </w:rPr>
        <w:t>保护园区</w:t>
      </w:r>
      <w:r>
        <w:rPr>
          <w:rFonts w:hint="eastAsia" w:ascii="宋体" w:hAnsi="宋体" w:eastAsia="宋体" w:cs="宋体"/>
          <w:kern w:val="2"/>
          <w:szCs w:val="21"/>
          <w:highlight w:val="none"/>
          <w:lang w:val="en-US" w:eastAsia="zh-CN"/>
        </w:rPr>
        <w:t>可参照适用</w:t>
      </w:r>
      <w:r>
        <w:rPr>
          <w:rFonts w:hint="eastAsia"/>
          <w:highlight w:val="none"/>
          <w:lang w:val="en-US" w:eastAsia="zh-CN"/>
        </w:rPr>
        <w:t>《企业商业秘密管理规范》深圳市地方标准</w:t>
      </w:r>
      <w:r>
        <w:rPr>
          <w:rFonts w:hint="eastAsia" w:ascii="宋体" w:hAnsi="宋体" w:eastAsia="宋体" w:cs="宋体"/>
          <w:kern w:val="2"/>
          <w:szCs w:val="21"/>
          <w:highlight w:val="none"/>
          <w:lang w:eastAsia="zh-CN"/>
        </w:rPr>
        <w:t>为企业提供基本</w:t>
      </w:r>
      <w:r>
        <w:rPr>
          <w:rFonts w:ascii="宋体" w:hAnsi="宋体" w:eastAsia="宋体" w:cs="宋体"/>
          <w:kern w:val="2"/>
          <w:szCs w:val="21"/>
          <w:highlight w:val="none"/>
          <w:lang w:eastAsia="zh-CN"/>
        </w:rPr>
        <w:t>的</w:t>
      </w:r>
      <w:r>
        <w:rPr>
          <w:rFonts w:hint="eastAsia" w:ascii="宋体" w:hAnsi="宋体" w:eastAsia="宋体" w:cs="宋体"/>
          <w:kern w:val="2"/>
          <w:szCs w:val="21"/>
          <w:highlight w:val="none"/>
          <w:lang w:eastAsia="zh-CN"/>
        </w:rPr>
        <w:t>商业秘密体系建设辅导服务。保护园区可以为企业引荐具备企业商业秘密体系管理经验的第三方机构。遇到复杂的体系建设问题</w:t>
      </w:r>
      <w:r>
        <w:rPr>
          <w:rFonts w:hint="eastAsia" w:ascii="宋体" w:hAnsi="宋体" w:eastAsia="宋体" w:cs="宋体"/>
          <w:kern w:val="2"/>
          <w:szCs w:val="21"/>
          <w:highlight w:val="none"/>
          <w:lang w:val="en-US" w:eastAsia="zh-CN"/>
        </w:rPr>
        <w:t>时，企业</w:t>
      </w:r>
      <w:r>
        <w:rPr>
          <w:rFonts w:hint="eastAsia" w:ascii="宋体" w:hAnsi="宋体" w:eastAsia="宋体" w:cs="宋体"/>
          <w:kern w:val="2"/>
          <w:szCs w:val="21"/>
          <w:highlight w:val="none"/>
          <w:lang w:eastAsia="zh-CN"/>
        </w:rPr>
        <w:t>可向保护基地寻求帮助。</w:t>
      </w:r>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信息收集</w:t>
      </w:r>
    </w:p>
    <w:p>
      <w:pPr>
        <w:pStyle w:val="33"/>
        <w:jc w:val="both"/>
        <w:rPr>
          <w:lang w:eastAsia="zh-CN"/>
        </w:rPr>
      </w:pPr>
      <w:r>
        <w:rPr>
          <w:rFonts w:hint="eastAsia" w:ascii="宋体" w:hAnsi="宋体" w:eastAsia="宋体" w:cs="宋体"/>
          <w:kern w:val="2"/>
          <w:szCs w:val="21"/>
          <w:lang w:eastAsia="zh-CN"/>
        </w:rPr>
        <w:t>保护园区应设立专门沟通渠道用于受理和</w:t>
      </w:r>
      <w:r>
        <w:rPr>
          <w:rFonts w:ascii="宋体" w:hAnsi="宋体" w:eastAsia="宋体" w:cs="宋体"/>
          <w:kern w:val="2"/>
          <w:szCs w:val="21"/>
          <w:lang w:eastAsia="zh-CN"/>
        </w:rPr>
        <w:t>收集</w:t>
      </w:r>
      <w:r>
        <w:rPr>
          <w:rFonts w:hint="eastAsia" w:ascii="宋体" w:hAnsi="宋体" w:eastAsia="宋体" w:cs="宋体"/>
          <w:kern w:val="2"/>
          <w:szCs w:val="21"/>
          <w:lang w:eastAsia="zh-CN"/>
        </w:rPr>
        <w:t>企业</w:t>
      </w:r>
      <w:r>
        <w:rPr>
          <w:rFonts w:ascii="宋体" w:hAnsi="宋体" w:eastAsia="宋体" w:cs="宋体"/>
          <w:kern w:val="2"/>
          <w:szCs w:val="21"/>
          <w:lang w:eastAsia="zh-CN"/>
        </w:rPr>
        <w:t>反馈意见</w:t>
      </w:r>
      <w:r>
        <w:rPr>
          <w:rFonts w:hint="eastAsia" w:ascii="宋体" w:hAnsi="宋体" w:eastAsia="宋体" w:cs="宋体"/>
          <w:kern w:val="2"/>
          <w:szCs w:val="21"/>
          <w:lang w:eastAsia="zh-CN"/>
        </w:rPr>
        <w:t>并对外公布联系方式等信息，将</w:t>
      </w:r>
      <w:r>
        <w:rPr>
          <w:rFonts w:hint="eastAsia"/>
          <w:lang w:eastAsia="zh-CN"/>
        </w:rPr>
        <w:t>企业商业秘密保护需求并定期整理成报告，抄送保护基地。</w:t>
      </w:r>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风险监控</w:t>
      </w:r>
    </w:p>
    <w:p>
      <w:pPr>
        <w:ind w:firstLine="420"/>
        <w:jc w:val="both"/>
        <w:rPr>
          <w:rFonts w:ascii="宋体" w:hAnsi="宋体" w:eastAsia="宋体" w:cs="宋体"/>
          <w:kern w:val="2"/>
          <w:szCs w:val="21"/>
          <w:highlight w:val="none"/>
          <w:lang w:eastAsia="zh-CN"/>
        </w:rPr>
      </w:pPr>
      <w:r>
        <w:rPr>
          <w:rFonts w:hint="eastAsia"/>
          <w:highlight w:val="none"/>
          <w:lang w:eastAsia="zh-CN"/>
        </w:rPr>
        <w:t>有条件的</w:t>
      </w:r>
      <w:r>
        <w:rPr>
          <w:rFonts w:hint="eastAsia" w:ascii="宋体" w:hAnsi="宋体" w:eastAsia="宋体" w:cs="宋体"/>
          <w:kern w:val="2"/>
          <w:szCs w:val="21"/>
          <w:highlight w:val="none"/>
          <w:lang w:eastAsia="zh-CN"/>
        </w:rPr>
        <w:t>保护园区应监控辖区内企业可能的商业秘密侵权隐患、突发事件、紧急情况，结合以下方面为企业发布商业秘密风险预警：</w:t>
      </w:r>
    </w:p>
    <w:p>
      <w:pPr>
        <w:pStyle w:val="33"/>
        <w:numPr>
          <w:ilvl w:val="0"/>
          <w:numId w:val="24"/>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直接竞争对手或同行业企业集中，可能因员工大量跳槽出现的风险；</w:t>
      </w:r>
    </w:p>
    <w:p>
      <w:pPr>
        <w:pStyle w:val="33"/>
        <w:numPr>
          <w:ilvl w:val="0"/>
          <w:numId w:val="24"/>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典型案例或大事件中发现的商业秘密管理风险；</w:t>
      </w:r>
    </w:p>
    <w:p>
      <w:pPr>
        <w:pStyle w:val="33"/>
        <w:numPr>
          <w:ilvl w:val="0"/>
          <w:numId w:val="24"/>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为企业提供服务过程中发现的商业秘密管理风险；</w:t>
      </w:r>
    </w:p>
    <w:p>
      <w:pPr>
        <w:pStyle w:val="33"/>
        <w:numPr>
          <w:ilvl w:val="0"/>
          <w:numId w:val="24"/>
        </w:numPr>
        <w:ind w:firstLineChars="0"/>
        <w:jc w:val="both"/>
        <w:rPr>
          <w:rFonts w:ascii="宋体" w:hAnsi="宋体" w:eastAsia="宋体" w:cs="宋体"/>
          <w:kern w:val="2"/>
          <w:szCs w:val="21"/>
          <w:highlight w:val="none"/>
          <w:lang w:eastAsia="zh-CN"/>
        </w:rPr>
      </w:pPr>
      <w:r>
        <w:rPr>
          <w:rFonts w:hint="eastAsia" w:ascii="宋体" w:hAnsi="宋体" w:eastAsia="宋体" w:cs="宋体"/>
          <w:kern w:val="2"/>
          <w:szCs w:val="21"/>
          <w:highlight w:val="none"/>
          <w:lang w:eastAsia="zh-CN"/>
        </w:rPr>
        <w:t>常见的商业秘密泄密渠道。</w:t>
      </w:r>
    </w:p>
    <w:p>
      <w:pPr>
        <w:keepNext/>
        <w:keepLines/>
        <w:numPr>
          <w:ilvl w:val="2"/>
          <w:numId w:val="1"/>
        </w:numPr>
        <w:spacing w:beforeLines="80"/>
        <w:ind w:left="907" w:hanging="907"/>
        <w:jc w:val="both"/>
        <w:outlineLvl w:val="2"/>
        <w:rPr>
          <w:rFonts w:eastAsia="黑体" w:cs="Times New Roman"/>
          <w:kern w:val="2"/>
          <w:szCs w:val="21"/>
          <w:lang w:eastAsia="zh-CN"/>
        </w:rPr>
      </w:pPr>
      <w:bookmarkStart w:id="49" w:name="_Toc109920231"/>
      <w:r>
        <w:rPr>
          <w:rFonts w:hint="eastAsia" w:eastAsia="黑体" w:cs="Times New Roman"/>
          <w:kern w:val="2"/>
          <w:szCs w:val="21"/>
          <w:lang w:eastAsia="zh-CN"/>
        </w:rPr>
        <w:t>评价与改进</w:t>
      </w:r>
      <w:bookmarkEnd w:id="49"/>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服务评价</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保护园区应通过自我评价和第三方评价等方式评价工作绩效，形成工作评价结果，可采用访谈、座谈、发放调查问卷等多种方式。</w:t>
      </w:r>
    </w:p>
    <w:p>
      <w:pPr>
        <w:keepNext/>
        <w:keepLines/>
        <w:numPr>
          <w:ilvl w:val="3"/>
          <w:numId w:val="1"/>
        </w:numPr>
        <w:spacing w:beforeLines="50"/>
        <w:ind w:left="1077" w:hanging="1077"/>
        <w:jc w:val="both"/>
        <w:outlineLvl w:val="3"/>
        <w:rPr>
          <w:rFonts w:eastAsia="黑体" w:cs="Times New Roman"/>
          <w:kern w:val="2"/>
          <w:szCs w:val="21"/>
          <w:lang w:eastAsia="zh-CN"/>
        </w:rPr>
      </w:pPr>
      <w:r>
        <w:rPr>
          <w:rFonts w:hint="eastAsia" w:eastAsia="黑体" w:cs="Times New Roman"/>
          <w:kern w:val="2"/>
          <w:szCs w:val="21"/>
          <w:lang w:eastAsia="zh-CN"/>
        </w:rPr>
        <w:t>持续改进</w:t>
      </w:r>
    </w:p>
    <w:p>
      <w:pPr>
        <w:ind w:firstLine="420" w:firstLineChars="200"/>
        <w:jc w:val="both"/>
        <w:rPr>
          <w:rFonts w:ascii="宋体" w:hAnsi="宋体" w:eastAsia="宋体" w:cs="宋体"/>
          <w:kern w:val="2"/>
          <w:szCs w:val="21"/>
          <w:lang w:eastAsia="zh-CN"/>
        </w:rPr>
      </w:pPr>
      <w:r>
        <w:rPr>
          <w:rFonts w:hint="eastAsia" w:ascii="宋体" w:hAnsi="宋体" w:eastAsia="宋体" w:cs="宋体"/>
          <w:kern w:val="2"/>
          <w:szCs w:val="21"/>
          <w:lang w:eastAsia="zh-CN"/>
        </w:rPr>
        <w:t>保护园区应根据反馈意见、工作评价结果发现运营管理存在的问题，结合市场监管机关、</w:t>
      </w:r>
      <w:r>
        <w:rPr>
          <w:rFonts w:ascii="宋体" w:hAnsi="宋体" w:eastAsia="宋体" w:cs="宋体"/>
          <w:kern w:val="2"/>
          <w:szCs w:val="21"/>
          <w:lang w:eastAsia="zh-CN"/>
        </w:rPr>
        <w:t>保护基地</w:t>
      </w:r>
      <w:r>
        <w:rPr>
          <w:rFonts w:hint="eastAsia" w:ascii="宋体" w:hAnsi="宋体" w:eastAsia="宋体" w:cs="宋体"/>
          <w:kern w:val="2"/>
          <w:szCs w:val="21"/>
          <w:lang w:eastAsia="zh-CN"/>
        </w:rPr>
        <w:t>、专家</w:t>
      </w:r>
      <w:r>
        <w:rPr>
          <w:rFonts w:ascii="宋体" w:hAnsi="宋体" w:eastAsia="宋体" w:cs="宋体"/>
          <w:kern w:val="2"/>
          <w:szCs w:val="21"/>
          <w:lang w:eastAsia="zh-CN"/>
        </w:rPr>
        <w:t>的指导意见</w:t>
      </w:r>
      <w:r>
        <w:rPr>
          <w:rFonts w:hint="eastAsia" w:ascii="宋体" w:hAnsi="宋体" w:eastAsia="宋体" w:cs="宋体"/>
          <w:kern w:val="2"/>
          <w:szCs w:val="21"/>
          <w:lang w:eastAsia="zh-CN"/>
        </w:rPr>
        <w:t>针对性制定改进措施以提高工作质量。</w:t>
      </w:r>
    </w:p>
    <w:p>
      <w:pPr>
        <w:keepNext/>
        <w:keepLines/>
        <w:numPr>
          <w:ilvl w:val="1"/>
          <w:numId w:val="1"/>
        </w:numPr>
        <w:spacing w:beforeLines="100" w:afterLines="50"/>
        <w:ind w:left="567" w:hanging="567"/>
        <w:jc w:val="both"/>
        <w:outlineLvl w:val="1"/>
        <w:rPr>
          <w:rFonts w:eastAsia="黑体" w:cs="Times New Roman"/>
          <w:kern w:val="2"/>
          <w:szCs w:val="21"/>
          <w:lang w:eastAsia="zh-CN"/>
        </w:rPr>
      </w:pPr>
      <w:bookmarkStart w:id="50" w:name="_Toc72487855"/>
      <w:bookmarkStart w:id="51" w:name="_Toc109920232"/>
      <w:bookmarkStart w:id="52" w:name="_Toc86673359"/>
      <w:r>
        <w:rPr>
          <w:rFonts w:hint="eastAsia" w:eastAsia="黑体" w:cs="Times New Roman"/>
          <w:kern w:val="2"/>
          <w:szCs w:val="21"/>
          <w:lang w:eastAsia="zh-CN"/>
        </w:rPr>
        <w:t>保护园区的申报和工作报告</w:t>
      </w:r>
      <w:bookmarkEnd w:id="50"/>
      <w:bookmarkEnd w:id="51"/>
    </w:p>
    <w:p>
      <w:pPr>
        <w:keepNext/>
        <w:keepLines/>
        <w:numPr>
          <w:ilvl w:val="2"/>
          <w:numId w:val="1"/>
        </w:numPr>
        <w:spacing w:beforeLines="50"/>
        <w:ind w:left="907" w:hanging="907"/>
        <w:jc w:val="both"/>
        <w:outlineLvl w:val="2"/>
        <w:rPr>
          <w:rFonts w:eastAsia="黑体" w:cs="Times New Roman"/>
          <w:kern w:val="2"/>
          <w:szCs w:val="21"/>
          <w:lang w:eastAsia="zh-CN"/>
        </w:rPr>
      </w:pPr>
      <w:bookmarkStart w:id="53" w:name="_Toc72487856"/>
      <w:bookmarkStart w:id="54" w:name="_Toc109920233"/>
      <w:r>
        <w:rPr>
          <w:rFonts w:hint="eastAsia" w:eastAsia="黑体" w:cs="Times New Roman"/>
          <w:kern w:val="2"/>
          <w:szCs w:val="21"/>
          <w:lang w:eastAsia="zh-CN"/>
        </w:rPr>
        <w:t>保护园区的申报条件</w:t>
      </w:r>
      <w:bookmarkEnd w:id="53"/>
      <w:bookmarkEnd w:id="54"/>
    </w:p>
    <w:p>
      <w:pPr>
        <w:keepNext/>
        <w:keepLines/>
        <w:pageBreakBefore w:val="0"/>
        <w:widowControl w:val="0"/>
        <w:numPr>
          <w:ilvl w:val="3"/>
          <w:numId w:val="1"/>
        </w:numPr>
        <w:kinsoku/>
        <w:wordWrap/>
        <w:overflowPunct/>
        <w:topLinePunct w:val="0"/>
        <w:autoSpaceDE/>
        <w:autoSpaceDN/>
        <w:bidi w:val="0"/>
        <w:adjustRightInd/>
        <w:snapToGrid/>
        <w:spacing w:beforeLines="50"/>
        <w:ind w:left="0" w:firstLine="0"/>
        <w:jc w:val="both"/>
        <w:textAlignment w:val="auto"/>
        <w:outlineLvl w:val="3"/>
        <w:rPr>
          <w:rFonts w:eastAsia="黑体" w:cs="Times New Roman"/>
          <w:kern w:val="2"/>
          <w:lang w:eastAsia="zh-CN"/>
        </w:rPr>
      </w:pPr>
      <w:r>
        <w:rPr>
          <w:rFonts w:hint="eastAsia" w:eastAsia="宋体"/>
          <w:kern w:val="2"/>
          <w:lang w:eastAsia="zh-CN"/>
        </w:rPr>
        <w:t>保护园区的申报条件应包含运营年限要求、场地面积</w:t>
      </w:r>
      <w:r>
        <w:rPr>
          <w:rFonts w:hint="eastAsia"/>
          <w:lang w:eastAsia="zh-CN"/>
        </w:rPr>
        <w:t>要求、公共空间和设施要求、专业人员数目和比例要求、园区企业数目要求、企业类型、服务项目要求等。</w:t>
      </w:r>
    </w:p>
    <w:p>
      <w:pPr>
        <w:keepNext/>
        <w:keepLines/>
        <w:numPr>
          <w:ilvl w:val="2"/>
          <w:numId w:val="1"/>
        </w:numPr>
        <w:spacing w:beforeLines="50"/>
        <w:ind w:left="907" w:hanging="907"/>
        <w:jc w:val="both"/>
        <w:outlineLvl w:val="2"/>
        <w:rPr>
          <w:rFonts w:eastAsia="黑体" w:cs="Times New Roman"/>
          <w:kern w:val="2"/>
          <w:szCs w:val="21"/>
          <w:lang w:eastAsia="zh-CN"/>
        </w:rPr>
      </w:pPr>
      <w:bookmarkStart w:id="55" w:name="_Toc72487857"/>
      <w:bookmarkStart w:id="56" w:name="_Toc109920234"/>
      <w:r>
        <w:rPr>
          <w:rFonts w:hint="eastAsia" w:eastAsia="黑体" w:cs="Times New Roman"/>
          <w:kern w:val="2"/>
          <w:szCs w:val="21"/>
          <w:lang w:eastAsia="zh-CN"/>
        </w:rPr>
        <w:t>保护园区的</w:t>
      </w:r>
      <w:bookmarkEnd w:id="55"/>
      <w:r>
        <w:rPr>
          <w:rFonts w:hint="eastAsia" w:eastAsia="黑体" w:cs="Times New Roman"/>
          <w:kern w:val="2"/>
          <w:szCs w:val="21"/>
          <w:lang w:eastAsia="zh-CN"/>
        </w:rPr>
        <w:t>工作报告</w:t>
      </w:r>
      <w:bookmarkEnd w:id="56"/>
    </w:p>
    <w:p>
      <w:pPr>
        <w:keepNext/>
        <w:keepLines/>
        <w:pageBreakBefore w:val="0"/>
        <w:widowControl w:val="0"/>
        <w:numPr>
          <w:ilvl w:val="3"/>
          <w:numId w:val="1"/>
        </w:numPr>
        <w:kinsoku/>
        <w:wordWrap/>
        <w:overflowPunct/>
        <w:topLinePunct w:val="0"/>
        <w:autoSpaceDE/>
        <w:autoSpaceDN/>
        <w:bidi w:val="0"/>
        <w:adjustRightInd/>
        <w:snapToGrid/>
        <w:spacing w:beforeLines="50"/>
        <w:ind w:left="0" w:firstLine="0"/>
        <w:jc w:val="both"/>
        <w:textAlignment w:val="auto"/>
        <w:outlineLvl w:val="3"/>
        <w:rPr>
          <w:rFonts w:eastAsia="黑体" w:cs="Times New Roman"/>
          <w:kern w:val="2"/>
          <w:lang w:eastAsia="zh-CN"/>
        </w:rPr>
      </w:pPr>
      <w:r>
        <w:rPr>
          <w:rFonts w:hint="eastAsia"/>
          <w:lang w:eastAsia="zh-CN"/>
        </w:rPr>
        <w:t>保护园区应定期向批准设立的市场监管机关或上级主管部门提交上一年度的工作总结和下一年度的工作计划。应包括：</w:t>
      </w:r>
    </w:p>
    <w:p>
      <w:pPr>
        <w:pStyle w:val="33"/>
        <w:numPr>
          <w:ilvl w:val="0"/>
          <w:numId w:val="0"/>
        </w:numPr>
        <w:ind w:firstLine="420" w:firstLineChars="200"/>
        <w:jc w:val="both"/>
        <w:rPr>
          <w:rFonts w:ascii="宋体" w:hAnsi="宋体" w:cs="宋体"/>
          <w:szCs w:val="21"/>
          <w:lang w:eastAsia="zh-CN"/>
        </w:rPr>
      </w:pPr>
      <w:r>
        <w:rPr>
          <w:rFonts w:hint="eastAsia" w:ascii="宋体" w:hAnsi="宋体" w:cs="宋体"/>
          <w:szCs w:val="21"/>
          <w:lang w:val="en-US" w:eastAsia="zh-CN"/>
        </w:rPr>
        <w:t>a)</w:t>
      </w:r>
      <w:r>
        <w:rPr>
          <w:rFonts w:hint="eastAsia" w:ascii="宋体" w:hAnsi="宋体" w:cs="宋体"/>
          <w:szCs w:val="21"/>
          <w:lang w:eastAsia="zh-CN"/>
        </w:rPr>
        <w:t>上一年度工作完成的内容及完成情况；</w:t>
      </w:r>
    </w:p>
    <w:p>
      <w:pPr>
        <w:pStyle w:val="33"/>
        <w:numPr>
          <w:ilvl w:val="0"/>
          <w:numId w:val="0"/>
        </w:numPr>
        <w:ind w:firstLine="420" w:firstLineChars="200"/>
        <w:jc w:val="both"/>
        <w:rPr>
          <w:rFonts w:ascii="宋体" w:hAnsi="宋体" w:cs="宋体"/>
          <w:szCs w:val="21"/>
          <w:lang w:eastAsia="zh-CN"/>
        </w:rPr>
      </w:pPr>
      <w:r>
        <w:rPr>
          <w:rFonts w:hint="eastAsia" w:ascii="宋体" w:hAnsi="宋体" w:cs="宋体"/>
          <w:szCs w:val="21"/>
          <w:lang w:val="en-US" w:eastAsia="zh-CN"/>
        </w:rPr>
        <w:t>b)</w:t>
      </w:r>
      <w:r>
        <w:rPr>
          <w:rFonts w:hint="eastAsia" w:ascii="宋体" w:hAnsi="宋体" w:cs="宋体"/>
          <w:szCs w:val="21"/>
          <w:lang w:eastAsia="zh-CN"/>
        </w:rPr>
        <w:t>下一年度计划完成的工作内容、时间进度及预计成果。</w:t>
      </w:r>
    </w:p>
    <w:p>
      <w:pPr>
        <w:keepNext/>
        <w:keepLines/>
        <w:pageBreakBefore w:val="0"/>
        <w:widowControl w:val="0"/>
        <w:numPr>
          <w:ilvl w:val="3"/>
          <w:numId w:val="1"/>
        </w:numPr>
        <w:kinsoku/>
        <w:wordWrap/>
        <w:overflowPunct/>
        <w:topLinePunct w:val="0"/>
        <w:autoSpaceDE/>
        <w:autoSpaceDN/>
        <w:bidi w:val="0"/>
        <w:adjustRightInd/>
        <w:snapToGrid/>
        <w:spacing w:beforeLines="50"/>
        <w:ind w:left="0" w:firstLine="0"/>
        <w:jc w:val="both"/>
        <w:textAlignment w:val="auto"/>
        <w:outlineLvl w:val="3"/>
        <w:rPr>
          <w:rFonts w:eastAsia="黑体" w:cs="Times New Roman"/>
          <w:kern w:val="2"/>
          <w:lang w:eastAsia="zh-CN"/>
        </w:rPr>
      </w:pPr>
      <w:r>
        <w:rPr>
          <w:rFonts w:hint="eastAsia"/>
          <w:lang w:eastAsia="zh-CN"/>
        </w:rPr>
        <w:t>保护园区应定期向批准设立的市场监管机关或上级主管部门提交上一年度的园区商业秘密保护数据分析报告，内容包括：</w:t>
      </w:r>
    </w:p>
    <w:p>
      <w:pPr>
        <w:pStyle w:val="33"/>
        <w:numPr>
          <w:ilvl w:val="0"/>
          <w:numId w:val="25"/>
        </w:numPr>
        <w:ind w:firstLineChars="0"/>
        <w:jc w:val="both"/>
        <w:rPr>
          <w:rFonts w:ascii="宋体" w:hAnsi="宋体" w:cs="宋体"/>
          <w:szCs w:val="21"/>
          <w:lang w:eastAsia="zh-CN"/>
        </w:rPr>
      </w:pPr>
      <w:r>
        <w:rPr>
          <w:rFonts w:hint="eastAsia" w:ascii="宋体" w:hAnsi="宋体" w:cs="宋体"/>
          <w:szCs w:val="21"/>
          <w:lang w:eastAsia="zh-CN"/>
        </w:rPr>
        <w:t>园区企业的商业秘密保护重视程度；</w:t>
      </w:r>
    </w:p>
    <w:p>
      <w:pPr>
        <w:pStyle w:val="33"/>
        <w:numPr>
          <w:ilvl w:val="0"/>
          <w:numId w:val="25"/>
        </w:numPr>
        <w:ind w:firstLineChars="0"/>
        <w:jc w:val="both"/>
        <w:rPr>
          <w:rFonts w:ascii="宋体" w:hAnsi="宋体" w:cs="宋体"/>
          <w:szCs w:val="21"/>
          <w:lang w:eastAsia="zh-CN"/>
        </w:rPr>
      </w:pPr>
      <w:r>
        <w:rPr>
          <w:rFonts w:hint="eastAsia" w:ascii="宋体" w:hAnsi="宋体" w:cs="宋体"/>
          <w:szCs w:val="21"/>
          <w:lang w:eastAsia="zh-CN"/>
        </w:rPr>
        <w:t>园区企业采取了哪些商业秘密保护措施；</w:t>
      </w:r>
    </w:p>
    <w:p>
      <w:pPr>
        <w:pStyle w:val="33"/>
        <w:numPr>
          <w:ilvl w:val="0"/>
          <w:numId w:val="25"/>
        </w:numPr>
        <w:ind w:firstLineChars="0"/>
        <w:jc w:val="both"/>
        <w:rPr>
          <w:rFonts w:ascii="宋体" w:hAnsi="宋体" w:cs="宋体"/>
          <w:szCs w:val="21"/>
          <w:lang w:eastAsia="zh-CN"/>
        </w:rPr>
      </w:pPr>
      <w:r>
        <w:rPr>
          <w:rFonts w:hint="eastAsia" w:ascii="宋体" w:hAnsi="宋体" w:cs="宋体"/>
          <w:szCs w:val="21"/>
          <w:lang w:eastAsia="zh-CN"/>
        </w:rPr>
        <w:t>园区企业发生的商业秘密侵权行为；</w:t>
      </w:r>
    </w:p>
    <w:p>
      <w:pPr>
        <w:pStyle w:val="33"/>
        <w:numPr>
          <w:ilvl w:val="0"/>
          <w:numId w:val="25"/>
        </w:numPr>
        <w:ind w:firstLineChars="0"/>
        <w:jc w:val="both"/>
        <w:rPr>
          <w:rFonts w:ascii="宋体" w:hAnsi="宋体" w:cs="宋体"/>
          <w:szCs w:val="21"/>
          <w:lang w:eastAsia="zh-CN"/>
        </w:rPr>
      </w:pPr>
      <w:r>
        <w:rPr>
          <w:rFonts w:hint="eastAsia" w:ascii="宋体" w:hAnsi="宋体" w:cs="宋体"/>
          <w:szCs w:val="21"/>
          <w:lang w:eastAsia="zh-CN"/>
        </w:rPr>
        <w:t>其他与园区企业相关的商业秘密保护和管理相关数据。</w:t>
      </w:r>
      <w:bookmarkEnd w:id="52"/>
    </w:p>
    <w:p>
      <w:pPr>
        <w:rPr>
          <w:rFonts w:ascii="宋体" w:hAnsi="宋体" w:cs="宋体"/>
          <w:szCs w:val="21"/>
          <w:lang w:eastAsia="zh-CN"/>
        </w:rPr>
      </w:pPr>
      <w:r>
        <w:rPr>
          <w:rFonts w:ascii="宋体" w:hAnsi="宋体" w:cs="宋体"/>
          <w:szCs w:val="21"/>
          <w:lang w:eastAsia="zh-CN"/>
        </w:rPr>
        <w:br w:type="page"/>
      </w:r>
    </w:p>
    <w:p>
      <w:pPr>
        <w:pStyle w:val="13"/>
        <w:rPr>
          <w:rFonts w:hint="eastAsia" w:ascii="黑体" w:hAnsi="黑体" w:eastAsia="黑体"/>
          <w:b w:val="0"/>
          <w:bCs w:val="0"/>
          <w:lang w:eastAsia="zh-CN"/>
        </w:rPr>
      </w:pPr>
      <w:bookmarkStart w:id="57" w:name="_Toc109920235"/>
      <w:r>
        <w:rPr>
          <w:rFonts w:ascii="黑体" w:hAnsi="黑体"/>
          <w:b w:val="0"/>
          <w:bCs w:val="0"/>
        </w:rPr>
        <w:t>附 录 A</w:t>
      </w:r>
    </w:p>
    <w:p>
      <w:pPr>
        <w:pStyle w:val="13"/>
        <w:rPr>
          <w:rFonts w:ascii="黑体" w:hAnsi="黑体"/>
          <w:b w:val="0"/>
          <w:bCs w:val="0"/>
        </w:rPr>
      </w:pPr>
      <w:r>
        <w:rPr>
          <w:rFonts w:ascii="黑体" w:hAnsi="黑体"/>
          <w:b w:val="0"/>
          <w:bCs w:val="0"/>
        </w:rPr>
        <w:t>（资料性）</w:t>
      </w:r>
    </w:p>
    <w:p>
      <w:pPr>
        <w:pStyle w:val="13"/>
      </w:pPr>
      <w:r>
        <w:rPr>
          <w:rFonts w:hint="eastAsia" w:ascii="黑体" w:hAnsi="黑体"/>
          <w:b w:val="0"/>
          <w:bCs w:val="0"/>
        </w:rPr>
        <w:t>商业秘密保护基地</w:t>
      </w:r>
      <w:r>
        <w:rPr>
          <w:rFonts w:hint="eastAsia" w:ascii="黑体" w:hAnsi="黑体"/>
          <w:b w:val="0"/>
          <w:bCs w:val="0"/>
          <w:lang w:val="en-US" w:eastAsia="zh-CN"/>
        </w:rPr>
        <w:t xml:space="preserve"> </w:t>
      </w:r>
      <w:r>
        <w:rPr>
          <w:rFonts w:hint="eastAsia" w:ascii="黑体" w:hAnsi="黑体"/>
          <w:b w:val="0"/>
          <w:bCs w:val="0"/>
        </w:rPr>
        <w:t>运营管理办法</w:t>
      </w:r>
    </w:p>
    <w:p/>
    <w:p/>
    <w:p>
      <w:pPr>
        <w:numPr>
          <w:ilvl w:val="0"/>
          <w:numId w:val="26"/>
        </w:numPr>
        <w:jc w:val="center"/>
      </w:pPr>
      <w:r>
        <w:rPr>
          <w:rFonts w:hint="eastAsia"/>
        </w:rPr>
        <w:t>总则</w:t>
      </w:r>
    </w:p>
    <w:p>
      <w:pPr>
        <w:numPr>
          <w:ilvl w:val="0"/>
          <w:numId w:val="27"/>
        </w:numPr>
        <w:rPr>
          <w:rFonts w:cs="仿宋_GB2312" w:asciiTheme="majorEastAsia" w:hAnsiTheme="majorEastAsia" w:eastAsiaTheme="majorEastAsia"/>
          <w:szCs w:val="21"/>
        </w:rPr>
      </w:pPr>
      <w:r>
        <w:rPr>
          <w:rFonts w:cs="仿宋_GB2312" w:asciiTheme="majorEastAsia" w:hAnsiTheme="majorEastAsia" w:eastAsiaTheme="majorEastAsia"/>
          <w:szCs w:val="21"/>
        </w:rPr>
        <w:t xml:space="preserve"> 为推动</w:t>
      </w:r>
      <w:r>
        <w:rPr>
          <w:rFonts w:hint="eastAsia" w:cs="仿宋_GB2312" w:asciiTheme="majorEastAsia" w:hAnsiTheme="majorEastAsia" w:eastAsiaTheme="majorEastAsia"/>
          <w:szCs w:val="21"/>
        </w:rPr>
        <w:t>商业秘密保护基地的</w:t>
      </w:r>
      <w:r>
        <w:rPr>
          <w:rFonts w:cs="仿宋_GB2312" w:asciiTheme="majorEastAsia" w:hAnsiTheme="majorEastAsia" w:eastAsiaTheme="majorEastAsia"/>
          <w:szCs w:val="21"/>
        </w:rPr>
        <w:t>（以下简称“</w:t>
      </w:r>
      <w:r>
        <w:rPr>
          <w:rFonts w:hint="eastAsia" w:cs="仿宋_GB2312" w:asciiTheme="majorEastAsia" w:hAnsiTheme="majorEastAsia" w:eastAsiaTheme="majorEastAsia"/>
          <w:szCs w:val="21"/>
        </w:rPr>
        <w:t>基地</w:t>
      </w:r>
      <w:r>
        <w:rPr>
          <w:rFonts w:cs="仿宋_GB2312" w:asciiTheme="majorEastAsia" w:hAnsiTheme="majorEastAsia" w:eastAsiaTheme="majorEastAsia"/>
          <w:szCs w:val="21"/>
        </w:rPr>
        <w:t>”）</w:t>
      </w:r>
      <w:r>
        <w:rPr>
          <w:rFonts w:hint="eastAsia" w:cs="仿宋_GB2312" w:asciiTheme="majorEastAsia" w:hAnsiTheme="majorEastAsia" w:eastAsiaTheme="majorEastAsia"/>
          <w:szCs w:val="21"/>
        </w:rPr>
        <w:t>建设与</w:t>
      </w:r>
      <w:r>
        <w:rPr>
          <w:rFonts w:cs="仿宋_GB2312" w:asciiTheme="majorEastAsia" w:hAnsiTheme="majorEastAsia" w:eastAsiaTheme="majorEastAsia"/>
          <w:szCs w:val="21"/>
        </w:rPr>
        <w:t>发展，明确基地开展商业秘密保护服务的内容、程序、方法，</w:t>
      </w:r>
      <w:r>
        <w:rPr>
          <w:rFonts w:hint="eastAsia" w:cs="仿宋_GB2312" w:asciiTheme="majorEastAsia" w:hAnsiTheme="majorEastAsia" w:eastAsiaTheme="majorEastAsia"/>
          <w:szCs w:val="21"/>
        </w:rPr>
        <w:t>为企业提供完善的商业秘密保护工作，</w:t>
      </w:r>
      <w:r>
        <w:rPr>
          <w:rFonts w:cs="仿宋_GB2312" w:asciiTheme="majorEastAsia" w:hAnsiTheme="majorEastAsia" w:eastAsiaTheme="majorEastAsia"/>
          <w:szCs w:val="21"/>
        </w:rPr>
        <w:t>特制订</w:t>
      </w:r>
      <w:r>
        <w:rPr>
          <w:rFonts w:hint="eastAsia" w:cs="仿宋_GB2312" w:asciiTheme="majorEastAsia" w:hAnsiTheme="majorEastAsia" w:eastAsiaTheme="majorEastAsia"/>
          <w:szCs w:val="21"/>
        </w:rPr>
        <w:t>本办法</w:t>
      </w:r>
      <w:r>
        <w:rPr>
          <w:rFonts w:cs="仿宋_GB2312" w:asciiTheme="majorEastAsia" w:hAnsiTheme="majorEastAsia" w:eastAsiaTheme="majorEastAsia"/>
          <w:szCs w:val="21"/>
        </w:rPr>
        <w:t>。</w:t>
      </w:r>
    </w:p>
    <w:p>
      <w:pPr>
        <w:rPr>
          <w:rFonts w:cs="仿宋_GB2312" w:asciiTheme="majorEastAsia" w:hAnsiTheme="majorEastAsia" w:eastAsiaTheme="majorEastAsia"/>
          <w:szCs w:val="21"/>
        </w:rPr>
      </w:pPr>
    </w:p>
    <w:p>
      <w:pPr>
        <w:numPr>
          <w:ilvl w:val="0"/>
          <w:numId w:val="26"/>
        </w:numPr>
        <w:jc w:val="center"/>
      </w:pPr>
      <w:r>
        <w:rPr>
          <w:rFonts w:hint="eastAsia"/>
        </w:rPr>
        <w:t>企业咨询服务管理</w:t>
      </w:r>
    </w:p>
    <w:p>
      <w:pPr>
        <w:numPr>
          <w:ilvl w:val="0"/>
          <w:numId w:val="27"/>
        </w:numPr>
        <w:rPr>
          <w:rFonts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 基地提供企业商业秘密保护服务的范围主要包括：</w:t>
      </w:r>
    </w:p>
    <w:p>
      <w:pPr>
        <w:pStyle w:val="33"/>
        <w:numPr>
          <w:ilvl w:val="0"/>
          <w:numId w:val="28"/>
        </w:numPr>
        <w:ind w:left="1078" w:hanging="675"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提供商业秘密相关的法律、法规、政策等文件下载；</w:t>
      </w:r>
    </w:p>
    <w:p>
      <w:pPr>
        <w:pStyle w:val="33"/>
        <w:numPr>
          <w:ilvl w:val="0"/>
          <w:numId w:val="28"/>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企业商业秘密管理体系的建设咨询；</w:t>
      </w:r>
    </w:p>
    <w:p>
      <w:pPr>
        <w:pStyle w:val="33"/>
        <w:numPr>
          <w:ilvl w:val="0"/>
          <w:numId w:val="28"/>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企业商业秘密相关的法律维权咨询；</w:t>
      </w:r>
    </w:p>
    <w:p>
      <w:pPr>
        <w:pStyle w:val="33"/>
        <w:numPr>
          <w:ilvl w:val="0"/>
          <w:numId w:val="28"/>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其他基地能够提供的相关商业秘密服务。</w:t>
      </w:r>
    </w:p>
    <w:p>
      <w:pPr>
        <w:numPr>
          <w:ilvl w:val="0"/>
          <w:numId w:val="27"/>
        </w:numPr>
        <w:rPr>
          <w:rFonts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 基地接受企业咨询服务的公开渠道包括：</w:t>
      </w:r>
    </w:p>
    <w:p>
      <w:pPr>
        <w:pStyle w:val="33"/>
        <w:numPr>
          <w:ilvl w:val="0"/>
          <w:numId w:val="29"/>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工作窗口；</w:t>
      </w:r>
    </w:p>
    <w:p>
      <w:pPr>
        <w:pStyle w:val="33"/>
        <w:numPr>
          <w:ilvl w:val="0"/>
          <w:numId w:val="29"/>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官方网站；</w:t>
      </w:r>
    </w:p>
    <w:p>
      <w:pPr>
        <w:pStyle w:val="33"/>
        <w:numPr>
          <w:ilvl w:val="0"/>
          <w:numId w:val="29"/>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公众号；</w:t>
      </w:r>
    </w:p>
    <w:p>
      <w:pPr>
        <w:pStyle w:val="33"/>
        <w:numPr>
          <w:ilvl w:val="0"/>
          <w:numId w:val="29"/>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小程序；</w:t>
      </w:r>
    </w:p>
    <w:p>
      <w:pPr>
        <w:pStyle w:val="33"/>
        <w:numPr>
          <w:ilvl w:val="0"/>
          <w:numId w:val="29"/>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其他可供接收书面材料的渠道。</w:t>
      </w:r>
    </w:p>
    <w:p>
      <w:pPr>
        <w:numPr>
          <w:ilvl w:val="0"/>
          <w:numId w:val="27"/>
        </w:numPr>
        <w:rPr>
          <w:rFonts w:cs="仿宋_GB2312" w:asciiTheme="majorEastAsia" w:hAnsiTheme="majorEastAsia" w:eastAsiaTheme="majorEastAsia"/>
          <w:szCs w:val="21"/>
        </w:rPr>
      </w:pP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基地应通过对外开放的公开渠道，收集企业提交的书面咨询申请材料。</w:t>
      </w:r>
    </w:p>
    <w:p>
      <w:pPr>
        <w:numPr>
          <w:ilvl w:val="0"/>
          <w:numId w:val="27"/>
        </w:numPr>
        <w:rPr>
          <w:rFonts w:cs="仿宋_GB2312" w:asciiTheme="majorEastAsia" w:hAnsiTheme="majorEastAsia" w:eastAsiaTheme="majorEastAsia"/>
          <w:szCs w:val="21"/>
        </w:rPr>
      </w:pP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收到企业的申请材料后，符合受理条件的，基地应受理并建档；受理后</w:t>
      </w:r>
      <w:r>
        <w:rPr>
          <w:rFonts w:hint="eastAsia" w:cs="宋体" w:asciiTheme="minorEastAsia" w:hAnsiTheme="minorEastAsia"/>
          <w:bCs/>
          <w:szCs w:val="21"/>
        </w:rPr>
        <w:t>与企业代表沟通了解并记录企业基本情况、相关事实、主要问题和诉求</w:t>
      </w:r>
      <w:r>
        <w:rPr>
          <w:rFonts w:hint="eastAsia" w:cs="仿宋_GB2312" w:asciiTheme="majorEastAsia" w:hAnsiTheme="majorEastAsia" w:eastAsiaTheme="majorEastAsia"/>
          <w:szCs w:val="21"/>
        </w:rPr>
        <w:t>；不符合受理条件的，基地</w:t>
      </w:r>
      <w:r>
        <w:rPr>
          <w:rFonts w:hint="eastAsia" w:cs="宋体" w:asciiTheme="minorEastAsia" w:hAnsiTheme="minorEastAsia"/>
          <w:bCs/>
          <w:szCs w:val="21"/>
        </w:rPr>
        <w:t>应向申请企业说明理由并退还全部材料</w:t>
      </w:r>
      <w:r>
        <w:rPr>
          <w:rFonts w:hint="eastAsia" w:cs="仿宋_GB2312" w:asciiTheme="majorEastAsia" w:hAnsiTheme="majorEastAsia" w:eastAsiaTheme="majorEastAsia"/>
          <w:szCs w:val="21"/>
        </w:rPr>
        <w:t>。</w:t>
      </w:r>
    </w:p>
    <w:p>
      <w:pPr>
        <w:numPr>
          <w:ilvl w:val="0"/>
          <w:numId w:val="27"/>
        </w:numPr>
        <w:rPr>
          <w:rFonts w:cs="仿宋_GB2312" w:asciiTheme="majorEastAsia" w:hAnsiTheme="majorEastAsia" w:eastAsiaTheme="majorEastAsia"/>
          <w:szCs w:val="21"/>
        </w:rPr>
      </w:pP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基地应根据企业咨询的内容及时组织内部研讨制定答复意见，必要时可咨询第三方机构、外部专家、行政部门、司法部门等外部资源。</w:t>
      </w:r>
    </w:p>
    <w:p>
      <w:pPr>
        <w:numPr>
          <w:ilvl w:val="0"/>
          <w:numId w:val="27"/>
        </w:numPr>
        <w:rPr>
          <w:rFonts w:cs="仿宋_GB2312" w:asciiTheme="majorEastAsia" w:hAnsiTheme="majorEastAsia" w:eastAsiaTheme="majorEastAsia"/>
          <w:szCs w:val="21"/>
        </w:rPr>
      </w:pP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企业咨询问题经初步研讨后，基地应告知答复期限，在期限内及时准确</w:t>
      </w:r>
      <w:r>
        <w:rPr>
          <w:rFonts w:hint="eastAsia" w:cs="仿宋_GB2312" w:asciiTheme="majorEastAsia" w:hAnsiTheme="majorEastAsia" w:eastAsiaTheme="majorEastAsia"/>
          <w:szCs w:val="21"/>
          <w:lang w:val="en-US" w:eastAsia="zh-CN"/>
        </w:rPr>
        <w:t>予以</w:t>
      </w:r>
      <w:r>
        <w:rPr>
          <w:rFonts w:hint="eastAsia" w:cs="仿宋_GB2312" w:asciiTheme="majorEastAsia" w:hAnsiTheme="majorEastAsia" w:eastAsiaTheme="majorEastAsia"/>
          <w:szCs w:val="21"/>
        </w:rPr>
        <w:t>答复。</w:t>
      </w:r>
    </w:p>
    <w:p>
      <w:pPr>
        <w:numPr>
          <w:ilvl w:val="0"/>
          <w:numId w:val="27"/>
        </w:numPr>
        <w:rPr>
          <w:rFonts w:cs="仿宋_GB2312" w:asciiTheme="majorEastAsia" w:hAnsiTheme="majorEastAsia" w:eastAsiaTheme="majorEastAsia"/>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基地应形成商业秘密保护服务的记录文件，并保持文件的可追溯性。</w:t>
      </w:r>
    </w:p>
    <w:p>
      <w:pPr>
        <w:numPr>
          <w:ilvl w:val="0"/>
          <w:numId w:val="27"/>
        </w:numPr>
        <w:rPr>
          <w:rFonts w:cs="仿宋_GB2312" w:asciiTheme="majorEastAsia" w:hAnsiTheme="majorEastAsia" w:eastAsiaTheme="majorEastAsia"/>
          <w:szCs w:val="21"/>
        </w:rPr>
      </w:pP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答复企业咨询后，基地应回访服务企业的满意度并保留记录，并</w:t>
      </w:r>
      <w:r>
        <w:rPr>
          <w:rFonts w:hint="eastAsia" w:cs="宋体" w:asciiTheme="majorEastAsia" w:hAnsiTheme="majorEastAsia" w:eastAsiaTheme="majorEastAsia"/>
          <w:bCs/>
          <w:szCs w:val="21"/>
        </w:rPr>
        <w:t>跟进</w:t>
      </w:r>
      <w:r>
        <w:rPr>
          <w:rFonts w:cs="宋体" w:asciiTheme="majorEastAsia" w:hAnsiTheme="majorEastAsia" w:eastAsiaTheme="majorEastAsia"/>
          <w:bCs/>
          <w:szCs w:val="21"/>
        </w:rPr>
        <w:t>企业的</w:t>
      </w:r>
      <w:r>
        <w:rPr>
          <w:rFonts w:hint="eastAsia" w:cs="宋体" w:asciiTheme="majorEastAsia" w:hAnsiTheme="majorEastAsia" w:eastAsiaTheme="majorEastAsia"/>
          <w:bCs/>
          <w:szCs w:val="21"/>
        </w:rPr>
        <w:t>维权</w:t>
      </w:r>
      <w:r>
        <w:rPr>
          <w:rFonts w:cs="宋体" w:asciiTheme="majorEastAsia" w:hAnsiTheme="majorEastAsia" w:eastAsiaTheme="majorEastAsia"/>
          <w:bCs/>
          <w:szCs w:val="21"/>
        </w:rPr>
        <w:t>或体系建设进展</w:t>
      </w:r>
      <w:r>
        <w:rPr>
          <w:rFonts w:hint="eastAsia" w:cs="仿宋_GB2312" w:asciiTheme="majorEastAsia" w:hAnsiTheme="majorEastAsia" w:eastAsiaTheme="majorEastAsia"/>
          <w:szCs w:val="21"/>
        </w:rPr>
        <w:t>，也可</w:t>
      </w:r>
      <w:r>
        <w:rPr>
          <w:rFonts w:hint="eastAsia" w:cs="宋体" w:asciiTheme="majorEastAsia" w:hAnsiTheme="majorEastAsia" w:eastAsiaTheme="majorEastAsia"/>
          <w:bCs/>
          <w:szCs w:val="21"/>
        </w:rPr>
        <w:t>继续</w:t>
      </w:r>
      <w:r>
        <w:rPr>
          <w:rFonts w:cs="宋体" w:asciiTheme="majorEastAsia" w:hAnsiTheme="majorEastAsia" w:eastAsiaTheme="majorEastAsia"/>
          <w:bCs/>
          <w:szCs w:val="21"/>
        </w:rPr>
        <w:t>为企业</w:t>
      </w:r>
      <w:r>
        <w:rPr>
          <w:rFonts w:hint="eastAsia" w:cs="宋体" w:asciiTheme="majorEastAsia" w:hAnsiTheme="majorEastAsia" w:eastAsiaTheme="majorEastAsia"/>
          <w:bCs/>
          <w:szCs w:val="21"/>
        </w:rPr>
        <w:t>提供</w:t>
      </w:r>
      <w:r>
        <w:rPr>
          <w:rFonts w:cs="宋体" w:asciiTheme="majorEastAsia" w:hAnsiTheme="majorEastAsia" w:eastAsiaTheme="majorEastAsia"/>
          <w:bCs/>
          <w:szCs w:val="21"/>
        </w:rPr>
        <w:t>后续服务</w:t>
      </w:r>
      <w:r>
        <w:rPr>
          <w:rFonts w:hint="eastAsia" w:cs="宋体" w:asciiTheme="majorEastAsia" w:hAnsiTheme="majorEastAsia" w:eastAsiaTheme="majorEastAsia"/>
          <w:bCs/>
          <w:szCs w:val="21"/>
        </w:rPr>
        <w:t>。</w:t>
      </w:r>
    </w:p>
    <w:p>
      <w:pPr>
        <w:rPr>
          <w:rFonts w:cs="仿宋_GB2312" w:asciiTheme="majorEastAsia" w:hAnsiTheme="majorEastAsia" w:eastAsiaTheme="majorEastAsia"/>
          <w:szCs w:val="21"/>
        </w:rPr>
      </w:pPr>
    </w:p>
    <w:p>
      <w:pPr>
        <w:numPr>
          <w:ilvl w:val="0"/>
          <w:numId w:val="26"/>
        </w:numPr>
        <w:jc w:val="center"/>
      </w:pPr>
      <w:r>
        <w:rPr>
          <w:rFonts w:hint="eastAsia"/>
        </w:rPr>
        <w:t>宣传培训管理</w:t>
      </w:r>
    </w:p>
    <w:p>
      <w:pPr>
        <w:rPr>
          <w:rFonts w:cs="仿宋_GB2312" w:asciiTheme="majorEastAsia" w:hAnsiTheme="majorEastAsia" w:eastAsiaTheme="majorEastAsia"/>
          <w:color w:val="4BACC6" w:themeColor="accent5"/>
          <w:szCs w:val="21"/>
          <w14:textFill>
            <w14:solidFill>
              <w14:schemeClr w14:val="accent5"/>
            </w14:solidFill>
          </w14:textFill>
        </w:rPr>
      </w:pPr>
      <w:r>
        <w:rPr>
          <w:rFonts w:hint="eastAsia" w:cs="仿宋_GB2312" w:asciiTheme="majorEastAsia" w:hAnsiTheme="majorEastAsia" w:eastAsiaTheme="majorEastAsia"/>
          <w:szCs w:val="21"/>
        </w:rPr>
        <w:t>第十条  基地应通过公开渠道对外宣传，让辖区企业了解基地提供的商业秘密保护服务内容。</w:t>
      </w:r>
    </w:p>
    <w:p>
      <w:pPr>
        <w:rPr>
          <w:rFonts w:ascii="宋体" w:hAnsi="宋体" w:eastAsia="宋体" w:cs="宋体"/>
          <w:szCs w:val="21"/>
        </w:rPr>
      </w:pPr>
      <w:r>
        <w:rPr>
          <w:rFonts w:hint="eastAsia" w:cs="仿宋_GB2312" w:asciiTheme="majorEastAsia" w:hAnsiTheme="majorEastAsia" w:eastAsiaTheme="majorEastAsia"/>
          <w:szCs w:val="21"/>
        </w:rPr>
        <w:t xml:space="preserve">第十一条  </w:t>
      </w:r>
      <w:r>
        <w:rPr>
          <w:rFonts w:hint="eastAsia" w:ascii="宋体" w:hAnsi="宋体" w:eastAsia="宋体" w:cs="宋体"/>
          <w:szCs w:val="21"/>
        </w:rPr>
        <w:t>基地可编制法律法规汇总、典型案例、常见问题、维权指引、体系建设指引等各类商业秘密保护资料，将资料汇总并整理成册后通过以下</w:t>
      </w:r>
      <w:r>
        <w:rPr>
          <w:rFonts w:ascii="宋体" w:hAnsi="宋体" w:eastAsia="宋体" w:cs="宋体"/>
          <w:szCs w:val="21"/>
        </w:rPr>
        <w:t>方式对外</w:t>
      </w:r>
      <w:r>
        <w:rPr>
          <w:rFonts w:hint="eastAsia" w:ascii="宋体" w:hAnsi="宋体" w:eastAsia="宋体" w:cs="宋体"/>
          <w:szCs w:val="21"/>
        </w:rPr>
        <w:t>宣传：</w:t>
      </w:r>
    </w:p>
    <w:p>
      <w:pPr>
        <w:pStyle w:val="33"/>
        <w:numPr>
          <w:ilvl w:val="0"/>
          <w:numId w:val="30"/>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线下派发宣传资料；</w:t>
      </w:r>
    </w:p>
    <w:p>
      <w:pPr>
        <w:pStyle w:val="33"/>
        <w:numPr>
          <w:ilvl w:val="0"/>
          <w:numId w:val="30"/>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线上提供宣传资料下载；</w:t>
      </w:r>
    </w:p>
    <w:p>
      <w:pPr>
        <w:pStyle w:val="33"/>
        <w:numPr>
          <w:ilvl w:val="0"/>
          <w:numId w:val="30"/>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开展商业秘密保护专题讲座；</w:t>
      </w:r>
    </w:p>
    <w:p>
      <w:pPr>
        <w:pStyle w:val="33"/>
        <w:numPr>
          <w:ilvl w:val="0"/>
          <w:numId w:val="30"/>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举办商业秘密保护培训班；</w:t>
      </w:r>
    </w:p>
    <w:p>
      <w:pPr>
        <w:pStyle w:val="33"/>
        <w:numPr>
          <w:ilvl w:val="0"/>
          <w:numId w:val="30"/>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举办专业研讨会；</w:t>
      </w:r>
    </w:p>
    <w:p>
      <w:pPr>
        <w:pStyle w:val="33"/>
        <w:numPr>
          <w:ilvl w:val="0"/>
          <w:numId w:val="30"/>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通过媒体平台或网络自媒体宣传。</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第十二条  基地的宣传服务包括以下工作流程：</w:t>
      </w:r>
    </w:p>
    <w:p>
      <w:pPr>
        <w:pStyle w:val="33"/>
        <w:numPr>
          <w:ilvl w:val="0"/>
          <w:numId w:val="31"/>
        </w:numPr>
        <w:ind w:firstLineChars="0"/>
        <w:rPr>
          <w:rFonts w:cs="仿宋_GB2312" w:asciiTheme="majorEastAsia" w:hAnsiTheme="majorEastAsia" w:eastAsiaTheme="majorEastAsia"/>
          <w:szCs w:val="21"/>
        </w:rPr>
      </w:pPr>
      <w:r>
        <w:rPr>
          <w:rFonts w:cs="仿宋_GB2312" w:asciiTheme="majorEastAsia" w:hAnsiTheme="majorEastAsia" w:eastAsiaTheme="majorEastAsia"/>
          <w:szCs w:val="21"/>
        </w:rPr>
        <w:t>识别、收集、筛选、分类、整理各级政府部门发布的与</w:t>
      </w:r>
      <w:r>
        <w:rPr>
          <w:rFonts w:hint="eastAsia" w:cs="仿宋_GB2312" w:asciiTheme="majorEastAsia" w:hAnsiTheme="majorEastAsia" w:eastAsiaTheme="majorEastAsia"/>
          <w:szCs w:val="21"/>
        </w:rPr>
        <w:t>商业秘密</w:t>
      </w:r>
      <w:r>
        <w:rPr>
          <w:rFonts w:cs="仿宋_GB2312" w:asciiTheme="majorEastAsia" w:hAnsiTheme="majorEastAsia" w:eastAsiaTheme="majorEastAsia"/>
          <w:szCs w:val="21"/>
        </w:rPr>
        <w:t>相关的</w:t>
      </w:r>
      <w:r>
        <w:rPr>
          <w:rFonts w:hint="eastAsia" w:cs="仿宋_GB2312" w:asciiTheme="majorEastAsia" w:hAnsiTheme="majorEastAsia" w:eastAsiaTheme="majorEastAsia"/>
          <w:szCs w:val="21"/>
        </w:rPr>
        <w:t>法律法规修改信息、</w:t>
      </w:r>
      <w:r>
        <w:rPr>
          <w:rFonts w:cs="仿宋_GB2312" w:asciiTheme="majorEastAsia" w:hAnsiTheme="majorEastAsia" w:eastAsiaTheme="majorEastAsia"/>
          <w:szCs w:val="21"/>
        </w:rPr>
        <w:t>政策</w:t>
      </w:r>
      <w:r>
        <w:rPr>
          <w:rFonts w:hint="eastAsia" w:cs="仿宋_GB2312" w:asciiTheme="majorEastAsia" w:hAnsiTheme="majorEastAsia" w:eastAsiaTheme="majorEastAsia"/>
          <w:szCs w:val="21"/>
        </w:rPr>
        <w:t>发布</w:t>
      </w:r>
      <w:r>
        <w:rPr>
          <w:rFonts w:cs="仿宋_GB2312" w:asciiTheme="majorEastAsia" w:hAnsiTheme="majorEastAsia" w:eastAsiaTheme="majorEastAsia"/>
          <w:szCs w:val="21"/>
        </w:rPr>
        <w:t>信息</w:t>
      </w:r>
      <w:r>
        <w:rPr>
          <w:rFonts w:hint="eastAsia" w:cs="仿宋_GB2312" w:asciiTheme="majorEastAsia" w:hAnsiTheme="majorEastAsia" w:eastAsiaTheme="majorEastAsia"/>
          <w:szCs w:val="21"/>
        </w:rPr>
        <w:t>、重要新闻和经典案例；</w:t>
      </w:r>
    </w:p>
    <w:p>
      <w:pPr>
        <w:pStyle w:val="33"/>
        <w:numPr>
          <w:ilvl w:val="0"/>
          <w:numId w:val="31"/>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整理、汇编、撰写、制作宣传内容，并保持信息</w:t>
      </w:r>
      <w:r>
        <w:rPr>
          <w:rFonts w:cs="仿宋_GB2312" w:asciiTheme="majorEastAsia" w:hAnsiTheme="majorEastAsia" w:eastAsiaTheme="majorEastAsia"/>
          <w:szCs w:val="21"/>
        </w:rPr>
        <w:t>及时更新；</w:t>
      </w:r>
    </w:p>
    <w:p>
      <w:pPr>
        <w:pStyle w:val="33"/>
        <w:numPr>
          <w:ilvl w:val="0"/>
          <w:numId w:val="31"/>
        </w:numPr>
        <w:ind w:firstLineChars="0"/>
        <w:rPr>
          <w:rFonts w:cs="仿宋_GB2312" w:asciiTheme="majorEastAsia" w:hAnsiTheme="majorEastAsia" w:eastAsiaTheme="majorEastAsia"/>
          <w:szCs w:val="21"/>
        </w:rPr>
      </w:pPr>
      <w:r>
        <w:rPr>
          <w:rFonts w:hint="eastAsia" w:ascii="宋体" w:hAnsi="宋体" w:eastAsia="宋体" w:cs="宋体"/>
          <w:szCs w:val="21"/>
        </w:rPr>
        <w:t>组织保护园区、示范企业等共同开展</w:t>
      </w:r>
      <w:r>
        <w:rPr>
          <w:rFonts w:ascii="宋体" w:hAnsi="宋体" w:eastAsia="宋体" w:cs="宋体"/>
          <w:szCs w:val="21"/>
        </w:rPr>
        <w:t>基层</w:t>
      </w:r>
      <w:r>
        <w:rPr>
          <w:rFonts w:hint="eastAsia" w:ascii="宋体" w:hAnsi="宋体" w:eastAsia="宋体" w:cs="宋体"/>
          <w:szCs w:val="21"/>
        </w:rPr>
        <w:t>商业秘密宣传工作；</w:t>
      </w:r>
    </w:p>
    <w:p>
      <w:pPr>
        <w:pStyle w:val="33"/>
        <w:numPr>
          <w:ilvl w:val="0"/>
          <w:numId w:val="31"/>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及时通过多种途径向企业宣传；</w:t>
      </w:r>
    </w:p>
    <w:p>
      <w:pPr>
        <w:pStyle w:val="33"/>
        <w:numPr>
          <w:ilvl w:val="0"/>
          <w:numId w:val="31"/>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定期归档宣传内容，并接受企业建议和反馈。</w:t>
      </w:r>
    </w:p>
    <w:p>
      <w:pPr>
        <w:rPr>
          <w:rFonts w:cs="仿宋_GB2312" w:asciiTheme="majorEastAsia" w:hAnsiTheme="majorEastAsia" w:eastAsiaTheme="majorEastAsia"/>
          <w:color w:val="4BACC6" w:themeColor="accent5"/>
          <w:szCs w:val="21"/>
          <w14:textFill>
            <w14:solidFill>
              <w14:schemeClr w14:val="accent5"/>
            </w14:solidFill>
          </w14:textFill>
        </w:rPr>
      </w:pPr>
      <w:r>
        <w:rPr>
          <w:rFonts w:hint="eastAsia" w:cs="仿宋_GB2312" w:asciiTheme="majorEastAsia" w:hAnsiTheme="majorEastAsia" w:eastAsiaTheme="majorEastAsia"/>
          <w:szCs w:val="21"/>
        </w:rPr>
        <w:t>第十三条  基地可不定期邀请院校、司法机关、行政机关、第三方服务机构、知名企业等商业秘密领域的学者或专家，以线上或线下的方式举办</w:t>
      </w:r>
      <w:r>
        <w:rPr>
          <w:rFonts w:hint="eastAsia" w:ascii="宋体" w:hAnsi="宋体" w:eastAsia="宋体" w:cs="宋体"/>
          <w:szCs w:val="21"/>
        </w:rPr>
        <w:t>商业秘密保护专题培训</w:t>
      </w:r>
      <w:r>
        <w:rPr>
          <w:rFonts w:hint="eastAsia" w:cs="仿宋_GB2312" w:asciiTheme="majorEastAsia" w:hAnsiTheme="majorEastAsia" w:eastAsiaTheme="majorEastAsia"/>
          <w:szCs w:val="21"/>
        </w:rPr>
        <w:t>。</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第十四条  基地可举办的商业秘密保护专题培训内容</w:t>
      </w:r>
    </w:p>
    <w:p>
      <w:pPr>
        <w:pStyle w:val="33"/>
        <w:numPr>
          <w:ilvl w:val="0"/>
          <w:numId w:val="32"/>
        </w:numPr>
        <w:ind w:firstLineChars="0"/>
        <w:rPr>
          <w:rFonts w:cs="仿宋_GB2312" w:asciiTheme="majorEastAsia" w:hAnsiTheme="majorEastAsia" w:eastAsiaTheme="majorEastAsia"/>
          <w:szCs w:val="21"/>
        </w:rPr>
      </w:pPr>
      <w:r>
        <w:rPr>
          <w:rFonts w:cs="仿宋_GB2312" w:asciiTheme="majorEastAsia" w:hAnsiTheme="majorEastAsia" w:eastAsiaTheme="majorEastAsia"/>
          <w:szCs w:val="21"/>
        </w:rPr>
        <w:t>针对企事业单位最高负责人、高管、股东的商业秘密保护重要性、必要性的商业秘密保护战略价值培训；</w:t>
      </w:r>
    </w:p>
    <w:p>
      <w:pPr>
        <w:pStyle w:val="33"/>
        <w:numPr>
          <w:ilvl w:val="0"/>
          <w:numId w:val="32"/>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针对企事业单位商业秘密管理人员的商业秘密保护实务和企业案例培训；</w:t>
      </w:r>
    </w:p>
    <w:p>
      <w:pPr>
        <w:pStyle w:val="33"/>
        <w:numPr>
          <w:ilvl w:val="0"/>
          <w:numId w:val="32"/>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针对企事业单位员工的商业秘密保护意识、法律知识、警示教育培训；</w:t>
      </w:r>
    </w:p>
    <w:p>
      <w:pPr>
        <w:pStyle w:val="33"/>
        <w:numPr>
          <w:ilvl w:val="0"/>
          <w:numId w:val="32"/>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依托备忘录商定的合作机制，邀请行政机关、司法机关等联席会议协作单位，对商业秘密保护中重大疑难的法律适用问题举办研讨会，为市场主体获得明晰的法律指引提供帮助；</w:t>
      </w:r>
    </w:p>
    <w:p>
      <w:pPr>
        <w:pStyle w:val="33"/>
        <w:numPr>
          <w:ilvl w:val="0"/>
          <w:numId w:val="32"/>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其他符合需要的商业秘密保护专题培训。</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第十五条  基地的培训服务包括以下工作流程</w:t>
      </w:r>
    </w:p>
    <w:p>
      <w:pPr>
        <w:pStyle w:val="33"/>
        <w:numPr>
          <w:ilvl w:val="1"/>
          <w:numId w:val="33"/>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前期策划：确定培训主题、活动流程、参与人员及其他细节工作；</w:t>
      </w:r>
    </w:p>
    <w:p>
      <w:pPr>
        <w:pStyle w:val="33"/>
        <w:numPr>
          <w:ilvl w:val="1"/>
          <w:numId w:val="33"/>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宣传邀请：通过线上、线下等方式向企业宣传活动内容，发布活动通知并确认参会企业； </w:t>
      </w:r>
    </w:p>
    <w:p>
      <w:pPr>
        <w:pStyle w:val="33"/>
        <w:numPr>
          <w:ilvl w:val="1"/>
          <w:numId w:val="33"/>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培训实施：组织专家、企业代表以及相关人员按流程开展培训活动；</w:t>
      </w:r>
    </w:p>
    <w:p>
      <w:pPr>
        <w:pStyle w:val="33"/>
        <w:numPr>
          <w:ilvl w:val="1"/>
          <w:numId w:val="33"/>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培训总结：培训结束后，评估、总结培训效果，制作、发布培训总结文章。</w:t>
      </w:r>
    </w:p>
    <w:p>
      <w:pPr>
        <w:rPr>
          <w:rFonts w:cs="仿宋_GB2312" w:asciiTheme="majorEastAsia" w:hAnsiTheme="majorEastAsia" w:eastAsiaTheme="majorEastAsia"/>
          <w:szCs w:val="21"/>
        </w:rPr>
      </w:pPr>
    </w:p>
    <w:p>
      <w:pPr>
        <w:numPr>
          <w:ilvl w:val="0"/>
          <w:numId w:val="26"/>
        </w:numPr>
        <w:jc w:val="center"/>
      </w:pPr>
      <w:r>
        <w:rPr>
          <w:rFonts w:hint="eastAsia"/>
        </w:rPr>
        <w:t>商业秘密侵权纠纷调解</w:t>
      </w:r>
    </w:p>
    <w:p>
      <w:pPr>
        <w:numPr>
          <w:ilvl w:val="0"/>
          <w:numId w:val="34"/>
        </w:numPr>
        <w:rPr>
          <w:rFonts w:cs="仿宋_GB2312" w:asciiTheme="majorEastAsia" w:hAnsiTheme="majorEastAsia" w:eastAsiaTheme="majorEastAsia"/>
          <w:szCs w:val="21"/>
        </w:rPr>
      </w:pP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基地可以根据法律法规的要求，为企业提供商业秘密侵权纠纷调解服务。</w:t>
      </w:r>
    </w:p>
    <w:p>
      <w:pPr>
        <w:numPr>
          <w:ilvl w:val="0"/>
          <w:numId w:val="34"/>
        </w:numPr>
        <w:rPr>
          <w:rFonts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 企业申请调解的材料包括：申请人相关证明材料、商业秘密权利证明材料、商业秘密侵权行为证明材料、申请书等。</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第十八条  符合受理条件的申请，基地应及时建档受理。受理后应了解并记录企业的基本情况，为企业对接商业秘密侵权纠纷调解组织；不符合的受理条件的，基地</w:t>
      </w:r>
      <w:r>
        <w:rPr>
          <w:rFonts w:hint="eastAsia" w:cs="宋体" w:asciiTheme="minorEastAsia" w:hAnsiTheme="minorEastAsia"/>
          <w:bCs/>
          <w:szCs w:val="21"/>
        </w:rPr>
        <w:t>应向申请企业说明理由并退还全部材料</w:t>
      </w:r>
      <w:r>
        <w:rPr>
          <w:rFonts w:hint="eastAsia" w:cs="仿宋_GB2312" w:asciiTheme="majorEastAsia" w:hAnsiTheme="majorEastAsia" w:eastAsiaTheme="majorEastAsia"/>
          <w:szCs w:val="21"/>
        </w:rPr>
        <w:t>。</w:t>
      </w:r>
    </w:p>
    <w:p>
      <w:pPr>
        <w:rPr>
          <w:rFonts w:cs="仿宋_GB2312" w:asciiTheme="majorEastAsia" w:hAnsiTheme="majorEastAsia" w:eastAsiaTheme="majorEastAsia"/>
          <w:szCs w:val="21"/>
        </w:rPr>
      </w:pPr>
      <w:r>
        <w:rPr>
          <w:rFonts w:hint="eastAsia" w:ascii="宋体" w:hAnsi="宋体" w:eastAsia="宋体" w:cs="宋体"/>
          <w:szCs w:val="21"/>
        </w:rPr>
        <w:t xml:space="preserve">第十九条  </w:t>
      </w:r>
      <w:r>
        <w:rPr>
          <w:rFonts w:ascii="宋体" w:hAnsi="宋体" w:eastAsia="宋体" w:cs="宋体"/>
          <w:szCs w:val="21"/>
        </w:rPr>
        <w:t>基地在调解商业秘密纠纷当中，可与“人民法院在线调解平台”相互衔接，通过“行政调解一司法确认”绿色通道，申请法院对调解结果进行司法确认，以确保调解结果的法律效力。</w:t>
      </w:r>
    </w:p>
    <w:p>
      <w:pPr>
        <w:rPr>
          <w:rFonts w:cs="仿宋_GB2312" w:asciiTheme="majorEastAsia" w:hAnsiTheme="majorEastAsia" w:eastAsiaTheme="majorEastAsia"/>
          <w:color w:val="0000FF"/>
          <w:szCs w:val="21"/>
        </w:rPr>
      </w:pPr>
    </w:p>
    <w:p>
      <w:pPr>
        <w:numPr>
          <w:ilvl w:val="0"/>
          <w:numId w:val="26"/>
        </w:numPr>
        <w:jc w:val="center"/>
      </w:pPr>
      <w:r>
        <w:rPr>
          <w:rFonts w:hint="eastAsia"/>
        </w:rPr>
        <w:t>企业信息保密</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第二十七条  基地向</w:t>
      </w:r>
      <w:r>
        <w:rPr>
          <w:rFonts w:cs="仿宋_GB2312" w:asciiTheme="majorEastAsia" w:hAnsiTheme="majorEastAsia" w:eastAsiaTheme="majorEastAsia"/>
          <w:szCs w:val="21"/>
        </w:rPr>
        <w:t>企业提供商业秘密保护服务</w:t>
      </w:r>
      <w:r>
        <w:rPr>
          <w:rFonts w:hint="eastAsia" w:cs="仿宋_GB2312" w:asciiTheme="majorEastAsia" w:hAnsiTheme="majorEastAsia" w:eastAsiaTheme="majorEastAsia"/>
          <w:szCs w:val="21"/>
        </w:rPr>
        <w:t>的过程中，应当对以下</w:t>
      </w:r>
      <w:r>
        <w:rPr>
          <w:rFonts w:cs="仿宋_GB2312" w:asciiTheme="majorEastAsia" w:hAnsiTheme="majorEastAsia" w:eastAsiaTheme="majorEastAsia"/>
          <w:szCs w:val="21"/>
        </w:rPr>
        <w:t>企业信息</w:t>
      </w:r>
      <w:r>
        <w:rPr>
          <w:rFonts w:hint="eastAsia" w:cs="仿宋_GB2312" w:asciiTheme="majorEastAsia" w:hAnsiTheme="majorEastAsia" w:eastAsiaTheme="majorEastAsia"/>
          <w:szCs w:val="21"/>
        </w:rPr>
        <w:t>进行</w:t>
      </w:r>
      <w:r>
        <w:rPr>
          <w:rFonts w:cs="仿宋_GB2312" w:asciiTheme="majorEastAsia" w:hAnsiTheme="majorEastAsia" w:eastAsiaTheme="majorEastAsia"/>
          <w:szCs w:val="21"/>
        </w:rPr>
        <w:t>保密</w:t>
      </w:r>
      <w:r>
        <w:rPr>
          <w:rFonts w:hint="eastAsia" w:cs="仿宋_GB2312" w:asciiTheme="majorEastAsia" w:hAnsiTheme="majorEastAsia" w:eastAsiaTheme="majorEastAsia"/>
          <w:szCs w:val="21"/>
        </w:rPr>
        <w:t>：</w:t>
      </w:r>
    </w:p>
    <w:p>
      <w:pPr>
        <w:pStyle w:val="33"/>
        <w:numPr>
          <w:ilvl w:val="1"/>
          <w:numId w:val="35"/>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经营信息。包括企业尚未公开披露的经营战略、投资计划、收购兼并计划、经营项目、经营决策；企业重大决策中的秘密事项；办公会议记录；企业财务报表、资产评估报告、审计报告、统计报表；合同、协议、意向书；客户名录、报价单、合同；企业职员人事档案，工资性、劳务性收入信息及资料；未公开的内控制度等；</w:t>
      </w:r>
    </w:p>
    <w:p>
      <w:pPr>
        <w:pStyle w:val="33"/>
        <w:numPr>
          <w:ilvl w:val="1"/>
          <w:numId w:val="35"/>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技术信息。包括设计方案、技术方案、配方、工艺流程、技术指标、数据库、研究开发记录、技术报告、检测报告、实验数据、试验结果、样品、技术文档、相关的函电等以物理的、化学的、生物的或其他形式的载体所表现的技术信息；</w:t>
      </w:r>
    </w:p>
    <w:p>
      <w:pPr>
        <w:pStyle w:val="33"/>
        <w:numPr>
          <w:ilvl w:val="1"/>
          <w:numId w:val="35"/>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其他企业要求保密的信息。</w:t>
      </w:r>
    </w:p>
    <w:p>
      <w:pPr>
        <w:rPr>
          <w:rFonts w:cs="仿宋_GB2312" w:asciiTheme="majorEastAsia" w:hAnsiTheme="majorEastAsia" w:eastAsiaTheme="majorEastAsia"/>
          <w:szCs w:val="21"/>
          <w:highlight w:val="none"/>
        </w:rPr>
      </w:pPr>
      <w:r>
        <w:rPr>
          <w:rFonts w:hint="eastAsia" w:cs="仿宋_GB2312" w:asciiTheme="majorEastAsia" w:hAnsiTheme="majorEastAsia" w:eastAsiaTheme="majorEastAsia"/>
          <w:szCs w:val="21"/>
        </w:rPr>
        <w:t>第二十</w:t>
      </w:r>
      <w:r>
        <w:rPr>
          <w:rFonts w:hint="eastAsia" w:cs="仿宋_GB2312" w:asciiTheme="majorEastAsia" w:hAnsiTheme="majorEastAsia" w:eastAsiaTheme="majorEastAsia"/>
          <w:szCs w:val="21"/>
          <w:highlight w:val="none"/>
        </w:rPr>
        <w:t>八条  对于企业的保密信息，基地应采取以下保密措施：</w:t>
      </w:r>
    </w:p>
    <w:p>
      <w:pPr>
        <w:pStyle w:val="33"/>
        <w:numPr>
          <w:ilvl w:val="1"/>
          <w:numId w:val="36"/>
        </w:numPr>
        <w:ind w:firstLineChars="0"/>
        <w:rPr>
          <w:rFonts w:cs="仿宋_GB2312" w:asciiTheme="majorEastAsia" w:hAnsiTheme="majorEastAsia" w:eastAsiaTheme="majorEastAsia"/>
          <w:szCs w:val="21"/>
          <w:highlight w:val="none"/>
        </w:rPr>
      </w:pPr>
      <w:r>
        <w:rPr>
          <w:rFonts w:hint="eastAsia" w:cs="仿宋_GB2312" w:asciiTheme="majorEastAsia" w:hAnsiTheme="majorEastAsia" w:eastAsiaTheme="majorEastAsia"/>
          <w:szCs w:val="21"/>
          <w:highlight w:val="none"/>
        </w:rPr>
        <w:t>保密信息载体指定专人保管且只能在涉密电脑上存储；</w:t>
      </w:r>
    </w:p>
    <w:p>
      <w:pPr>
        <w:pStyle w:val="33"/>
        <w:numPr>
          <w:ilvl w:val="1"/>
          <w:numId w:val="36"/>
        </w:numPr>
        <w:ind w:firstLineChars="0"/>
        <w:rPr>
          <w:rFonts w:cs="仿宋_GB2312" w:asciiTheme="majorEastAsia" w:hAnsiTheme="majorEastAsia" w:eastAsiaTheme="majorEastAsia"/>
          <w:szCs w:val="21"/>
          <w:highlight w:val="none"/>
        </w:rPr>
      </w:pPr>
      <w:r>
        <w:rPr>
          <w:rFonts w:hint="eastAsia" w:cs="仿宋_GB2312" w:asciiTheme="majorEastAsia" w:hAnsiTheme="majorEastAsia" w:eastAsiaTheme="majorEastAsia"/>
          <w:szCs w:val="21"/>
          <w:highlight w:val="none"/>
        </w:rPr>
        <w:t>保密信息的使用、复制要征得企业的同意且授权；</w:t>
      </w:r>
    </w:p>
    <w:p>
      <w:pPr>
        <w:pStyle w:val="33"/>
        <w:numPr>
          <w:ilvl w:val="1"/>
          <w:numId w:val="36"/>
        </w:numPr>
        <w:ind w:firstLineChars="0"/>
        <w:rPr>
          <w:rFonts w:cs="仿宋_GB2312" w:asciiTheme="majorEastAsia" w:hAnsiTheme="majorEastAsia" w:eastAsiaTheme="majorEastAsia"/>
          <w:szCs w:val="21"/>
          <w:highlight w:val="none"/>
        </w:rPr>
      </w:pPr>
      <w:r>
        <w:rPr>
          <w:rFonts w:hint="eastAsia" w:cs="仿宋_GB2312" w:asciiTheme="majorEastAsia" w:hAnsiTheme="majorEastAsia" w:eastAsiaTheme="majorEastAsia"/>
          <w:szCs w:val="21"/>
        </w:rPr>
        <w:t>保密信息的使用应受控，且保存使用记</w:t>
      </w:r>
      <w:r>
        <w:rPr>
          <w:rFonts w:hint="eastAsia" w:cs="仿宋_GB2312" w:asciiTheme="majorEastAsia" w:hAnsiTheme="majorEastAsia" w:eastAsiaTheme="majorEastAsia"/>
          <w:szCs w:val="21"/>
          <w:highlight w:val="none"/>
          <w:lang w:eastAsia="zh-CN"/>
        </w:rPr>
        <w:t>；</w:t>
      </w:r>
    </w:p>
    <w:p>
      <w:pPr>
        <w:pStyle w:val="33"/>
        <w:numPr>
          <w:ilvl w:val="1"/>
          <w:numId w:val="36"/>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highlight w:val="none"/>
          <w:lang w:eastAsia="zh-CN"/>
        </w:rPr>
        <w:t>相关工作人员可签署保密承诺书</w:t>
      </w:r>
      <w:r>
        <w:rPr>
          <w:rFonts w:hint="eastAsia" w:cs="仿宋_GB2312" w:asciiTheme="majorEastAsia" w:hAnsiTheme="majorEastAsia" w:eastAsiaTheme="majorEastAsia"/>
          <w:szCs w:val="21"/>
        </w:rPr>
        <w:t>。</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第二十九条  与企业保密信息内容有关的会议和其他活动，基地采取下列保密措施：</w:t>
      </w:r>
    </w:p>
    <w:p>
      <w:pPr>
        <w:pStyle w:val="33"/>
        <w:numPr>
          <w:ilvl w:val="0"/>
          <w:numId w:val="37"/>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选择具备保密条件的工作场所；</w:t>
      </w:r>
    </w:p>
    <w:p>
      <w:pPr>
        <w:pStyle w:val="33"/>
        <w:numPr>
          <w:ilvl w:val="0"/>
          <w:numId w:val="37"/>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提前与企业确定参与人员，且将人员范围控制在最小必要范围内；</w:t>
      </w:r>
    </w:p>
    <w:p>
      <w:pPr>
        <w:pStyle w:val="33"/>
        <w:numPr>
          <w:ilvl w:val="0"/>
          <w:numId w:val="37"/>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告知参与人员的保密义务；</w:t>
      </w:r>
    </w:p>
    <w:p>
      <w:pPr>
        <w:pStyle w:val="33"/>
        <w:numPr>
          <w:ilvl w:val="0"/>
          <w:numId w:val="37"/>
        </w:numPr>
        <w:ind w:firstLineChars="0"/>
        <w:rPr>
          <w:rFonts w:cs="仿宋_GB2312" w:asciiTheme="majorEastAsia" w:hAnsiTheme="majorEastAsia" w:eastAsiaTheme="majorEastAsia"/>
          <w:szCs w:val="21"/>
        </w:rPr>
      </w:pPr>
      <w:r>
        <w:rPr>
          <w:rFonts w:hint="eastAsia" w:cs="仿宋_GB2312" w:asciiTheme="majorEastAsia" w:hAnsiTheme="majorEastAsia" w:eastAsiaTheme="majorEastAsia"/>
          <w:szCs w:val="21"/>
        </w:rPr>
        <w:t>活动结束后回收并销毁涉密资料。</w:t>
      </w:r>
    </w:p>
    <w:p>
      <w:pPr>
        <w:rPr>
          <w:rFonts w:cs="仿宋_GB2312" w:asciiTheme="majorEastAsia" w:hAnsiTheme="majorEastAsia" w:eastAsiaTheme="majorEastAsia"/>
          <w:szCs w:val="21"/>
          <w:highlight w:val="none"/>
        </w:rPr>
      </w:pPr>
      <w:r>
        <w:rPr>
          <w:rFonts w:hint="eastAsia" w:cs="仿宋_GB2312" w:asciiTheme="majorEastAsia" w:hAnsiTheme="majorEastAsia" w:eastAsiaTheme="majorEastAsia"/>
          <w:szCs w:val="21"/>
        </w:rPr>
        <w:t>第三十条</w:t>
      </w:r>
      <w:r>
        <w:rPr>
          <w:rFonts w:hint="eastAsia" w:cs="仿宋_GB2312" w:asciiTheme="majorEastAsia" w:hAnsiTheme="majorEastAsia" w:eastAsiaTheme="majorEastAsia"/>
          <w:szCs w:val="21"/>
          <w:highlight w:val="none"/>
        </w:rPr>
        <w:t xml:space="preserve">  基地办公室统一行使保密管理职能，负责企业保密信息的日常管理工作和企业保密信息的接触权限。基地各部门配备兼职保密员，协助办公室和部门负责人管理信息保密工作。</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highlight w:val="none"/>
        </w:rPr>
        <w:t xml:space="preserve">第三十一条 </w:t>
      </w:r>
      <w:r>
        <w:rPr>
          <w:rFonts w:hint="eastAsia" w:cs="仿宋_GB2312" w:asciiTheme="majorEastAsia" w:hAnsiTheme="majorEastAsia" w:eastAsiaTheme="majorEastAsia"/>
          <w:szCs w:val="21"/>
          <w:highlight w:val="none"/>
          <w:lang w:val="en-US" w:eastAsia="zh-CN"/>
        </w:rPr>
        <w:t xml:space="preserve"> </w:t>
      </w:r>
      <w:r>
        <w:rPr>
          <w:rFonts w:hint="eastAsia" w:cs="仿宋_GB2312" w:asciiTheme="majorEastAsia" w:hAnsiTheme="majorEastAsia" w:eastAsiaTheme="majorEastAsia"/>
          <w:szCs w:val="21"/>
          <w:highlight w:val="none"/>
        </w:rPr>
        <w:t>企业保密信息的载体，应由专人负责制作、收发、传递、使用、复制、</w:t>
      </w:r>
      <w:r>
        <w:rPr>
          <w:rFonts w:hint="eastAsia" w:cs="仿宋_GB2312" w:asciiTheme="majorEastAsia" w:hAnsiTheme="majorEastAsia" w:eastAsiaTheme="majorEastAsia"/>
          <w:szCs w:val="21"/>
        </w:rPr>
        <w:t>摘抄、保存和销毁工作，并保存完善的记录。</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第三十二条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基地严格按企业的要求做好保密工作，</w:t>
      </w:r>
      <w:r>
        <w:rPr>
          <w:rFonts w:hint="eastAsia" w:cs="仿宋_GB2312" w:asciiTheme="majorEastAsia" w:hAnsiTheme="majorEastAsia" w:eastAsiaTheme="majorEastAsia"/>
          <w:color w:val="000000"/>
          <w:szCs w:val="21"/>
          <w:shd w:val="clear" w:color="auto" w:fill="FFFFFF"/>
        </w:rPr>
        <w:t>未经企业同意不得披露给基地其他工作人员或第三人。</w:t>
      </w:r>
    </w:p>
    <w:p>
      <w:pPr>
        <w:rPr>
          <w:rFonts w:cs="仿宋_GB2312" w:asciiTheme="majorEastAsia" w:hAnsiTheme="majorEastAsia" w:eastAsiaTheme="majorEastAsia"/>
          <w:szCs w:val="21"/>
        </w:rPr>
      </w:pPr>
    </w:p>
    <w:p>
      <w:pPr>
        <w:numPr>
          <w:ilvl w:val="0"/>
          <w:numId w:val="26"/>
        </w:numPr>
        <w:jc w:val="center"/>
      </w:pPr>
      <w:r>
        <w:rPr>
          <w:rFonts w:hint="eastAsia" w:ascii="宋体" w:hAnsi="宋体" w:eastAsia="宋体" w:cs="宋体"/>
          <w:szCs w:val="21"/>
        </w:rPr>
        <w:t>管理组织</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第三十三条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基地应建设专门服务队伍，根据维权支持、宣传、体系辅导等分工设置职能部门或岗位，并配置专职服务人员。</w:t>
      </w:r>
    </w:p>
    <w:p>
      <w:pP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第三十四条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基地应制定组织架构、部门、岗位职责，以及组织工作机制的管理制度或规范文件。</w:t>
      </w:r>
    </w:p>
    <w:p>
      <w:pPr>
        <w:rPr>
          <w:rFonts w:hint="eastAsia" w:cs="仿宋_GB2312" w:asciiTheme="majorEastAsia" w:hAnsiTheme="majorEastAsia" w:eastAsiaTheme="majorEastAsia"/>
          <w:szCs w:val="21"/>
        </w:rPr>
      </w:pP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                                第八章 其他内控制度</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第三十五条  基地应建立科学完整的财务制度，完善各项财务收支的计划、控制、核算、分析和考核工作，依法合理筹集资金，有效利用各项资产，努力提高经济效益。</w:t>
      </w:r>
    </w:p>
    <w:p>
      <w:pPr>
        <w:rPr>
          <w:rFonts w:ascii="宋体" w:hAnsi="宋体" w:eastAsia="宋体" w:cs="宋体"/>
          <w:szCs w:val="21"/>
        </w:rPr>
      </w:pPr>
      <w:r>
        <w:rPr>
          <w:rFonts w:hint="eastAsia" w:cs="仿宋_GB2312" w:asciiTheme="majorEastAsia" w:hAnsiTheme="majorEastAsia" w:eastAsiaTheme="majorEastAsia"/>
          <w:szCs w:val="21"/>
        </w:rPr>
        <w:t xml:space="preserve">第三十六条  </w:t>
      </w:r>
      <w:r>
        <w:rPr>
          <w:rFonts w:hint="eastAsia" w:ascii="宋体" w:hAnsi="宋体" w:eastAsia="宋体" w:cs="宋体"/>
          <w:szCs w:val="21"/>
        </w:rPr>
        <w:t>基地应设立专门沟通渠道用于受理企业</w:t>
      </w:r>
      <w:r>
        <w:rPr>
          <w:rFonts w:ascii="宋体" w:hAnsi="宋体" w:eastAsia="宋体" w:cs="宋体"/>
          <w:szCs w:val="21"/>
        </w:rPr>
        <w:t>反馈意见</w:t>
      </w:r>
      <w:r>
        <w:rPr>
          <w:rFonts w:hint="eastAsia" w:ascii="宋体" w:hAnsi="宋体" w:eastAsia="宋体" w:cs="宋体"/>
          <w:szCs w:val="21"/>
        </w:rPr>
        <w:t>，建立自我评价体系和第三方评价体系，形成工作评价结果，针对性制定改进措施以提高工作质量。</w:t>
      </w:r>
    </w:p>
    <w:p>
      <w:pPr>
        <w:rPr>
          <w:color w:val="FF0000"/>
        </w:rPr>
      </w:pPr>
    </w:p>
    <w:p>
      <w:pPr>
        <w:pStyle w:val="33"/>
        <w:numPr>
          <w:ilvl w:val="0"/>
          <w:numId w:val="38"/>
        </w:numPr>
        <w:ind w:firstLineChars="0"/>
      </w:pPr>
      <w:r>
        <w:rPr>
          <w:rFonts w:hint="eastAsia"/>
        </w:rPr>
        <w:t>附则</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第三十七条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本办法未尽事宜，依照国家有关法律、法规、规范性文件的有关规定执行。</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第三十八条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本办法自基地发布之日起执行。</w:t>
      </w:r>
    </w:p>
    <w:p>
      <w:pPr>
        <w:rPr>
          <w:rFonts w:cs="仿宋_GB2312" w:asciiTheme="majorEastAsia" w:hAnsiTheme="majorEastAsia" w:eastAsiaTheme="majorEastAsia"/>
          <w:szCs w:val="21"/>
        </w:rPr>
      </w:pPr>
      <w:r>
        <w:rPr>
          <w:rFonts w:hint="eastAsia" w:cs="仿宋_GB2312" w:asciiTheme="majorEastAsia" w:hAnsiTheme="majorEastAsia" w:eastAsiaTheme="majorEastAsia"/>
          <w:szCs w:val="21"/>
        </w:rPr>
        <w:t xml:space="preserve">第三十九条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rPr>
        <w:t>本办法的解释权属于基地。</w:t>
      </w:r>
    </w:p>
    <w:p>
      <w:pPr>
        <w:pStyle w:val="13"/>
        <w:rPr>
          <w:rFonts w:ascii="黑体" w:hAnsi="黑体"/>
          <w:b w:val="0"/>
          <w:bCs w:val="0"/>
          <w:lang w:eastAsia="zh-CN"/>
        </w:rPr>
      </w:pPr>
    </w:p>
    <w:p>
      <w:pPr>
        <w:pStyle w:val="13"/>
        <w:rPr>
          <w:rFonts w:ascii="黑体" w:hAnsi="黑体"/>
          <w:b w:val="0"/>
          <w:bCs w:val="0"/>
          <w:lang w:eastAsia="zh-CN"/>
        </w:rPr>
      </w:pPr>
    </w:p>
    <w:p>
      <w:pPr>
        <w:pStyle w:val="13"/>
        <w:rPr>
          <w:rFonts w:ascii="黑体" w:hAnsi="黑体"/>
          <w:b w:val="0"/>
          <w:bCs w:val="0"/>
          <w:lang w:eastAsia="zh-CN"/>
        </w:rPr>
      </w:pPr>
    </w:p>
    <w:p>
      <w:pPr>
        <w:pStyle w:val="13"/>
        <w:rPr>
          <w:rFonts w:ascii="黑体" w:hAnsi="黑体"/>
          <w:b w:val="0"/>
          <w:bCs w:val="0"/>
          <w:lang w:eastAsia="zh-CN"/>
        </w:rPr>
      </w:pPr>
    </w:p>
    <w:p>
      <w:pPr>
        <w:pStyle w:val="13"/>
        <w:rPr>
          <w:rFonts w:ascii="黑体" w:hAnsi="黑体"/>
          <w:b w:val="0"/>
          <w:bCs w:val="0"/>
          <w:lang w:eastAsia="zh-CN"/>
        </w:rPr>
      </w:pPr>
    </w:p>
    <w:p>
      <w:pPr>
        <w:pStyle w:val="13"/>
        <w:rPr>
          <w:rFonts w:ascii="黑体" w:hAnsi="黑体"/>
          <w:b w:val="0"/>
          <w:bCs w:val="0"/>
          <w:lang w:eastAsia="zh-CN"/>
        </w:rPr>
      </w:pPr>
    </w:p>
    <w:p>
      <w:pPr>
        <w:rPr>
          <w:lang w:eastAsia="zh-CN"/>
        </w:rPr>
      </w:pPr>
    </w:p>
    <w:p>
      <w:pPr>
        <w:pStyle w:val="13"/>
        <w:rPr>
          <w:rFonts w:ascii="黑体" w:hAnsi="黑体"/>
          <w:b w:val="0"/>
          <w:bCs w:val="0"/>
          <w:lang w:eastAsia="zh-CN"/>
        </w:rPr>
      </w:pPr>
    </w:p>
    <w:p>
      <w:pPr>
        <w:pStyle w:val="13"/>
        <w:rPr>
          <w:rFonts w:ascii="黑体" w:hAnsi="黑体"/>
          <w:b w:val="0"/>
          <w:bCs w:val="0"/>
          <w:lang w:eastAsia="zh-CN"/>
        </w:rPr>
      </w:pPr>
    </w:p>
    <w:p>
      <w:pPr>
        <w:pStyle w:val="13"/>
        <w:rPr>
          <w:rFonts w:ascii="黑体" w:hAnsi="黑体"/>
          <w:b w:val="0"/>
          <w:bCs w:val="0"/>
          <w:lang w:eastAsia="zh-CN"/>
        </w:rPr>
      </w:pPr>
    </w:p>
    <w:p>
      <w:pPr>
        <w:pStyle w:val="13"/>
        <w:rPr>
          <w:rFonts w:hint="eastAsia" w:ascii="黑体" w:hAnsi="黑体"/>
          <w:b w:val="0"/>
          <w:bCs w:val="0"/>
          <w:lang w:val="en-US" w:eastAsia="zh-CN"/>
        </w:rPr>
      </w:pPr>
      <w:r>
        <w:rPr>
          <w:rFonts w:ascii="黑体" w:hAnsi="黑体"/>
          <w:b w:val="0"/>
          <w:bCs w:val="0"/>
          <w:lang w:eastAsia="zh-CN"/>
        </w:rPr>
        <w:t xml:space="preserve">附 录 </w:t>
      </w:r>
      <w:r>
        <w:rPr>
          <w:rFonts w:hint="eastAsia" w:ascii="黑体" w:hAnsi="黑体"/>
          <w:b w:val="0"/>
          <w:bCs w:val="0"/>
          <w:lang w:val="en-US" w:eastAsia="zh-CN"/>
        </w:rPr>
        <w:t>B</w:t>
      </w:r>
    </w:p>
    <w:p>
      <w:pPr>
        <w:pStyle w:val="13"/>
        <w:rPr>
          <w:rFonts w:ascii="黑体" w:hAnsi="黑体"/>
          <w:b w:val="0"/>
          <w:bCs w:val="0"/>
          <w:lang w:eastAsia="zh-CN"/>
        </w:rPr>
      </w:pPr>
      <w:r>
        <w:rPr>
          <w:rFonts w:ascii="黑体" w:hAnsi="黑体"/>
          <w:b w:val="0"/>
          <w:bCs w:val="0"/>
          <w:lang w:eastAsia="zh-CN"/>
        </w:rPr>
        <w:t>（资料性）</w:t>
      </w:r>
      <w:bookmarkEnd w:id="57"/>
    </w:p>
    <w:p>
      <w:pPr>
        <w:pStyle w:val="13"/>
        <w:rPr>
          <w:rFonts w:ascii="黑体" w:hAnsi="黑体"/>
          <w:b w:val="0"/>
          <w:bCs w:val="0"/>
          <w:lang w:eastAsia="zh-CN"/>
        </w:rPr>
      </w:pPr>
      <w:bookmarkStart w:id="58" w:name="_Toc109920236"/>
      <w:r>
        <w:rPr>
          <w:rFonts w:hint="eastAsia" w:ascii="黑体" w:hAnsi="黑体"/>
          <w:b w:val="0"/>
          <w:bCs w:val="0"/>
          <w:lang w:eastAsia="zh-CN"/>
        </w:rPr>
        <w:t>商业秘密保护园区 企业商业秘密保护服务管理办法</w:t>
      </w:r>
      <w:bookmarkEnd w:id="58"/>
    </w:p>
    <w:p>
      <w:pPr>
        <w:spacing w:line="560" w:lineRule="exact"/>
        <w:jc w:val="center"/>
        <w:rPr>
          <w:rFonts w:eastAsia="黑体"/>
          <w:szCs w:val="21"/>
          <w:lang w:eastAsia="zh-CN"/>
        </w:rPr>
      </w:pPr>
    </w:p>
    <w:p>
      <w:pPr>
        <w:numPr>
          <w:ilvl w:val="0"/>
          <w:numId w:val="39"/>
        </w:numPr>
        <w:jc w:val="center"/>
      </w:pPr>
      <w:r>
        <w:rPr>
          <w:rFonts w:hint="eastAsia"/>
        </w:rPr>
        <w:t>总则</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第一条 </w:t>
      </w:r>
      <w:r>
        <w:rPr>
          <w:rFonts w:cs="仿宋_GB2312" w:asciiTheme="majorEastAsia" w:hAnsiTheme="majorEastAsia" w:eastAsiaTheme="majorEastAsia"/>
          <w:szCs w:val="21"/>
          <w:lang w:eastAsia="zh-CN"/>
        </w:rPr>
        <w:t xml:space="preserve"> 为推动</w:t>
      </w:r>
      <w:r>
        <w:rPr>
          <w:rFonts w:hint="eastAsia" w:cs="仿宋_GB2312" w:asciiTheme="majorEastAsia" w:hAnsiTheme="majorEastAsia" w:eastAsiaTheme="majorEastAsia"/>
          <w:szCs w:val="21"/>
          <w:lang w:eastAsia="zh-CN"/>
        </w:rPr>
        <w:t>商业秘密保护园区的</w:t>
      </w:r>
      <w:r>
        <w:rPr>
          <w:rFonts w:cs="仿宋_GB2312" w:asciiTheme="majorEastAsia" w:hAnsiTheme="majorEastAsia" w:eastAsiaTheme="majorEastAsia"/>
          <w:szCs w:val="21"/>
          <w:lang w:eastAsia="zh-CN"/>
        </w:rPr>
        <w:t>（以下简称“</w:t>
      </w:r>
      <w:r>
        <w:rPr>
          <w:rFonts w:hint="eastAsia" w:cs="仿宋_GB2312" w:asciiTheme="majorEastAsia" w:hAnsiTheme="majorEastAsia" w:eastAsiaTheme="majorEastAsia"/>
          <w:szCs w:val="21"/>
          <w:lang w:eastAsia="zh-CN"/>
        </w:rPr>
        <w:t>园区</w:t>
      </w:r>
      <w:r>
        <w:rPr>
          <w:rFonts w:cs="仿宋_GB2312" w:asciiTheme="majorEastAsia" w:hAnsiTheme="majorEastAsia" w:eastAsiaTheme="majorEastAsia"/>
          <w:szCs w:val="21"/>
          <w:lang w:eastAsia="zh-CN"/>
        </w:rPr>
        <w:t>”）</w:t>
      </w:r>
      <w:r>
        <w:rPr>
          <w:rFonts w:hint="eastAsia" w:cs="仿宋_GB2312" w:asciiTheme="majorEastAsia" w:hAnsiTheme="majorEastAsia" w:eastAsiaTheme="majorEastAsia"/>
          <w:szCs w:val="21"/>
          <w:lang w:eastAsia="zh-CN"/>
        </w:rPr>
        <w:t>建设与</w:t>
      </w:r>
      <w:r>
        <w:rPr>
          <w:rFonts w:cs="仿宋_GB2312" w:asciiTheme="majorEastAsia" w:hAnsiTheme="majorEastAsia" w:eastAsiaTheme="majorEastAsia"/>
          <w:szCs w:val="21"/>
          <w:lang w:eastAsia="zh-CN"/>
        </w:rPr>
        <w:t>发展，</w:t>
      </w:r>
      <w:r>
        <w:rPr>
          <w:rFonts w:hint="eastAsia" w:cs="仿宋_GB2312" w:asciiTheme="majorEastAsia" w:hAnsiTheme="majorEastAsia" w:eastAsiaTheme="majorEastAsia"/>
          <w:szCs w:val="21"/>
          <w:lang w:eastAsia="zh-CN"/>
        </w:rPr>
        <w:t>规范企业商业秘密保护服务的管理，构建完善的园区商业秘密保护服务体系，</w:t>
      </w:r>
      <w:r>
        <w:rPr>
          <w:rFonts w:cs="仿宋_GB2312" w:asciiTheme="majorEastAsia" w:hAnsiTheme="majorEastAsia" w:eastAsiaTheme="majorEastAsia"/>
          <w:szCs w:val="21"/>
          <w:lang w:eastAsia="zh-CN"/>
        </w:rPr>
        <w:t>根据</w:t>
      </w:r>
      <w:r>
        <w:rPr>
          <w:rFonts w:hint="eastAsia" w:cs="仿宋_GB2312" w:asciiTheme="majorEastAsia" w:hAnsiTheme="majorEastAsia" w:eastAsiaTheme="majorEastAsia"/>
          <w:szCs w:val="21"/>
          <w:lang w:eastAsia="zh-CN"/>
        </w:rPr>
        <w:t>有关法律法规的规定，</w:t>
      </w:r>
      <w:r>
        <w:rPr>
          <w:rFonts w:cs="仿宋_GB2312" w:asciiTheme="majorEastAsia" w:hAnsiTheme="majorEastAsia" w:eastAsiaTheme="majorEastAsia"/>
          <w:szCs w:val="21"/>
          <w:lang w:eastAsia="zh-CN"/>
        </w:rPr>
        <w:t>特制订</w:t>
      </w:r>
      <w:r>
        <w:rPr>
          <w:rFonts w:hint="eastAsia" w:cs="仿宋_GB2312" w:asciiTheme="majorEastAsia" w:hAnsiTheme="majorEastAsia" w:eastAsiaTheme="majorEastAsia"/>
          <w:szCs w:val="21"/>
          <w:lang w:eastAsia="zh-CN"/>
        </w:rPr>
        <w:t>本办法</w:t>
      </w:r>
      <w:r>
        <w:rPr>
          <w:rFonts w:cs="仿宋_GB2312" w:asciiTheme="majorEastAsia" w:hAnsiTheme="majorEastAsia" w:eastAsiaTheme="majorEastAsia"/>
          <w:szCs w:val="21"/>
          <w:lang w:eastAsia="zh-CN"/>
        </w:rPr>
        <w:t>。</w:t>
      </w:r>
    </w:p>
    <w:p>
      <w:pPr>
        <w:rPr>
          <w:rFonts w:cs="仿宋_GB2312" w:asciiTheme="majorEastAsia" w:hAnsiTheme="majorEastAsia" w:eastAsiaTheme="majorEastAsia"/>
          <w:szCs w:val="21"/>
          <w:lang w:eastAsia="zh-CN"/>
        </w:rPr>
      </w:pPr>
    </w:p>
    <w:p>
      <w:pPr>
        <w:numPr>
          <w:ilvl w:val="0"/>
          <w:numId w:val="39"/>
        </w:numPr>
        <w:jc w:val="center"/>
      </w:pPr>
      <w:r>
        <w:rPr>
          <w:rFonts w:hint="eastAsia"/>
          <w:lang w:eastAsia="zh-CN"/>
        </w:rPr>
        <w:t>服务范围</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第二条</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 xml:space="preserve"> 园区提供企业商业秘密保护服务的范围主要包括：</w:t>
      </w:r>
    </w:p>
    <w:p>
      <w:pPr>
        <w:pStyle w:val="33"/>
        <w:numPr>
          <w:ilvl w:val="0"/>
          <w:numId w:val="40"/>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商业秘密相关的法律、法规、政策；</w:t>
      </w:r>
    </w:p>
    <w:p>
      <w:pPr>
        <w:pStyle w:val="33"/>
        <w:numPr>
          <w:ilvl w:val="0"/>
          <w:numId w:val="40"/>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企业商业秘密管理体系的建设；</w:t>
      </w:r>
    </w:p>
    <w:p>
      <w:pPr>
        <w:pStyle w:val="33"/>
        <w:numPr>
          <w:ilvl w:val="0"/>
          <w:numId w:val="40"/>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企业商业秘密相关的法律维权；</w:t>
      </w:r>
    </w:p>
    <w:p>
      <w:pPr>
        <w:pStyle w:val="33"/>
        <w:numPr>
          <w:ilvl w:val="0"/>
          <w:numId w:val="40"/>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其他园区具备条件的相关商业秘密保护服务。</w:t>
      </w:r>
    </w:p>
    <w:p>
      <w:pPr>
        <w:rPr>
          <w:rFonts w:cs="仿宋_GB2312" w:asciiTheme="majorEastAsia" w:hAnsiTheme="majorEastAsia" w:eastAsiaTheme="majorEastAsia"/>
          <w:szCs w:val="21"/>
          <w:lang w:eastAsia="zh-CN"/>
        </w:rPr>
      </w:pPr>
    </w:p>
    <w:p>
      <w:pPr>
        <w:numPr>
          <w:ilvl w:val="0"/>
          <w:numId w:val="39"/>
        </w:numPr>
        <w:jc w:val="center"/>
      </w:pPr>
      <w:r>
        <w:rPr>
          <w:rFonts w:hint="eastAsia"/>
          <w:lang w:eastAsia="zh-CN"/>
        </w:rPr>
        <w:t>受理</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第三条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园区提供以下线上渠道受理企业商业秘密保护申请：</w:t>
      </w:r>
    </w:p>
    <w:p>
      <w:pPr>
        <w:pStyle w:val="33"/>
        <w:numPr>
          <w:ilvl w:val="0"/>
          <w:numId w:val="41"/>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官方网站；</w:t>
      </w:r>
    </w:p>
    <w:p>
      <w:pPr>
        <w:pStyle w:val="33"/>
        <w:numPr>
          <w:ilvl w:val="0"/>
          <w:numId w:val="41"/>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公众号；</w:t>
      </w:r>
    </w:p>
    <w:p>
      <w:pPr>
        <w:pStyle w:val="33"/>
        <w:numPr>
          <w:ilvl w:val="0"/>
          <w:numId w:val="41"/>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小程序；</w:t>
      </w:r>
    </w:p>
    <w:p>
      <w:pPr>
        <w:pStyle w:val="33"/>
        <w:numPr>
          <w:ilvl w:val="0"/>
          <w:numId w:val="41"/>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其他。</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第四条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园区在服务中心提供工作现场接受企业商业秘密保护申请。</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第五条  园区企业可通过线上或线下申请渠道，向园区提交《申请表》及相关咨询材料。</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第六条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收到企业的申请材料后，符合受理条件的，园区将及时建档受理；不符合的，园区应说明理由，并退还全部材料。</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第七条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根据企业的需求，园区可组织工作人员研讨并进行答复，如需第三方机构、外部专家、行政部门、司法部门参与，应征得企业同意。</w:t>
      </w:r>
    </w:p>
    <w:p>
      <w:pPr>
        <w:rPr>
          <w:rFonts w:cs="仿宋_GB2312" w:asciiTheme="majorEastAsia" w:hAnsiTheme="majorEastAsia" w:eastAsiaTheme="majorEastAsia"/>
          <w:szCs w:val="21"/>
          <w:lang w:eastAsia="zh-CN"/>
        </w:rPr>
      </w:pPr>
    </w:p>
    <w:p>
      <w:pPr>
        <w:numPr>
          <w:ilvl w:val="0"/>
          <w:numId w:val="39"/>
        </w:numPr>
        <w:jc w:val="center"/>
      </w:pPr>
      <w:r>
        <w:rPr>
          <w:rFonts w:hint="eastAsia"/>
          <w:lang w:eastAsia="zh-CN"/>
        </w:rPr>
        <w:t>答复</w:t>
      </w:r>
    </w:p>
    <w:p>
      <w:pPr>
        <w:rPr>
          <w:rFonts w:cs="仿宋_GB2312" w:asciiTheme="majorEastAsia" w:hAnsiTheme="majorEastAsia" w:eastAsiaTheme="majorEastAsia"/>
          <w:color w:val="4BACC6" w:themeColor="accent5"/>
          <w:szCs w:val="21"/>
          <w:lang w:eastAsia="zh-CN"/>
          <w14:textFill>
            <w14:solidFill>
              <w14:schemeClr w14:val="accent5"/>
            </w14:solidFill>
          </w14:textFill>
        </w:rPr>
      </w:pPr>
      <w:r>
        <w:rPr>
          <w:rFonts w:hint="eastAsia" w:cs="仿宋_GB2312" w:asciiTheme="majorEastAsia" w:hAnsiTheme="majorEastAsia" w:eastAsiaTheme="majorEastAsia"/>
          <w:szCs w:val="21"/>
          <w:lang w:eastAsia="zh-CN"/>
        </w:rPr>
        <w:t xml:space="preserve">第八条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对受理的申请，园区应告知答复期限，及时准确</w:t>
      </w:r>
      <w:r>
        <w:rPr>
          <w:rFonts w:hint="eastAsia" w:cs="仿宋_GB2312" w:asciiTheme="majorEastAsia" w:hAnsiTheme="majorEastAsia" w:eastAsiaTheme="majorEastAsia"/>
          <w:szCs w:val="21"/>
          <w:lang w:val="en-US" w:eastAsia="zh-CN"/>
        </w:rPr>
        <w:t>予以</w:t>
      </w:r>
      <w:r>
        <w:rPr>
          <w:rFonts w:hint="eastAsia" w:cs="仿宋_GB2312" w:asciiTheme="majorEastAsia" w:hAnsiTheme="majorEastAsia" w:eastAsiaTheme="majorEastAsia"/>
          <w:szCs w:val="21"/>
          <w:lang w:eastAsia="zh-CN"/>
        </w:rPr>
        <w:t>答复。</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第九条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为企业提供服务的完整过程，园区应记录并归档。</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第十条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如需第三方机构、专家或其他外部人员答复或提供服务的，在征得企业同意后应由园区组织各方召开工作会议或建立联络群，与企业进行对接。</w:t>
      </w:r>
    </w:p>
    <w:p>
      <w:pPr>
        <w:rPr>
          <w:rFonts w:cs="仿宋_GB2312" w:asciiTheme="majorEastAsia" w:hAnsiTheme="majorEastAsia" w:eastAsiaTheme="majorEastAsia"/>
          <w:color w:val="0000FF"/>
          <w:szCs w:val="21"/>
          <w:lang w:eastAsia="zh-CN"/>
        </w:rPr>
      </w:pPr>
    </w:p>
    <w:p>
      <w:pPr>
        <w:numPr>
          <w:ilvl w:val="0"/>
          <w:numId w:val="39"/>
        </w:numPr>
        <w:jc w:val="center"/>
      </w:pPr>
      <w:r>
        <w:rPr>
          <w:rFonts w:hint="eastAsia"/>
        </w:rPr>
        <w:t>宣传</w:t>
      </w:r>
      <w:r>
        <w:rPr>
          <w:rFonts w:hint="eastAsia"/>
          <w:lang w:eastAsia="zh-CN"/>
        </w:rPr>
        <w:t>服务</w:t>
      </w:r>
    </w:p>
    <w:p>
      <w:pPr>
        <w:rPr>
          <w:rFonts w:cs="仿宋_GB2312" w:asciiTheme="majorEastAsia" w:hAnsiTheme="majorEastAsia" w:eastAsiaTheme="majorEastAsia"/>
          <w:color w:val="4BACC6" w:themeColor="accent5"/>
          <w:szCs w:val="21"/>
          <w:lang w:eastAsia="zh-CN"/>
          <w14:textFill>
            <w14:solidFill>
              <w14:schemeClr w14:val="accent5"/>
            </w14:solidFill>
          </w14:textFill>
        </w:rPr>
      </w:pPr>
      <w:r>
        <w:rPr>
          <w:rFonts w:hint="eastAsia" w:cs="仿宋_GB2312" w:asciiTheme="majorEastAsia" w:hAnsiTheme="majorEastAsia" w:eastAsiaTheme="majorEastAsia"/>
          <w:szCs w:val="21"/>
          <w:lang w:eastAsia="zh-CN"/>
        </w:rPr>
        <w:t xml:space="preserve">第十一条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园区通过媒体宣传、活动等渠道，宣传推介园区基础条件、资源整合优势、服务内容、专业能力等内容，帮助企业了解园区服务能力。</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第十二条  园区对外宣传的方式包括：</w:t>
      </w:r>
    </w:p>
    <w:p>
      <w:pPr>
        <w:pStyle w:val="33"/>
        <w:numPr>
          <w:ilvl w:val="0"/>
          <w:numId w:val="42"/>
        </w:numPr>
        <w:ind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线下派发宣传资料；</w:t>
      </w:r>
    </w:p>
    <w:p>
      <w:pPr>
        <w:pStyle w:val="33"/>
        <w:numPr>
          <w:ilvl w:val="0"/>
          <w:numId w:val="42"/>
        </w:numPr>
        <w:ind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线上提供宣传资料下载；</w:t>
      </w:r>
    </w:p>
    <w:p>
      <w:pPr>
        <w:pStyle w:val="33"/>
        <w:numPr>
          <w:ilvl w:val="0"/>
          <w:numId w:val="42"/>
        </w:numPr>
        <w:ind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开展商业秘密保护专题讲座；</w:t>
      </w:r>
    </w:p>
    <w:p>
      <w:pPr>
        <w:pStyle w:val="33"/>
        <w:numPr>
          <w:ilvl w:val="0"/>
          <w:numId w:val="42"/>
        </w:numPr>
        <w:ind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举办商业秘密保护培训班；</w:t>
      </w:r>
    </w:p>
    <w:p>
      <w:pPr>
        <w:pStyle w:val="33"/>
        <w:numPr>
          <w:ilvl w:val="0"/>
          <w:numId w:val="42"/>
        </w:numPr>
        <w:ind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通过网站、公众号、小程序等网络平台或自媒体，定期推送原创或转载商业秘密保护知识的文章。</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第十三条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highlight w:val="none"/>
          <w:lang w:eastAsia="zh-CN"/>
        </w:rPr>
        <w:t>园区的宣传服务包括以下工作环节</w:t>
      </w:r>
      <w:r>
        <w:rPr>
          <w:rFonts w:hint="eastAsia" w:cs="仿宋_GB2312" w:asciiTheme="majorEastAsia" w:hAnsiTheme="majorEastAsia" w:eastAsiaTheme="majorEastAsia"/>
          <w:szCs w:val="21"/>
          <w:lang w:eastAsia="zh-CN"/>
        </w:rPr>
        <w:t>：</w:t>
      </w:r>
    </w:p>
    <w:p>
      <w:pPr>
        <w:pStyle w:val="33"/>
        <w:numPr>
          <w:ilvl w:val="0"/>
          <w:numId w:val="43"/>
        </w:numPr>
        <w:ind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识别、收集、筛选、分类、整理各级政府部门发布的与</w:t>
      </w:r>
      <w:r>
        <w:rPr>
          <w:rFonts w:hint="eastAsia" w:cs="仿宋_GB2312" w:asciiTheme="majorEastAsia" w:hAnsiTheme="majorEastAsia" w:eastAsiaTheme="majorEastAsia"/>
          <w:szCs w:val="21"/>
          <w:lang w:eastAsia="zh-CN"/>
        </w:rPr>
        <w:t>商业秘密</w:t>
      </w:r>
      <w:r>
        <w:rPr>
          <w:rFonts w:cs="仿宋_GB2312" w:asciiTheme="majorEastAsia" w:hAnsiTheme="majorEastAsia" w:eastAsiaTheme="majorEastAsia"/>
          <w:szCs w:val="21"/>
          <w:lang w:eastAsia="zh-CN"/>
        </w:rPr>
        <w:t>相关的</w:t>
      </w:r>
      <w:r>
        <w:rPr>
          <w:rFonts w:hint="eastAsia" w:cs="仿宋_GB2312" w:asciiTheme="majorEastAsia" w:hAnsiTheme="majorEastAsia" w:eastAsiaTheme="majorEastAsia"/>
          <w:szCs w:val="21"/>
          <w:lang w:eastAsia="zh-CN"/>
        </w:rPr>
        <w:t>法律法规修改信息、</w:t>
      </w:r>
      <w:r>
        <w:rPr>
          <w:rFonts w:cs="仿宋_GB2312" w:asciiTheme="majorEastAsia" w:hAnsiTheme="majorEastAsia" w:eastAsiaTheme="majorEastAsia"/>
          <w:szCs w:val="21"/>
          <w:lang w:eastAsia="zh-CN"/>
        </w:rPr>
        <w:t>政策</w:t>
      </w:r>
      <w:r>
        <w:rPr>
          <w:rFonts w:hint="eastAsia" w:cs="仿宋_GB2312" w:asciiTheme="majorEastAsia" w:hAnsiTheme="majorEastAsia" w:eastAsiaTheme="majorEastAsia"/>
          <w:szCs w:val="21"/>
          <w:lang w:eastAsia="zh-CN"/>
        </w:rPr>
        <w:t>发布</w:t>
      </w:r>
      <w:r>
        <w:rPr>
          <w:rFonts w:cs="仿宋_GB2312" w:asciiTheme="majorEastAsia" w:hAnsiTheme="majorEastAsia" w:eastAsiaTheme="majorEastAsia"/>
          <w:szCs w:val="21"/>
          <w:lang w:eastAsia="zh-CN"/>
        </w:rPr>
        <w:t>信息</w:t>
      </w:r>
      <w:r>
        <w:rPr>
          <w:rFonts w:hint="eastAsia" w:cs="仿宋_GB2312" w:asciiTheme="majorEastAsia" w:hAnsiTheme="majorEastAsia" w:eastAsiaTheme="majorEastAsia"/>
          <w:szCs w:val="21"/>
          <w:lang w:eastAsia="zh-CN"/>
        </w:rPr>
        <w:t>、重要新闻和经典案例；</w:t>
      </w:r>
    </w:p>
    <w:p>
      <w:pPr>
        <w:pStyle w:val="33"/>
        <w:numPr>
          <w:ilvl w:val="0"/>
          <w:numId w:val="43"/>
        </w:numPr>
        <w:ind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识别、收集、筛选、分类、整理</w:t>
      </w:r>
      <w:r>
        <w:rPr>
          <w:rFonts w:hint="eastAsia"/>
        </w:rPr>
        <w:t>司法机关发布的</w:t>
      </w:r>
      <w:r>
        <w:rPr>
          <w:rFonts w:cs="仿宋_GB2312" w:asciiTheme="majorEastAsia" w:hAnsiTheme="majorEastAsia" w:eastAsiaTheme="majorEastAsia"/>
          <w:szCs w:val="21"/>
          <w:lang w:eastAsia="zh-CN"/>
        </w:rPr>
        <w:t>与</w:t>
      </w:r>
      <w:r>
        <w:rPr>
          <w:rFonts w:hint="eastAsia" w:cs="仿宋_GB2312" w:asciiTheme="majorEastAsia" w:hAnsiTheme="majorEastAsia" w:eastAsiaTheme="majorEastAsia"/>
          <w:szCs w:val="21"/>
          <w:lang w:eastAsia="zh-CN"/>
        </w:rPr>
        <w:t>商业秘密</w:t>
      </w:r>
      <w:r>
        <w:rPr>
          <w:rFonts w:cs="仿宋_GB2312" w:asciiTheme="majorEastAsia" w:hAnsiTheme="majorEastAsia" w:eastAsiaTheme="majorEastAsia"/>
          <w:szCs w:val="21"/>
          <w:lang w:eastAsia="zh-CN"/>
        </w:rPr>
        <w:t>相关的</w:t>
      </w:r>
      <w:r>
        <w:rPr>
          <w:rFonts w:hint="eastAsia" w:cs="仿宋_GB2312" w:asciiTheme="majorEastAsia" w:hAnsiTheme="majorEastAsia" w:eastAsiaTheme="majorEastAsia"/>
          <w:szCs w:val="21"/>
          <w:lang w:val="en-US" w:eastAsia="zh-CN"/>
        </w:rPr>
        <w:t>司法解释、</w:t>
      </w:r>
      <w:r>
        <w:rPr>
          <w:rFonts w:hint="eastAsia"/>
        </w:rPr>
        <w:t>典型案例</w:t>
      </w:r>
      <w:r>
        <w:rPr>
          <w:rFonts w:hint="eastAsia"/>
          <w:lang w:val="en-US" w:eastAsia="zh-CN"/>
        </w:rPr>
        <w:t>和</w:t>
      </w:r>
      <w:r>
        <w:rPr>
          <w:rFonts w:hint="eastAsia"/>
        </w:rPr>
        <w:t>办案指引</w:t>
      </w:r>
      <w:r>
        <w:rPr>
          <w:rFonts w:hint="eastAsia"/>
          <w:lang w:eastAsia="zh-CN"/>
        </w:rPr>
        <w:t>；</w:t>
      </w:r>
    </w:p>
    <w:p>
      <w:pPr>
        <w:pStyle w:val="33"/>
        <w:numPr>
          <w:ilvl w:val="0"/>
          <w:numId w:val="43"/>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整理、汇编、撰写、制作宣传内容，并保持信息</w:t>
      </w:r>
      <w:r>
        <w:rPr>
          <w:rFonts w:cs="仿宋_GB2312" w:asciiTheme="majorEastAsia" w:hAnsiTheme="majorEastAsia" w:eastAsiaTheme="majorEastAsia"/>
          <w:szCs w:val="21"/>
          <w:lang w:eastAsia="zh-CN"/>
        </w:rPr>
        <w:t>及时更新；</w:t>
      </w:r>
    </w:p>
    <w:p>
      <w:pPr>
        <w:pStyle w:val="33"/>
        <w:numPr>
          <w:ilvl w:val="0"/>
          <w:numId w:val="43"/>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及时通过多种途径向企业宣传；</w:t>
      </w:r>
    </w:p>
    <w:p>
      <w:pPr>
        <w:pStyle w:val="33"/>
        <w:numPr>
          <w:ilvl w:val="0"/>
          <w:numId w:val="43"/>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定期归档宣传内容，并接受企业建议和反馈。</w:t>
      </w:r>
    </w:p>
    <w:p>
      <w:pPr>
        <w:rPr>
          <w:rFonts w:cs="仿宋_GB2312" w:asciiTheme="majorEastAsia" w:hAnsiTheme="majorEastAsia" w:eastAsiaTheme="majorEastAsia"/>
          <w:color w:val="0000FF"/>
          <w:szCs w:val="21"/>
          <w:lang w:eastAsia="zh-CN"/>
        </w:rPr>
      </w:pPr>
    </w:p>
    <w:p>
      <w:pPr>
        <w:numPr>
          <w:ilvl w:val="0"/>
          <w:numId w:val="39"/>
        </w:numPr>
        <w:jc w:val="center"/>
      </w:pPr>
      <w:r>
        <w:rPr>
          <w:rFonts w:hint="eastAsia"/>
          <w:lang w:eastAsia="zh-CN"/>
        </w:rPr>
        <w:t>讲座服务</w:t>
      </w:r>
    </w:p>
    <w:p>
      <w:pPr>
        <w:rPr>
          <w:rFonts w:cs="仿宋_GB2312" w:asciiTheme="majorEastAsia" w:hAnsiTheme="majorEastAsia" w:eastAsiaTheme="majorEastAsia"/>
          <w:color w:val="4BACC6" w:themeColor="accent5"/>
          <w:szCs w:val="21"/>
          <w:lang w:eastAsia="zh-CN"/>
          <w14:textFill>
            <w14:solidFill>
              <w14:schemeClr w14:val="accent5"/>
            </w14:solidFill>
          </w14:textFill>
        </w:rPr>
      </w:pPr>
      <w:r>
        <w:rPr>
          <w:rFonts w:hint="eastAsia" w:cs="仿宋_GB2312" w:asciiTheme="majorEastAsia" w:hAnsiTheme="majorEastAsia" w:eastAsiaTheme="majorEastAsia"/>
          <w:szCs w:val="21"/>
          <w:lang w:eastAsia="zh-CN"/>
        </w:rPr>
        <w:t>第十四条  园区可不定期邀请院校、司法机关、行政机关、第三方服务机构、知名企业等商业秘密领域的学者或专家，以线上或线下的方式举办商业秘密保护专题讲座。</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第十五条  园区举办的商业秘密保护专题讲座内容可包括：</w:t>
      </w:r>
    </w:p>
    <w:p>
      <w:pPr>
        <w:pStyle w:val="33"/>
        <w:numPr>
          <w:ilvl w:val="0"/>
          <w:numId w:val="44"/>
        </w:numPr>
        <w:ind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针对企事业单位最高负责人、高管、股东的商业秘密保护重要性、必要性的商业秘密保护战略价值培训；</w:t>
      </w:r>
    </w:p>
    <w:p>
      <w:pPr>
        <w:pStyle w:val="33"/>
        <w:numPr>
          <w:ilvl w:val="0"/>
          <w:numId w:val="44"/>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针对企事业单位商业秘密管理人员的商业秘密保护实务和企业案例培训；</w:t>
      </w:r>
    </w:p>
    <w:p>
      <w:pPr>
        <w:pStyle w:val="33"/>
        <w:numPr>
          <w:ilvl w:val="0"/>
          <w:numId w:val="44"/>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针对企事业单位员工的商业秘密保护意识、法律知识、警示教育培训；</w:t>
      </w:r>
    </w:p>
    <w:p>
      <w:pPr>
        <w:pStyle w:val="33"/>
        <w:numPr>
          <w:ilvl w:val="0"/>
          <w:numId w:val="44"/>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其他符合需要的商业秘密保护专题培训。</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第十六条</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 xml:space="preserve"> 园区的讲座可包括以下工作环节：</w:t>
      </w:r>
    </w:p>
    <w:p>
      <w:pPr>
        <w:pStyle w:val="33"/>
        <w:numPr>
          <w:ilvl w:val="1"/>
          <w:numId w:val="45"/>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前期策划：确定培训主题、活动流程、参与人员及其他细节工作；</w:t>
      </w:r>
    </w:p>
    <w:p>
      <w:pPr>
        <w:pStyle w:val="33"/>
        <w:numPr>
          <w:ilvl w:val="1"/>
          <w:numId w:val="45"/>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宣传邀请：通过线上、线下等方式向企业宣传活动内容，发布活动通知并确认参会企业； </w:t>
      </w:r>
    </w:p>
    <w:p>
      <w:pPr>
        <w:pStyle w:val="33"/>
        <w:numPr>
          <w:ilvl w:val="1"/>
          <w:numId w:val="45"/>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培训实施：组织专家、企业代表以及相关人员按流程开展培训活动；</w:t>
      </w:r>
    </w:p>
    <w:p>
      <w:pPr>
        <w:pStyle w:val="33"/>
        <w:numPr>
          <w:ilvl w:val="1"/>
          <w:numId w:val="45"/>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培训总结：培训结束后，评估、总结培训效果，制作、发布培训总结文章。</w:t>
      </w:r>
    </w:p>
    <w:p>
      <w:pPr>
        <w:rPr>
          <w:rFonts w:cs="仿宋_GB2312" w:asciiTheme="majorEastAsia" w:hAnsiTheme="majorEastAsia" w:eastAsiaTheme="majorEastAsia"/>
          <w:szCs w:val="21"/>
          <w:lang w:eastAsia="zh-CN"/>
        </w:rPr>
      </w:pPr>
    </w:p>
    <w:p>
      <w:pPr>
        <w:numPr>
          <w:ilvl w:val="0"/>
          <w:numId w:val="39"/>
        </w:numPr>
        <w:jc w:val="center"/>
      </w:pPr>
      <w:r>
        <w:rPr>
          <w:rFonts w:hint="eastAsia"/>
          <w:lang w:eastAsia="zh-CN"/>
        </w:rPr>
        <w:t>附则</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第十七条  本办法未尽事宜，依照国家有关法律、法规、规范性文件的有关规定执行。</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第十八条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本办法园区公告之日起执行。</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第十九条  本办法的解释权属于园区。</w:t>
      </w:r>
    </w:p>
    <w:p>
      <w:pPr>
        <w:rPr>
          <w:color w:val="FF0000"/>
          <w:lang w:eastAsia="zh-CN"/>
        </w:rPr>
        <w:sectPr>
          <w:footerReference r:id="rId15" w:type="default"/>
          <w:footerReference r:id="rId16" w:type="even"/>
          <w:pgSz w:w="11910" w:h="16840"/>
          <w:pgMar w:top="1911" w:right="1021" w:bottom="1678" w:left="1678" w:header="1446" w:footer="1140" w:gutter="0"/>
          <w:pgNumType w:start="1"/>
          <w:cols w:space="720" w:num="1"/>
          <w:docGrid w:linePitch="286" w:charSpace="0"/>
        </w:sectPr>
      </w:pPr>
    </w:p>
    <w:p>
      <w:pPr>
        <w:pStyle w:val="13"/>
        <w:rPr>
          <w:rFonts w:hint="eastAsia" w:ascii="黑体" w:hAnsi="黑体"/>
          <w:b w:val="0"/>
          <w:bCs w:val="0"/>
          <w:lang w:val="en-US" w:eastAsia="zh-CN"/>
        </w:rPr>
      </w:pPr>
      <w:bookmarkStart w:id="59" w:name="_Toc109920237"/>
      <w:r>
        <w:rPr>
          <w:rFonts w:ascii="黑体" w:hAnsi="黑体"/>
          <w:b w:val="0"/>
          <w:bCs w:val="0"/>
          <w:lang w:eastAsia="zh-CN"/>
        </w:rPr>
        <w:t xml:space="preserve">附 录 </w:t>
      </w:r>
      <w:r>
        <w:rPr>
          <w:rFonts w:hint="eastAsia" w:ascii="黑体" w:hAnsi="黑体"/>
          <w:b w:val="0"/>
          <w:bCs w:val="0"/>
          <w:lang w:val="en-US" w:eastAsia="zh-CN"/>
        </w:rPr>
        <w:t>C</w:t>
      </w:r>
    </w:p>
    <w:p>
      <w:pPr>
        <w:pStyle w:val="13"/>
        <w:rPr>
          <w:rFonts w:ascii="黑体" w:hAnsi="黑体"/>
          <w:b w:val="0"/>
          <w:bCs w:val="0"/>
          <w:color w:val="FF0000"/>
          <w:lang w:eastAsia="zh-CN"/>
        </w:rPr>
      </w:pPr>
      <w:r>
        <w:rPr>
          <w:rFonts w:ascii="黑体" w:hAnsi="黑体"/>
          <w:b w:val="0"/>
          <w:bCs w:val="0"/>
          <w:lang w:eastAsia="zh-CN"/>
        </w:rPr>
        <w:t>（资料性）</w:t>
      </w:r>
      <w:bookmarkEnd w:id="59"/>
    </w:p>
    <w:p>
      <w:pPr>
        <w:pStyle w:val="13"/>
        <w:rPr>
          <w:rFonts w:ascii="黑体" w:hAnsi="黑体"/>
          <w:b w:val="0"/>
          <w:bCs w:val="0"/>
          <w:lang w:eastAsia="zh-CN"/>
        </w:rPr>
      </w:pPr>
      <w:bookmarkStart w:id="60" w:name="_Toc109920238"/>
      <w:r>
        <w:rPr>
          <w:rFonts w:hint="eastAsia" w:ascii="黑体" w:hAnsi="黑体"/>
          <w:b w:val="0"/>
          <w:bCs w:val="0"/>
          <w:lang w:eastAsia="zh-CN"/>
        </w:rPr>
        <w:t>商业秘密保护园区 企业信息保密管理制度</w:t>
      </w:r>
      <w:bookmarkEnd w:id="60"/>
    </w:p>
    <w:p>
      <w:pPr>
        <w:spacing w:line="560" w:lineRule="exact"/>
        <w:jc w:val="center"/>
        <w:rPr>
          <w:rFonts w:eastAsia="黑体"/>
          <w:szCs w:val="21"/>
          <w:lang w:eastAsia="zh-CN"/>
        </w:rPr>
      </w:pPr>
    </w:p>
    <w:p>
      <w:pPr>
        <w:numPr>
          <w:ilvl w:val="0"/>
          <w:numId w:val="46"/>
        </w:numPr>
        <w:jc w:val="center"/>
        <w:rPr>
          <w:lang w:eastAsia="zh-CN"/>
        </w:rPr>
      </w:pPr>
      <w:r>
        <w:rPr>
          <w:rFonts w:hint="eastAsia"/>
          <w:lang w:eastAsia="zh-CN"/>
        </w:rPr>
        <w:t>总则</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第一条  为加强商业秘密保护园区（以下简称“园区”）的保密工作，确保为企业提供商业秘密保护服务时避免泄露商业秘密，现根据有关法律、法规的规定，制订本办法。</w:t>
      </w:r>
    </w:p>
    <w:p>
      <w:pPr>
        <w:rPr>
          <w:rFonts w:cs="仿宋_GB2312" w:asciiTheme="majorEastAsia" w:hAnsiTheme="majorEastAsia" w:eastAsiaTheme="majorEastAsia"/>
          <w:szCs w:val="21"/>
          <w:lang w:eastAsia="zh-CN"/>
        </w:rPr>
      </w:pPr>
    </w:p>
    <w:p>
      <w:pPr>
        <w:jc w:val="center"/>
        <w:rPr>
          <w:lang w:eastAsia="zh-CN"/>
        </w:rPr>
      </w:pPr>
      <w:r>
        <w:rPr>
          <w:rFonts w:hint="eastAsia"/>
          <w:lang w:eastAsia="zh-CN"/>
        </w:rPr>
        <w:t>第二章 保密范围</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第二条  </w:t>
      </w:r>
      <w:r>
        <w:rPr>
          <w:rFonts w:cs="仿宋_GB2312" w:asciiTheme="majorEastAsia" w:hAnsiTheme="majorEastAsia" w:eastAsiaTheme="majorEastAsia"/>
          <w:szCs w:val="21"/>
          <w:lang w:eastAsia="zh-CN"/>
        </w:rPr>
        <w:t>园区</w:t>
      </w:r>
      <w:r>
        <w:rPr>
          <w:rFonts w:hint="eastAsia" w:cs="仿宋_GB2312" w:asciiTheme="majorEastAsia" w:hAnsiTheme="majorEastAsia" w:eastAsiaTheme="majorEastAsia"/>
          <w:szCs w:val="21"/>
          <w:lang w:eastAsia="zh-CN"/>
        </w:rPr>
        <w:t>向</w:t>
      </w:r>
      <w:r>
        <w:rPr>
          <w:rFonts w:cs="仿宋_GB2312" w:asciiTheme="majorEastAsia" w:hAnsiTheme="majorEastAsia" w:eastAsiaTheme="majorEastAsia"/>
          <w:szCs w:val="21"/>
          <w:lang w:eastAsia="zh-CN"/>
        </w:rPr>
        <w:t>企业提供商业秘密保护服务</w:t>
      </w:r>
      <w:r>
        <w:rPr>
          <w:rFonts w:hint="eastAsia" w:cs="仿宋_GB2312" w:asciiTheme="majorEastAsia" w:hAnsiTheme="majorEastAsia" w:eastAsiaTheme="majorEastAsia"/>
          <w:szCs w:val="21"/>
          <w:lang w:eastAsia="zh-CN"/>
        </w:rPr>
        <w:t>的过程中，应当对以下</w:t>
      </w:r>
      <w:r>
        <w:rPr>
          <w:rFonts w:cs="仿宋_GB2312" w:asciiTheme="majorEastAsia" w:hAnsiTheme="majorEastAsia" w:eastAsiaTheme="majorEastAsia"/>
          <w:szCs w:val="21"/>
          <w:lang w:eastAsia="zh-CN"/>
        </w:rPr>
        <w:t>企业信息</w:t>
      </w:r>
      <w:r>
        <w:rPr>
          <w:rFonts w:hint="eastAsia" w:cs="仿宋_GB2312" w:asciiTheme="majorEastAsia" w:hAnsiTheme="majorEastAsia" w:eastAsiaTheme="majorEastAsia"/>
          <w:szCs w:val="21"/>
          <w:lang w:eastAsia="zh-CN"/>
        </w:rPr>
        <w:t>进行</w:t>
      </w:r>
      <w:r>
        <w:rPr>
          <w:rFonts w:cs="仿宋_GB2312" w:asciiTheme="majorEastAsia" w:hAnsiTheme="majorEastAsia" w:eastAsiaTheme="majorEastAsia"/>
          <w:szCs w:val="21"/>
          <w:lang w:eastAsia="zh-CN"/>
        </w:rPr>
        <w:t>保密</w:t>
      </w:r>
      <w:r>
        <w:rPr>
          <w:rFonts w:hint="eastAsia" w:cs="仿宋_GB2312" w:asciiTheme="majorEastAsia" w:hAnsiTheme="majorEastAsia" w:eastAsiaTheme="majorEastAsia"/>
          <w:szCs w:val="21"/>
          <w:lang w:eastAsia="zh-CN"/>
        </w:rPr>
        <w:t>：</w:t>
      </w:r>
    </w:p>
    <w:p>
      <w:pPr>
        <w:pStyle w:val="33"/>
        <w:numPr>
          <w:ilvl w:val="1"/>
          <w:numId w:val="47"/>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经营信息。包括企业尚未公开披露的经营战略、投资计划、收购兼并计划、经营项目、经营决策；企业重大决策中的秘密事项；办公会议记录；企业财务报表、资产评估报告、审计报告、统计报表；合同、协议、意向书；客户名录、报价单、合同；企业职员人事档案，工资性、劳务性收入信息及资料；未公开的内控制度等；</w:t>
      </w:r>
    </w:p>
    <w:p>
      <w:pPr>
        <w:pStyle w:val="33"/>
        <w:numPr>
          <w:ilvl w:val="1"/>
          <w:numId w:val="47"/>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技术信息。包括设计方案、技术方案、配方、工艺流程、技术指标、数据库、研究开发记录、技术报告、检测报告、实验数据、试验结果、样品、技术文档、相关的函电等以物理的、化学的、生物的或其他形式的载体所表现的技术信息；</w:t>
      </w:r>
    </w:p>
    <w:p>
      <w:pPr>
        <w:pStyle w:val="33"/>
        <w:numPr>
          <w:ilvl w:val="1"/>
          <w:numId w:val="47"/>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其他企业要求保密的信息。</w:t>
      </w:r>
    </w:p>
    <w:p>
      <w:pPr>
        <w:ind w:firstLine="420" w:firstLineChars="200"/>
        <w:rPr>
          <w:rFonts w:cs="仿宋_GB2312" w:asciiTheme="majorEastAsia" w:hAnsiTheme="majorEastAsia" w:eastAsiaTheme="majorEastAsia"/>
          <w:szCs w:val="21"/>
          <w:lang w:eastAsia="zh-CN"/>
        </w:rPr>
      </w:pPr>
    </w:p>
    <w:p>
      <w:pPr>
        <w:jc w:val="center"/>
        <w:rPr>
          <w:rFonts w:cs="黑体" w:asciiTheme="majorEastAsia" w:hAnsiTheme="majorEastAsia" w:eastAsiaTheme="majorEastAsia"/>
          <w:szCs w:val="21"/>
          <w:lang w:eastAsia="zh-CN"/>
        </w:rPr>
      </w:pPr>
      <w:r>
        <w:rPr>
          <w:rFonts w:hint="eastAsia" w:cs="黑体" w:asciiTheme="majorEastAsia" w:hAnsiTheme="majorEastAsia" w:eastAsiaTheme="majorEastAsia"/>
          <w:szCs w:val="21"/>
          <w:lang w:eastAsia="zh-CN"/>
        </w:rPr>
        <w:t>第三章 保密措施</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第三条  对于企业的保密信息，园区应采取以下保密措施：</w:t>
      </w:r>
    </w:p>
    <w:p>
      <w:pPr>
        <w:pStyle w:val="33"/>
        <w:numPr>
          <w:ilvl w:val="1"/>
          <w:numId w:val="48"/>
        </w:numPr>
        <w:ind w:firstLineChars="0"/>
        <w:rPr>
          <w:rFonts w:cs="仿宋_GB2312" w:asciiTheme="majorEastAsia" w:hAnsiTheme="majorEastAsia" w:eastAsiaTheme="majorEastAsia"/>
          <w:szCs w:val="21"/>
          <w:highlight w:val="none"/>
          <w:lang w:eastAsia="zh-CN"/>
        </w:rPr>
      </w:pPr>
      <w:r>
        <w:rPr>
          <w:rFonts w:hint="eastAsia" w:cs="仿宋_GB2312" w:asciiTheme="majorEastAsia" w:hAnsiTheme="majorEastAsia" w:eastAsiaTheme="majorEastAsia"/>
          <w:szCs w:val="21"/>
          <w:highlight w:val="none"/>
          <w:lang w:eastAsia="zh-CN"/>
        </w:rPr>
        <w:t>保密信息载体指定专人保管且只能在涉密电脑上存储；</w:t>
      </w:r>
    </w:p>
    <w:p>
      <w:pPr>
        <w:pStyle w:val="33"/>
        <w:numPr>
          <w:ilvl w:val="1"/>
          <w:numId w:val="48"/>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保密信息的使用、复制要征得企业的同意且授权；</w:t>
      </w:r>
    </w:p>
    <w:p>
      <w:pPr>
        <w:pStyle w:val="33"/>
        <w:numPr>
          <w:ilvl w:val="1"/>
          <w:numId w:val="48"/>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保密信息的使用应受控，且保存使用记录。</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第四条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与企业保密信息内容有关的会议和其他活动，园区采取下列保密措施：</w:t>
      </w:r>
    </w:p>
    <w:p>
      <w:pPr>
        <w:pStyle w:val="33"/>
        <w:numPr>
          <w:ilvl w:val="0"/>
          <w:numId w:val="49"/>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选择具备保密条件的工作场所；</w:t>
      </w:r>
    </w:p>
    <w:p>
      <w:pPr>
        <w:pStyle w:val="33"/>
        <w:numPr>
          <w:ilvl w:val="0"/>
          <w:numId w:val="49"/>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提前与企业确定参与人员，且将人员范围控制在最小必要范围内；</w:t>
      </w:r>
    </w:p>
    <w:p>
      <w:pPr>
        <w:pStyle w:val="33"/>
        <w:numPr>
          <w:ilvl w:val="0"/>
          <w:numId w:val="49"/>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告知参与人员的保密义务；</w:t>
      </w:r>
    </w:p>
    <w:p>
      <w:pPr>
        <w:pStyle w:val="33"/>
        <w:numPr>
          <w:ilvl w:val="0"/>
          <w:numId w:val="49"/>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活动结束后回收并销毁涉密资料。</w:t>
      </w:r>
    </w:p>
    <w:p>
      <w:pPr>
        <w:rPr>
          <w:rFonts w:cs="仿宋_GB2312" w:asciiTheme="majorEastAsia" w:hAnsiTheme="majorEastAsia" w:eastAsiaTheme="majorEastAsia"/>
          <w:szCs w:val="21"/>
          <w:lang w:eastAsia="zh-CN"/>
        </w:rPr>
      </w:pPr>
    </w:p>
    <w:p>
      <w:pPr>
        <w:jc w:val="center"/>
        <w:rPr>
          <w:rFonts w:cs="黑体" w:asciiTheme="majorEastAsia" w:hAnsiTheme="majorEastAsia" w:eastAsiaTheme="majorEastAsia"/>
          <w:szCs w:val="21"/>
          <w:lang w:eastAsia="zh-CN"/>
        </w:rPr>
      </w:pPr>
      <w:r>
        <w:rPr>
          <w:rFonts w:hint="eastAsia" w:cs="黑体" w:asciiTheme="majorEastAsia" w:hAnsiTheme="majorEastAsia" w:eastAsiaTheme="majorEastAsia"/>
          <w:szCs w:val="21"/>
          <w:lang w:eastAsia="zh-CN"/>
        </w:rPr>
        <w:t>第四章 工作权限</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第五条  园区办公室统一行使保密管理职能，负责企业保密信息的日常管理工作。园区各部门配备兼职保密员，协助办公室和部门负责人管理信息保密工作。</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第六条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企业保密信息的载体，应由专人负责制作、收发、传递、使用、复制、摘抄、保存和销毁工作，并保存完善的记录。</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第七条  园区严格按企业的要求做好保密工作，</w:t>
      </w:r>
      <w:r>
        <w:rPr>
          <w:rFonts w:hint="eastAsia" w:cs="仿宋_GB2312" w:asciiTheme="majorEastAsia" w:hAnsiTheme="majorEastAsia" w:eastAsiaTheme="majorEastAsia"/>
          <w:color w:val="000000"/>
          <w:szCs w:val="21"/>
          <w:shd w:val="clear" w:color="auto" w:fill="FFFFFF"/>
          <w:lang w:eastAsia="zh-CN"/>
        </w:rPr>
        <w:t>未经企业同意不得披露给园区其他工作人员或第三人。</w:t>
      </w:r>
    </w:p>
    <w:p>
      <w:pPr>
        <w:rPr>
          <w:rFonts w:cs="仿宋_GB2312" w:asciiTheme="majorEastAsia" w:hAnsiTheme="majorEastAsia" w:eastAsiaTheme="majorEastAsia"/>
          <w:color w:val="000000"/>
          <w:szCs w:val="21"/>
          <w:shd w:val="clear" w:color="auto" w:fill="FFFFFF"/>
          <w:lang w:eastAsia="zh-CN"/>
        </w:rPr>
      </w:pPr>
    </w:p>
    <w:p>
      <w:pPr>
        <w:jc w:val="center"/>
        <w:rPr>
          <w:rFonts w:cs="黑体" w:asciiTheme="majorEastAsia" w:hAnsiTheme="majorEastAsia" w:eastAsiaTheme="majorEastAsia"/>
          <w:szCs w:val="21"/>
          <w:lang w:eastAsia="zh-CN"/>
        </w:rPr>
      </w:pPr>
      <w:r>
        <w:rPr>
          <w:rFonts w:hint="eastAsia" w:cs="黑体" w:asciiTheme="majorEastAsia" w:hAnsiTheme="majorEastAsia" w:eastAsiaTheme="majorEastAsia"/>
          <w:szCs w:val="21"/>
          <w:lang w:eastAsia="zh-CN"/>
        </w:rPr>
        <w:t>第五章 保密要求</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color w:val="000000"/>
          <w:szCs w:val="21"/>
          <w:shd w:val="clear" w:color="auto" w:fill="FFFFFF"/>
          <w:lang w:eastAsia="zh-CN"/>
        </w:rPr>
        <w:t xml:space="preserve">第八条 </w:t>
      </w:r>
      <w:r>
        <w:rPr>
          <w:rFonts w:hint="eastAsia" w:cs="仿宋_GB2312" w:asciiTheme="majorEastAsia" w:hAnsiTheme="majorEastAsia" w:eastAsiaTheme="majorEastAsia"/>
          <w:color w:val="000000"/>
          <w:szCs w:val="21"/>
          <w:shd w:val="clear" w:color="auto" w:fill="FFFFFF"/>
          <w:lang w:val="en-US" w:eastAsia="zh-CN"/>
        </w:rPr>
        <w:t xml:space="preserve"> </w:t>
      </w:r>
      <w:r>
        <w:rPr>
          <w:rFonts w:hint="eastAsia" w:cs="仿宋_GB2312" w:asciiTheme="majorEastAsia" w:hAnsiTheme="majorEastAsia" w:eastAsiaTheme="majorEastAsia"/>
          <w:color w:val="000000"/>
          <w:szCs w:val="21"/>
          <w:shd w:val="clear" w:color="auto" w:fill="FFFFFF"/>
          <w:lang w:eastAsia="zh-CN"/>
        </w:rPr>
        <w:t>对企业的保密信息，园区应积极、全面、严格的履行保密义务以确保企业商业秘密信息的安全，避免二次泄密。</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color w:val="000000"/>
          <w:szCs w:val="21"/>
          <w:shd w:val="clear" w:color="auto" w:fill="FFFFFF"/>
          <w:lang w:eastAsia="zh-CN"/>
        </w:rPr>
        <w:t>第九条  企业保密信息的使用，园区应按</w:t>
      </w:r>
      <w:r>
        <w:rPr>
          <w:rFonts w:hint="eastAsia" w:cs="仿宋_GB2312" w:asciiTheme="majorEastAsia" w:hAnsiTheme="majorEastAsia" w:eastAsiaTheme="majorEastAsia"/>
          <w:szCs w:val="21"/>
          <w:lang w:eastAsia="zh-CN"/>
        </w:rPr>
        <w:t>最小授权、必要授权、受控、可追溯的原则。如因为企业提供保护服务需披露给第三人，应征得企业同意且签订保密协议。</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第十条  园区应定期组织检查保密工作的开展及落实情况，发现未按要求采取保密措施的应及时整改。</w:t>
      </w:r>
    </w:p>
    <w:p>
      <w:pPr>
        <w:rPr>
          <w:rFonts w:cs="仿宋_GB2312" w:asciiTheme="majorEastAsia" w:hAnsiTheme="majorEastAsia" w:eastAsiaTheme="majorEastAsia"/>
          <w:szCs w:val="21"/>
          <w:lang w:eastAsia="zh-CN"/>
        </w:rPr>
      </w:pPr>
    </w:p>
    <w:p>
      <w:pPr>
        <w:jc w:val="center"/>
        <w:rPr>
          <w:rFonts w:cs="黑体" w:asciiTheme="majorEastAsia" w:hAnsiTheme="majorEastAsia" w:eastAsiaTheme="majorEastAsia"/>
          <w:szCs w:val="21"/>
          <w:lang w:eastAsia="zh-CN"/>
        </w:rPr>
      </w:pPr>
      <w:r>
        <w:rPr>
          <w:rFonts w:hint="eastAsia" w:cs="黑体" w:asciiTheme="majorEastAsia" w:hAnsiTheme="majorEastAsia" w:eastAsiaTheme="majorEastAsia"/>
          <w:szCs w:val="21"/>
          <w:lang w:eastAsia="zh-CN"/>
        </w:rPr>
        <w:t>第六章 附则</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第十一条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本制度未尽事宜，依照国家有关法律、法规、规范性文件的有关规定执行。</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第十二条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本制度自园区公告之日起执行。</w:t>
      </w:r>
    </w:p>
    <w:p>
      <w:pPr>
        <w:pStyle w:val="33"/>
        <w:ind w:firstLine="0" w:firstLineChars="0"/>
        <w:jc w:val="both"/>
        <w:rPr>
          <w:rFonts w:ascii="宋体" w:hAnsi="宋体" w:cs="宋体"/>
          <w:szCs w:val="21"/>
          <w:lang w:eastAsia="zh-CN"/>
        </w:rPr>
      </w:pPr>
    </w:p>
    <w:p>
      <w:pPr>
        <w:pStyle w:val="33"/>
        <w:ind w:firstLine="0" w:firstLineChars="0"/>
        <w:jc w:val="both"/>
        <w:rPr>
          <w:rFonts w:ascii="宋体" w:hAnsi="宋体" w:cs="宋体"/>
          <w:szCs w:val="21"/>
          <w:lang w:eastAsia="zh-CN"/>
        </w:rPr>
        <w:sectPr>
          <w:footerReference r:id="rId17" w:type="default"/>
          <w:footerReference r:id="rId18" w:type="even"/>
          <w:pgSz w:w="11910" w:h="16840"/>
          <w:pgMar w:top="1911" w:right="1021" w:bottom="1678" w:left="1678" w:header="1446" w:footer="1140" w:gutter="0"/>
          <w:cols w:space="720" w:num="1"/>
        </w:sectPr>
      </w:pPr>
    </w:p>
    <w:p>
      <w:pPr>
        <w:pStyle w:val="13"/>
        <w:rPr>
          <w:rFonts w:hint="eastAsia" w:ascii="黑体" w:hAnsi="黑体"/>
          <w:b w:val="0"/>
          <w:bCs w:val="0"/>
          <w:lang w:val="en-US" w:eastAsia="zh-CN"/>
        </w:rPr>
      </w:pPr>
      <w:bookmarkStart w:id="61" w:name="_Toc109920239"/>
      <w:r>
        <w:rPr>
          <w:rFonts w:ascii="黑体" w:hAnsi="黑体"/>
          <w:b w:val="0"/>
          <w:bCs w:val="0"/>
          <w:lang w:eastAsia="zh-CN"/>
        </w:rPr>
        <w:t xml:space="preserve">附 录 </w:t>
      </w:r>
      <w:r>
        <w:rPr>
          <w:rFonts w:hint="eastAsia" w:ascii="黑体" w:hAnsi="黑体"/>
          <w:b w:val="0"/>
          <w:bCs w:val="0"/>
          <w:lang w:val="en-US" w:eastAsia="zh-CN"/>
        </w:rPr>
        <w:t>D</w:t>
      </w:r>
    </w:p>
    <w:p>
      <w:pPr>
        <w:pStyle w:val="13"/>
        <w:rPr>
          <w:rFonts w:ascii="黑体" w:hAnsi="黑体"/>
          <w:b w:val="0"/>
          <w:bCs w:val="0"/>
          <w:color w:val="FF0000"/>
          <w:sz w:val="22"/>
          <w:szCs w:val="22"/>
          <w:lang w:eastAsia="zh-CN"/>
        </w:rPr>
      </w:pPr>
      <w:r>
        <w:rPr>
          <w:rFonts w:ascii="黑体" w:hAnsi="黑体"/>
          <w:b w:val="0"/>
          <w:bCs w:val="0"/>
          <w:lang w:eastAsia="zh-CN"/>
        </w:rPr>
        <w:t>（资料性）</w:t>
      </w:r>
      <w:bookmarkEnd w:id="61"/>
    </w:p>
    <w:p>
      <w:pPr>
        <w:pStyle w:val="13"/>
        <w:rPr>
          <w:rFonts w:ascii="黑体" w:hAnsi="黑体"/>
          <w:b w:val="0"/>
          <w:bCs w:val="0"/>
          <w:lang w:eastAsia="zh-CN"/>
        </w:rPr>
      </w:pPr>
      <w:bookmarkStart w:id="62" w:name="_Toc109920240"/>
      <w:r>
        <w:rPr>
          <w:rFonts w:hint="eastAsia" w:ascii="黑体" w:hAnsi="黑体"/>
          <w:b w:val="0"/>
          <w:bCs w:val="0"/>
          <w:lang w:eastAsia="zh-CN"/>
        </w:rPr>
        <w:t>商业秘密保护</w:t>
      </w:r>
      <w:r>
        <w:rPr>
          <w:rFonts w:hint="eastAsia" w:ascii="黑体" w:hAnsi="黑体"/>
          <w:b w:val="0"/>
          <w:bCs w:val="0"/>
          <w:lang w:val="en-US" w:eastAsia="zh-CN"/>
        </w:rPr>
        <w:t>基地（</w:t>
      </w:r>
      <w:r>
        <w:rPr>
          <w:rFonts w:hint="eastAsia" w:ascii="黑体" w:hAnsi="黑体"/>
          <w:b w:val="0"/>
          <w:bCs w:val="0"/>
          <w:lang w:eastAsia="zh-CN"/>
        </w:rPr>
        <w:t>园区） 第三方服务机构与专家管理办法</w:t>
      </w:r>
      <w:bookmarkEnd w:id="62"/>
    </w:p>
    <w:p>
      <w:pPr>
        <w:spacing w:line="560" w:lineRule="exact"/>
        <w:jc w:val="center"/>
        <w:rPr>
          <w:rFonts w:eastAsia="黑体"/>
          <w:szCs w:val="21"/>
          <w:lang w:eastAsia="zh-CN"/>
        </w:rPr>
      </w:pPr>
    </w:p>
    <w:p>
      <w:pPr>
        <w:jc w:val="center"/>
        <w:rPr>
          <w:lang w:eastAsia="zh-CN"/>
        </w:rPr>
      </w:pPr>
      <w:r>
        <w:rPr>
          <w:rFonts w:hint="eastAsia"/>
        </w:rPr>
        <w:t>第一章</w:t>
      </w:r>
      <w:r>
        <w:rPr>
          <w:rFonts w:hint="eastAsia"/>
          <w:lang w:val="en-US" w:eastAsia="zh-CN"/>
        </w:rPr>
        <w:t xml:space="preserve"> </w:t>
      </w:r>
      <w:r>
        <w:rPr>
          <w:rFonts w:hint="eastAsia"/>
          <w:lang w:eastAsia="zh-CN"/>
        </w:rPr>
        <w:t>总则</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第一条  </w:t>
      </w:r>
      <w:r>
        <w:rPr>
          <w:rFonts w:cs="仿宋_GB2312" w:asciiTheme="majorEastAsia" w:hAnsiTheme="majorEastAsia" w:eastAsiaTheme="majorEastAsia"/>
          <w:szCs w:val="21"/>
          <w:lang w:eastAsia="zh-CN"/>
        </w:rPr>
        <w:t>为推动</w:t>
      </w:r>
      <w:r>
        <w:rPr>
          <w:rFonts w:hint="eastAsia" w:cs="仿宋_GB2312" w:asciiTheme="majorEastAsia" w:hAnsiTheme="majorEastAsia" w:eastAsiaTheme="majorEastAsia"/>
          <w:szCs w:val="21"/>
          <w:lang w:eastAsia="zh-CN"/>
        </w:rPr>
        <w:t>商业秘密保护</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园区）的</w:t>
      </w:r>
      <w:r>
        <w:rPr>
          <w:rFonts w:cs="仿宋_GB2312" w:asciiTheme="majorEastAsia" w:hAnsiTheme="majorEastAsia" w:eastAsiaTheme="majorEastAsia"/>
          <w:szCs w:val="21"/>
          <w:lang w:eastAsia="zh-CN"/>
        </w:rPr>
        <w:t>（以下简称“</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w:t>
      </w:r>
      <w:r>
        <w:rPr>
          <w:rFonts w:cs="仿宋_GB2312" w:asciiTheme="majorEastAsia" w:hAnsiTheme="majorEastAsia" w:eastAsiaTheme="majorEastAsia"/>
          <w:szCs w:val="21"/>
          <w:lang w:eastAsia="zh-CN"/>
        </w:rPr>
        <w:t>”）</w:t>
      </w:r>
      <w:r>
        <w:rPr>
          <w:rFonts w:hint="eastAsia" w:cs="仿宋_GB2312" w:asciiTheme="majorEastAsia" w:hAnsiTheme="majorEastAsia" w:eastAsiaTheme="majorEastAsia"/>
          <w:szCs w:val="21"/>
          <w:lang w:eastAsia="zh-CN"/>
        </w:rPr>
        <w:t>建设与</w:t>
      </w:r>
      <w:r>
        <w:rPr>
          <w:rFonts w:cs="仿宋_GB2312" w:asciiTheme="majorEastAsia" w:hAnsiTheme="majorEastAsia" w:eastAsiaTheme="majorEastAsia"/>
          <w:szCs w:val="21"/>
          <w:lang w:eastAsia="zh-CN"/>
        </w:rPr>
        <w:t>发展，</w:t>
      </w:r>
      <w:r>
        <w:rPr>
          <w:rFonts w:hint="eastAsia" w:cs="仿宋_GB2312" w:asciiTheme="majorEastAsia" w:hAnsiTheme="majorEastAsia" w:eastAsiaTheme="majorEastAsia"/>
          <w:szCs w:val="21"/>
          <w:lang w:eastAsia="zh-CN"/>
        </w:rPr>
        <w:t>聚集商业秘密保护</w:t>
      </w:r>
      <w:r>
        <w:rPr>
          <w:rFonts w:cs="仿宋_GB2312" w:asciiTheme="majorEastAsia" w:hAnsiTheme="majorEastAsia" w:eastAsiaTheme="majorEastAsia"/>
          <w:szCs w:val="21"/>
          <w:lang w:eastAsia="zh-CN"/>
        </w:rPr>
        <w:t>资源，</w:t>
      </w:r>
      <w:r>
        <w:rPr>
          <w:rFonts w:hint="eastAsia" w:cs="仿宋_GB2312" w:asciiTheme="majorEastAsia" w:hAnsiTheme="majorEastAsia" w:eastAsiaTheme="majorEastAsia"/>
          <w:szCs w:val="21"/>
          <w:lang w:eastAsia="zh-CN"/>
        </w:rPr>
        <w:t>更好地为企业提供商业秘密保护服务，</w:t>
      </w:r>
      <w:r>
        <w:rPr>
          <w:rFonts w:cs="仿宋_GB2312" w:asciiTheme="majorEastAsia" w:hAnsiTheme="majorEastAsia" w:eastAsiaTheme="majorEastAsia"/>
          <w:szCs w:val="21"/>
          <w:lang w:eastAsia="zh-CN"/>
        </w:rPr>
        <w:t>同时</w:t>
      </w:r>
      <w:r>
        <w:rPr>
          <w:rFonts w:hint="eastAsia" w:cs="仿宋_GB2312" w:asciiTheme="majorEastAsia" w:hAnsiTheme="majorEastAsia" w:eastAsiaTheme="majorEastAsia"/>
          <w:szCs w:val="21"/>
          <w:lang w:eastAsia="zh-CN"/>
        </w:rPr>
        <w:t>保障第三方服务机构</w:t>
      </w:r>
      <w:r>
        <w:rPr>
          <w:rFonts w:cs="仿宋_GB2312" w:asciiTheme="majorEastAsia" w:hAnsiTheme="majorEastAsia" w:eastAsiaTheme="majorEastAsia"/>
          <w:szCs w:val="21"/>
          <w:lang w:eastAsia="zh-CN"/>
        </w:rPr>
        <w:t>的权利和义务，根据</w:t>
      </w:r>
      <w:r>
        <w:rPr>
          <w:rFonts w:hint="eastAsia" w:cs="仿宋_GB2312" w:asciiTheme="majorEastAsia" w:hAnsiTheme="majorEastAsia" w:eastAsiaTheme="majorEastAsia"/>
          <w:szCs w:val="21"/>
          <w:lang w:eastAsia="zh-CN"/>
        </w:rPr>
        <w:t>有关法律法规的规定</w:t>
      </w:r>
      <w:r>
        <w:rPr>
          <w:rFonts w:cs="仿宋_GB2312" w:asciiTheme="majorEastAsia" w:hAnsiTheme="majorEastAsia" w:eastAsiaTheme="majorEastAsia"/>
          <w:szCs w:val="21"/>
          <w:lang w:eastAsia="zh-CN"/>
        </w:rPr>
        <w:t>特制订</w:t>
      </w:r>
      <w:r>
        <w:rPr>
          <w:rFonts w:hint="eastAsia" w:cs="仿宋_GB2312" w:asciiTheme="majorEastAsia" w:hAnsiTheme="majorEastAsia" w:eastAsiaTheme="majorEastAsia"/>
          <w:szCs w:val="21"/>
          <w:lang w:eastAsia="zh-CN"/>
        </w:rPr>
        <w:t>本办法</w:t>
      </w:r>
      <w:r>
        <w:rPr>
          <w:rFonts w:cs="仿宋_GB2312" w:asciiTheme="majorEastAsia" w:hAnsiTheme="majorEastAsia" w:eastAsiaTheme="majorEastAsia"/>
          <w:szCs w:val="21"/>
          <w:lang w:eastAsia="zh-CN"/>
        </w:rPr>
        <w:t>。</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第二条  第三方服务机构指经</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园区）认定符合要求，具备相关资质，以及为企业或单位提供商业</w:t>
      </w:r>
      <w:r>
        <w:rPr>
          <w:rFonts w:hint="eastAsia" w:cs="仿宋_GB2312" w:asciiTheme="majorEastAsia" w:hAnsiTheme="majorEastAsia" w:eastAsiaTheme="majorEastAsia"/>
          <w:szCs w:val="21"/>
          <w:lang w:val="en-US" w:eastAsia="zh-CN"/>
        </w:rPr>
        <w:t>秘密</w:t>
      </w:r>
      <w:r>
        <w:rPr>
          <w:rFonts w:hint="eastAsia" w:cs="仿宋_GB2312" w:asciiTheme="majorEastAsia" w:hAnsiTheme="majorEastAsia" w:eastAsiaTheme="majorEastAsia"/>
          <w:szCs w:val="21"/>
          <w:lang w:eastAsia="zh-CN"/>
        </w:rPr>
        <w:t>保护相关服务的外部机构。</w:t>
      </w:r>
    </w:p>
    <w:p>
      <w:pPr>
        <w:ind w:firstLine="840" w:firstLineChars="40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第三方服务机构分为法律服务类、技术服务类及其他中介类。</w:t>
      </w:r>
    </w:p>
    <w:p>
      <w:pPr>
        <w:ind w:firstLine="840" w:firstLineChars="40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专家指经</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园区）认定符合要求，具备企业或单位商业秘密保护服务能力和丰富经验的专业人员</w:t>
      </w:r>
      <w:r>
        <w:rPr>
          <w:rFonts w:cs="仿宋_GB2312" w:asciiTheme="majorEastAsia" w:hAnsiTheme="majorEastAsia" w:eastAsiaTheme="majorEastAsia"/>
          <w:szCs w:val="21"/>
          <w:lang w:eastAsia="zh-CN"/>
        </w:rPr>
        <w:t>。</w:t>
      </w:r>
    </w:p>
    <w:p>
      <w:pPr>
        <w:ind w:firstLine="420" w:firstLineChars="200"/>
        <w:rPr>
          <w:rFonts w:cs="仿宋_GB2312" w:asciiTheme="majorEastAsia" w:hAnsiTheme="majorEastAsia" w:eastAsiaTheme="majorEastAsia"/>
          <w:szCs w:val="21"/>
          <w:lang w:eastAsia="zh-CN"/>
        </w:rPr>
      </w:pPr>
    </w:p>
    <w:p>
      <w:pPr>
        <w:jc w:val="center"/>
        <w:rPr>
          <w:rFonts w:cs="黑体" w:asciiTheme="majorEastAsia" w:hAnsiTheme="majorEastAsia" w:eastAsiaTheme="majorEastAsia"/>
          <w:szCs w:val="21"/>
          <w:lang w:eastAsia="zh-CN"/>
        </w:rPr>
      </w:pPr>
      <w:r>
        <w:rPr>
          <w:rFonts w:hint="eastAsia" w:cs="黑体" w:asciiTheme="majorEastAsia" w:hAnsiTheme="majorEastAsia" w:eastAsiaTheme="majorEastAsia"/>
          <w:szCs w:val="21"/>
        </w:rPr>
        <w:t>第二章</w:t>
      </w:r>
      <w:r>
        <w:rPr>
          <w:rFonts w:hint="eastAsia" w:cs="黑体" w:asciiTheme="majorEastAsia" w:hAnsiTheme="majorEastAsia" w:eastAsiaTheme="majorEastAsia"/>
          <w:szCs w:val="21"/>
          <w:lang w:val="en-US" w:eastAsia="zh-CN"/>
        </w:rPr>
        <w:t xml:space="preserve"> </w:t>
      </w:r>
      <w:r>
        <w:rPr>
          <w:rFonts w:hint="eastAsia" w:cs="黑体" w:asciiTheme="majorEastAsia" w:hAnsiTheme="majorEastAsia" w:eastAsiaTheme="majorEastAsia"/>
          <w:szCs w:val="21"/>
          <w:lang w:eastAsia="zh-CN"/>
        </w:rPr>
        <w:t>准入条件</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w:t>
      </w:r>
      <w:r>
        <w:rPr>
          <w:rFonts w:cs="仿宋_GB2312" w:asciiTheme="majorEastAsia" w:hAnsiTheme="majorEastAsia" w:eastAsiaTheme="majorEastAsia"/>
          <w:szCs w:val="21"/>
          <w:lang w:eastAsia="zh-CN"/>
        </w:rPr>
        <w:t>三</w:t>
      </w:r>
      <w:r>
        <w:rPr>
          <w:rFonts w:hint="eastAsia" w:cs="仿宋_GB2312" w:asciiTheme="majorEastAsia" w:hAnsiTheme="majorEastAsia" w:eastAsiaTheme="majorEastAsia"/>
          <w:szCs w:val="21"/>
          <w:lang w:eastAsia="zh-CN"/>
        </w:rPr>
        <w:t>条  第三方机构准入条件</w:t>
      </w:r>
    </w:p>
    <w:p>
      <w:pPr>
        <w:pStyle w:val="33"/>
        <w:numPr>
          <w:ilvl w:val="1"/>
          <w:numId w:val="50"/>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法律服务类</w:t>
      </w:r>
    </w:p>
    <w:p>
      <w:pPr>
        <w:ind w:firstLine="420" w:firstLineChars="20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成立五年以上，累计为至少3家企业或单位提供过5次或以上商业秘密法律服务。包括代理商业秘密案件、提供商业秘密咨询、建设商业秘密体系、开展商业秘密培训等。</w:t>
      </w:r>
    </w:p>
    <w:p>
      <w:pPr>
        <w:pStyle w:val="33"/>
        <w:numPr>
          <w:ilvl w:val="1"/>
          <w:numId w:val="50"/>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技术服务类</w:t>
      </w:r>
    </w:p>
    <w:p>
      <w:pPr>
        <w:ind w:firstLine="420" w:firstLineChars="20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成立五年以上，有自行研发的商业秘密或信息安全相关产品，且能够提供完善服务的企业或机构。</w:t>
      </w:r>
    </w:p>
    <w:p>
      <w:pPr>
        <w:pStyle w:val="33"/>
        <w:numPr>
          <w:ilvl w:val="1"/>
          <w:numId w:val="50"/>
        </w:numPr>
        <w:ind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其他中介类</w:t>
      </w:r>
    </w:p>
    <w:p>
      <w:pPr>
        <w:ind w:firstLine="420" w:firstLineChars="20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具备相关鉴定、评估、检测、证据固化等相关资质的第三方中介机构。</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第四条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保护专家准入条件</w:t>
      </w:r>
    </w:p>
    <w:p>
      <w:pPr>
        <w:ind w:firstLine="420" w:firstLineChars="20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精通商业秘密相关法律法规、政策文件、国际规则，具有丰富的企业商业秘密管理或保护实务经验，能够为企业提供商业秘密管理或保护服务，在商业秘密领域具有一定影响力的专业人员。</w:t>
      </w:r>
    </w:p>
    <w:p>
      <w:pPr>
        <w:ind w:firstLine="420" w:firstLineChars="200"/>
        <w:rPr>
          <w:rFonts w:cs="仿宋_GB2312" w:asciiTheme="majorEastAsia" w:hAnsiTheme="majorEastAsia" w:eastAsiaTheme="majorEastAsia"/>
          <w:szCs w:val="21"/>
          <w:lang w:eastAsia="zh-CN"/>
        </w:rPr>
      </w:pPr>
    </w:p>
    <w:p>
      <w:pPr>
        <w:jc w:val="center"/>
        <w:rPr>
          <w:rFonts w:cs="黑体" w:asciiTheme="majorEastAsia" w:hAnsiTheme="majorEastAsia" w:eastAsiaTheme="majorEastAsia"/>
          <w:szCs w:val="21"/>
          <w:lang w:eastAsia="zh-CN"/>
        </w:rPr>
      </w:pPr>
      <w:r>
        <w:rPr>
          <w:rFonts w:hint="eastAsia" w:cs="黑体" w:asciiTheme="majorEastAsia" w:hAnsiTheme="majorEastAsia" w:eastAsiaTheme="majorEastAsia"/>
          <w:szCs w:val="21"/>
        </w:rPr>
        <w:t>第三章</w:t>
      </w:r>
      <w:r>
        <w:rPr>
          <w:rFonts w:hint="eastAsia" w:cs="黑体" w:asciiTheme="majorEastAsia" w:hAnsiTheme="majorEastAsia" w:eastAsiaTheme="majorEastAsia"/>
          <w:szCs w:val="21"/>
          <w:lang w:val="en-US" w:eastAsia="zh-CN"/>
        </w:rPr>
        <w:t xml:space="preserve"> </w:t>
      </w:r>
      <w:r>
        <w:rPr>
          <w:rFonts w:hint="eastAsia" w:cs="黑体" w:asciiTheme="majorEastAsia" w:hAnsiTheme="majorEastAsia" w:eastAsiaTheme="majorEastAsia"/>
          <w:szCs w:val="21"/>
          <w:lang w:eastAsia="zh-CN"/>
        </w:rPr>
        <w:t>认定及退出流程</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第五条  </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园区）第三方机构及专家的认定</w:t>
      </w:r>
    </w:p>
    <w:p>
      <w:pPr>
        <w:pStyle w:val="33"/>
        <w:numPr>
          <w:ilvl w:val="1"/>
          <w:numId w:val="51"/>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填写申请表并准备资质材料；</w:t>
      </w:r>
    </w:p>
    <w:p>
      <w:pPr>
        <w:pStyle w:val="33"/>
        <w:numPr>
          <w:ilvl w:val="1"/>
          <w:numId w:val="51"/>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向</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园区）提交完整的申请材料；</w:t>
      </w:r>
    </w:p>
    <w:p>
      <w:pPr>
        <w:pStyle w:val="33"/>
        <w:numPr>
          <w:ilvl w:val="1"/>
          <w:numId w:val="51"/>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园区）组织内部评审；</w:t>
      </w:r>
    </w:p>
    <w:p>
      <w:pPr>
        <w:pStyle w:val="33"/>
        <w:numPr>
          <w:ilvl w:val="1"/>
          <w:numId w:val="51"/>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评审通过后备案并签署相关材料；</w:t>
      </w:r>
    </w:p>
    <w:p>
      <w:pPr>
        <w:pStyle w:val="33"/>
        <w:numPr>
          <w:ilvl w:val="1"/>
          <w:numId w:val="51"/>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颁发证书。</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第六条  第三方机构及专家的退出</w:t>
      </w:r>
    </w:p>
    <w:p>
      <w:pPr>
        <w:pStyle w:val="33"/>
        <w:numPr>
          <w:ilvl w:val="0"/>
          <w:numId w:val="52"/>
        </w:numPr>
        <w:ind w:left="1078" w:hanging="675"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退出时应提前三十日向</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w:t>
      </w:r>
      <w:r>
        <w:rPr>
          <w:rFonts w:cs="仿宋_GB2312" w:asciiTheme="majorEastAsia" w:hAnsiTheme="majorEastAsia" w:eastAsiaTheme="majorEastAsia"/>
          <w:szCs w:val="21"/>
          <w:lang w:eastAsia="zh-CN"/>
        </w:rPr>
        <w:t>提</w:t>
      </w:r>
      <w:r>
        <w:rPr>
          <w:rFonts w:hint="eastAsia" w:cs="仿宋_GB2312" w:asciiTheme="majorEastAsia" w:hAnsiTheme="majorEastAsia" w:eastAsiaTheme="majorEastAsia"/>
          <w:szCs w:val="21"/>
          <w:lang w:eastAsia="zh-CN"/>
        </w:rPr>
        <w:t>交</w:t>
      </w:r>
      <w:r>
        <w:rPr>
          <w:rFonts w:cs="仿宋_GB2312" w:asciiTheme="majorEastAsia" w:hAnsiTheme="majorEastAsia" w:eastAsiaTheme="majorEastAsia"/>
          <w:szCs w:val="21"/>
          <w:lang w:eastAsia="zh-CN"/>
        </w:rPr>
        <w:t>书面声明;</w:t>
      </w:r>
    </w:p>
    <w:p>
      <w:pPr>
        <w:pStyle w:val="33"/>
        <w:numPr>
          <w:ilvl w:val="0"/>
          <w:numId w:val="52"/>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如各方签订有服务合同的，合同期限内各方仍应履行合同的义务</w:t>
      </w:r>
      <w:r>
        <w:rPr>
          <w:rFonts w:cs="仿宋_GB2312" w:asciiTheme="majorEastAsia" w:hAnsiTheme="majorEastAsia" w:eastAsiaTheme="majorEastAsia"/>
          <w:szCs w:val="21"/>
          <w:lang w:eastAsia="zh-CN"/>
        </w:rPr>
        <w:t>;</w:t>
      </w:r>
    </w:p>
    <w:p>
      <w:pPr>
        <w:pStyle w:val="33"/>
        <w:numPr>
          <w:ilvl w:val="0"/>
          <w:numId w:val="52"/>
        </w:numPr>
        <w:ind w:left="1078" w:hanging="675"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退出后,</w:t>
      </w:r>
      <w:r>
        <w:rPr>
          <w:rFonts w:hint="eastAsia" w:cs="仿宋_GB2312" w:asciiTheme="majorEastAsia" w:hAnsiTheme="majorEastAsia" w:eastAsiaTheme="majorEastAsia"/>
          <w:szCs w:val="21"/>
          <w:lang w:eastAsia="zh-CN"/>
        </w:rPr>
        <w:t>三</w:t>
      </w:r>
      <w:r>
        <w:rPr>
          <w:rFonts w:cs="仿宋_GB2312" w:asciiTheme="majorEastAsia" w:hAnsiTheme="majorEastAsia" w:eastAsiaTheme="majorEastAsia"/>
          <w:szCs w:val="21"/>
          <w:lang w:eastAsia="zh-CN"/>
        </w:rPr>
        <w:t>年内不</w:t>
      </w:r>
      <w:r>
        <w:rPr>
          <w:rFonts w:hint="eastAsia" w:cs="仿宋_GB2312" w:asciiTheme="majorEastAsia" w:hAnsiTheme="majorEastAsia" w:eastAsiaTheme="majorEastAsia"/>
          <w:szCs w:val="21"/>
          <w:lang w:eastAsia="zh-CN"/>
        </w:rPr>
        <w:t>再受理认定申请</w:t>
      </w:r>
      <w:r>
        <w:rPr>
          <w:rFonts w:cs="仿宋_GB2312" w:asciiTheme="majorEastAsia" w:hAnsiTheme="majorEastAsia" w:eastAsiaTheme="majorEastAsia"/>
          <w:szCs w:val="21"/>
          <w:lang w:eastAsia="zh-CN"/>
        </w:rPr>
        <w:t>。</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第七条 </w:t>
      </w:r>
      <w:r>
        <w:rPr>
          <w:rFonts w:hint="eastAsia" w:cs="仿宋_GB2312" w:asciiTheme="majorEastAsia" w:hAnsiTheme="majorEastAsia" w:eastAsiaTheme="majorEastAsia"/>
          <w:szCs w:val="21"/>
          <w:lang w:val="en-US" w:eastAsia="zh-CN"/>
        </w:rPr>
        <w:t xml:space="preserve"> 存在以下情况的，视情节轻重对</w:t>
      </w:r>
      <w:r>
        <w:rPr>
          <w:rFonts w:hint="eastAsia" w:cs="仿宋_GB2312" w:asciiTheme="majorEastAsia" w:hAnsiTheme="majorEastAsia" w:eastAsiaTheme="majorEastAsia"/>
          <w:szCs w:val="21"/>
          <w:lang w:eastAsia="zh-CN"/>
        </w:rPr>
        <w:t>第三方机构及专家</w:t>
      </w:r>
      <w:r>
        <w:rPr>
          <w:rFonts w:hint="eastAsia" w:cs="仿宋_GB2312" w:asciiTheme="majorEastAsia" w:hAnsiTheme="majorEastAsia" w:eastAsiaTheme="majorEastAsia"/>
          <w:szCs w:val="21"/>
          <w:lang w:val="en-US" w:eastAsia="zh-CN"/>
        </w:rPr>
        <w:t>给予警告、劝退、除名或按规定提请有关单位追究其相关责任：</w:t>
      </w:r>
    </w:p>
    <w:p>
      <w:pPr>
        <w:pStyle w:val="33"/>
        <w:numPr>
          <w:ilvl w:val="1"/>
          <w:numId w:val="53"/>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违反国家有关法律、法规、规章</w:t>
      </w:r>
      <w:r>
        <w:rPr>
          <w:rFonts w:hint="eastAsia" w:cs="仿宋_GB2312" w:asciiTheme="majorEastAsia" w:hAnsiTheme="majorEastAsia" w:eastAsiaTheme="majorEastAsia"/>
          <w:szCs w:val="21"/>
          <w:lang w:val="en-US" w:eastAsia="zh-CN"/>
        </w:rPr>
        <w:t>及管理办法</w:t>
      </w:r>
      <w:r>
        <w:rPr>
          <w:rFonts w:hint="eastAsia" w:cs="仿宋_GB2312" w:asciiTheme="majorEastAsia" w:hAnsiTheme="majorEastAsia" w:eastAsiaTheme="majorEastAsia"/>
          <w:szCs w:val="21"/>
          <w:lang w:eastAsia="zh-CN"/>
        </w:rPr>
        <w:t>，或被列入不良行为记录名录、剥夺相应资质的；</w:t>
      </w:r>
    </w:p>
    <w:p>
      <w:pPr>
        <w:pStyle w:val="33"/>
        <w:numPr>
          <w:ilvl w:val="1"/>
          <w:numId w:val="53"/>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未按</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园区）或</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园区）企业单位签订合同履行义务构成根本违约的;</w:t>
      </w:r>
    </w:p>
    <w:p>
      <w:pPr>
        <w:pStyle w:val="33"/>
        <w:numPr>
          <w:ilvl w:val="1"/>
          <w:numId w:val="53"/>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严重损害</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园区）或</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园区）企业利益的。</w:t>
      </w:r>
    </w:p>
    <w:p>
      <w:pPr>
        <w:pStyle w:val="33"/>
        <w:numPr>
          <w:ilvl w:val="0"/>
          <w:numId w:val="0"/>
        </w:num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val="en-US" w:eastAsia="zh-CN"/>
        </w:rPr>
        <w:t>第八条</w:t>
      </w:r>
      <w:r>
        <w:rPr>
          <w:rFonts w:hint="eastAsia" w:cs="仿宋_GB2312" w:asciiTheme="majorEastAsia" w:hAnsiTheme="majorEastAsia" w:eastAsiaTheme="majorEastAsia"/>
          <w:szCs w:val="21"/>
          <w:lang w:eastAsia="zh-CN"/>
        </w:rPr>
        <w:t xml:space="preserve">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被除名</w:t>
      </w:r>
      <w:r>
        <w:rPr>
          <w:rFonts w:hint="eastAsia" w:cs="仿宋_GB2312" w:asciiTheme="majorEastAsia" w:hAnsiTheme="majorEastAsia" w:eastAsiaTheme="majorEastAsia"/>
          <w:szCs w:val="21"/>
          <w:lang w:val="en-US" w:eastAsia="zh-CN"/>
        </w:rPr>
        <w:t>的</w:t>
      </w:r>
      <w:r>
        <w:rPr>
          <w:rFonts w:hint="eastAsia" w:cs="仿宋_GB2312" w:asciiTheme="majorEastAsia" w:hAnsiTheme="majorEastAsia" w:eastAsiaTheme="majorEastAsia"/>
          <w:szCs w:val="21"/>
          <w:lang w:eastAsia="zh-CN"/>
        </w:rPr>
        <w:t>第三方机构</w:t>
      </w:r>
      <w:r>
        <w:rPr>
          <w:rFonts w:hint="eastAsia" w:cs="仿宋_GB2312" w:asciiTheme="majorEastAsia" w:hAnsiTheme="majorEastAsia" w:eastAsiaTheme="majorEastAsia"/>
          <w:szCs w:val="21"/>
          <w:lang w:val="en-US" w:eastAsia="zh-CN"/>
        </w:rPr>
        <w:t>或</w:t>
      </w:r>
      <w:r>
        <w:rPr>
          <w:rFonts w:hint="eastAsia" w:cs="仿宋_GB2312" w:asciiTheme="majorEastAsia" w:hAnsiTheme="majorEastAsia" w:eastAsiaTheme="majorEastAsia"/>
          <w:szCs w:val="21"/>
          <w:lang w:eastAsia="zh-CN"/>
        </w:rPr>
        <w:t>专家，不再受理</w:t>
      </w:r>
      <w:r>
        <w:rPr>
          <w:rFonts w:hint="eastAsia" w:cs="仿宋_GB2312" w:asciiTheme="majorEastAsia" w:hAnsiTheme="majorEastAsia" w:eastAsiaTheme="majorEastAsia"/>
          <w:szCs w:val="21"/>
          <w:lang w:val="en-US" w:eastAsia="zh-CN"/>
        </w:rPr>
        <w:t>其认定</w:t>
      </w:r>
      <w:r>
        <w:rPr>
          <w:rFonts w:hint="eastAsia" w:cs="仿宋_GB2312" w:asciiTheme="majorEastAsia" w:hAnsiTheme="majorEastAsia" w:eastAsiaTheme="majorEastAsia"/>
          <w:szCs w:val="21"/>
          <w:lang w:eastAsia="zh-CN"/>
        </w:rPr>
        <w:t>申请。</w:t>
      </w:r>
    </w:p>
    <w:p>
      <w:pPr>
        <w:rPr>
          <w:rFonts w:cs="仿宋_GB2312" w:asciiTheme="majorEastAsia" w:hAnsiTheme="majorEastAsia" w:eastAsiaTheme="majorEastAsia"/>
          <w:szCs w:val="21"/>
          <w:lang w:eastAsia="zh-CN"/>
        </w:rPr>
      </w:pPr>
    </w:p>
    <w:p>
      <w:pPr>
        <w:jc w:val="center"/>
        <w:rPr>
          <w:rFonts w:cs="黑体" w:asciiTheme="majorEastAsia" w:hAnsiTheme="majorEastAsia" w:eastAsiaTheme="majorEastAsia"/>
          <w:szCs w:val="21"/>
          <w:lang w:eastAsia="zh-CN"/>
        </w:rPr>
      </w:pPr>
      <w:r>
        <w:rPr>
          <w:rFonts w:hint="eastAsia" w:cs="黑体" w:asciiTheme="majorEastAsia" w:hAnsiTheme="majorEastAsia" w:eastAsiaTheme="majorEastAsia"/>
          <w:szCs w:val="21"/>
        </w:rPr>
        <w:t>第四章</w:t>
      </w:r>
      <w:r>
        <w:rPr>
          <w:rFonts w:hint="eastAsia" w:cs="黑体" w:asciiTheme="majorEastAsia" w:hAnsiTheme="majorEastAsia" w:eastAsiaTheme="majorEastAsia"/>
          <w:szCs w:val="21"/>
          <w:lang w:val="en-US" w:eastAsia="zh-CN"/>
        </w:rPr>
        <w:t xml:space="preserve"> 职责</w:t>
      </w:r>
    </w:p>
    <w:p>
      <w:pPr>
        <w:rPr>
          <w:rFonts w:cs="黑体" w:asciiTheme="majorEastAsia" w:hAnsiTheme="majorEastAsia" w:eastAsiaTheme="majorEastAsia"/>
          <w:szCs w:val="21"/>
        </w:rPr>
      </w:pPr>
      <w:r>
        <w:rPr>
          <w:rFonts w:hint="eastAsia" w:cs="仿宋_GB2312" w:asciiTheme="majorEastAsia" w:hAnsiTheme="majorEastAsia" w:eastAsiaTheme="majorEastAsia"/>
          <w:szCs w:val="21"/>
          <w:lang w:eastAsia="zh-CN"/>
        </w:rPr>
        <w:t>第九条  第三方机构或专家的工作内容</w:t>
      </w:r>
      <w:r>
        <w:rPr>
          <w:rFonts w:hint="eastAsia" w:cs="仿宋_GB2312" w:asciiTheme="majorEastAsia" w:hAnsiTheme="majorEastAsia" w:eastAsiaTheme="majorEastAsia"/>
          <w:szCs w:val="21"/>
        </w:rPr>
        <w:t>包括</w:t>
      </w:r>
      <w:r>
        <w:rPr>
          <w:rFonts w:cs="仿宋_GB2312" w:asciiTheme="majorEastAsia" w:hAnsiTheme="majorEastAsia" w:eastAsiaTheme="majorEastAsia"/>
          <w:szCs w:val="21"/>
        </w:rPr>
        <w:t>：</w:t>
      </w:r>
    </w:p>
    <w:p>
      <w:pPr>
        <w:pStyle w:val="33"/>
        <w:numPr>
          <w:ilvl w:val="1"/>
          <w:numId w:val="54"/>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参与</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园区）商业秘密项目的评审、评奖、验收，以及商业秘密软科学课题研究；</w:t>
      </w:r>
    </w:p>
    <w:p>
      <w:pPr>
        <w:pStyle w:val="33"/>
        <w:numPr>
          <w:ilvl w:val="1"/>
          <w:numId w:val="54"/>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参与</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园区）内企业重大研发、经贸、投资和技术转移活动的商业秘密论证和预警研究，为企业商业秘密管理和决策提供咨询意见和建议；</w:t>
      </w:r>
    </w:p>
    <w:p>
      <w:pPr>
        <w:pStyle w:val="33"/>
        <w:numPr>
          <w:ilvl w:val="1"/>
          <w:numId w:val="54"/>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参与</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园区）商业秘密侵权判定，疑难商业秘密案件纠纷与争端研究讨论，提出有关有效解决方案的专家建议；</w:t>
      </w:r>
    </w:p>
    <w:p>
      <w:pPr>
        <w:pStyle w:val="33"/>
        <w:numPr>
          <w:ilvl w:val="1"/>
          <w:numId w:val="54"/>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val="en-US" w:eastAsia="zh-CN"/>
        </w:rPr>
        <w:t>参与基地（</w:t>
      </w:r>
      <w:r>
        <w:rPr>
          <w:rFonts w:hint="eastAsia" w:cs="仿宋_GB2312" w:asciiTheme="majorEastAsia" w:hAnsiTheme="majorEastAsia" w:eastAsiaTheme="majorEastAsia"/>
          <w:szCs w:val="21"/>
          <w:lang w:eastAsia="zh-CN"/>
        </w:rPr>
        <w:t>园区）</w:t>
      </w:r>
      <w:r>
        <w:rPr>
          <w:rFonts w:hint="eastAsia" w:cs="仿宋_GB2312" w:asciiTheme="majorEastAsia" w:hAnsiTheme="majorEastAsia" w:eastAsiaTheme="majorEastAsia"/>
          <w:szCs w:val="21"/>
          <w:lang w:val="en-US" w:eastAsia="zh-CN"/>
        </w:rPr>
        <w:t>商业秘密维权援助、信息利用服务和商业秘密宣传普及、教育培训活动，为企业单位商业秘密管理提供服务；</w:t>
      </w:r>
    </w:p>
    <w:p>
      <w:pPr>
        <w:pStyle w:val="33"/>
        <w:numPr>
          <w:ilvl w:val="1"/>
          <w:numId w:val="54"/>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val="en-US" w:eastAsia="zh-CN"/>
        </w:rPr>
        <w:t>参与基地（</w:t>
      </w:r>
      <w:r>
        <w:rPr>
          <w:rFonts w:hint="eastAsia" w:cs="仿宋_GB2312" w:asciiTheme="majorEastAsia" w:hAnsiTheme="majorEastAsia" w:eastAsiaTheme="majorEastAsia"/>
          <w:szCs w:val="21"/>
          <w:lang w:eastAsia="zh-CN"/>
        </w:rPr>
        <w:t>园区）</w:t>
      </w:r>
      <w:r>
        <w:rPr>
          <w:rFonts w:hint="eastAsia" w:cs="仿宋_GB2312" w:asciiTheme="majorEastAsia" w:hAnsiTheme="majorEastAsia" w:eastAsiaTheme="majorEastAsia"/>
          <w:szCs w:val="21"/>
          <w:lang w:val="en-US" w:eastAsia="zh-CN"/>
        </w:rPr>
        <w:t>商业秘密交流与合作活动；</w:t>
      </w:r>
    </w:p>
    <w:p>
      <w:pPr>
        <w:pStyle w:val="33"/>
        <w:numPr>
          <w:ilvl w:val="1"/>
          <w:numId w:val="54"/>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其他需要专家参与的商业秘密工作。</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第十条  第三方机构或专家的</w:t>
      </w:r>
      <w:r>
        <w:rPr>
          <w:rFonts w:hint="eastAsia" w:cs="仿宋_GB2312" w:asciiTheme="majorEastAsia" w:hAnsiTheme="majorEastAsia" w:eastAsiaTheme="majorEastAsia"/>
          <w:szCs w:val="21"/>
          <w:lang w:val="en-US" w:eastAsia="zh-CN"/>
        </w:rPr>
        <w:t>职责</w:t>
      </w:r>
      <w:r>
        <w:rPr>
          <w:rFonts w:hint="eastAsia" w:cs="仿宋_GB2312" w:asciiTheme="majorEastAsia" w:hAnsiTheme="majorEastAsia" w:eastAsiaTheme="majorEastAsia"/>
          <w:szCs w:val="21"/>
        </w:rPr>
        <w:t>包括</w:t>
      </w:r>
      <w:r>
        <w:rPr>
          <w:rFonts w:cs="仿宋_GB2312" w:asciiTheme="majorEastAsia" w:hAnsiTheme="majorEastAsia" w:eastAsiaTheme="majorEastAsia"/>
          <w:szCs w:val="21"/>
          <w:lang w:eastAsia="zh-CN"/>
        </w:rPr>
        <w:t>：</w:t>
      </w:r>
    </w:p>
    <w:p>
      <w:pPr>
        <w:pStyle w:val="33"/>
        <w:numPr>
          <w:ilvl w:val="0"/>
          <w:numId w:val="55"/>
        </w:numPr>
        <w:ind w:left="1078" w:hanging="675"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维护</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w:t>
      </w:r>
      <w:r>
        <w:rPr>
          <w:rFonts w:cs="仿宋_GB2312" w:asciiTheme="majorEastAsia" w:hAnsiTheme="majorEastAsia" w:eastAsiaTheme="majorEastAsia"/>
          <w:szCs w:val="21"/>
          <w:lang w:eastAsia="zh-CN"/>
        </w:rPr>
        <w:t>的权益和声誉,不得以</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w:t>
      </w:r>
      <w:r>
        <w:rPr>
          <w:rFonts w:cs="仿宋_GB2312" w:asciiTheme="majorEastAsia" w:hAnsiTheme="majorEastAsia" w:eastAsiaTheme="majorEastAsia"/>
          <w:szCs w:val="21"/>
          <w:lang w:eastAsia="zh-CN"/>
        </w:rPr>
        <w:t>名义从事有损声誉</w:t>
      </w:r>
      <w:r>
        <w:rPr>
          <w:rFonts w:hint="eastAsia" w:cs="仿宋_GB2312" w:asciiTheme="majorEastAsia" w:hAnsiTheme="majorEastAsia" w:eastAsiaTheme="majorEastAsia"/>
          <w:szCs w:val="21"/>
          <w:lang w:eastAsia="zh-CN"/>
        </w:rPr>
        <w:t>或利益</w:t>
      </w:r>
      <w:r>
        <w:rPr>
          <w:rFonts w:cs="仿宋_GB2312" w:asciiTheme="majorEastAsia" w:hAnsiTheme="majorEastAsia" w:eastAsiaTheme="majorEastAsia"/>
          <w:szCs w:val="21"/>
          <w:lang w:eastAsia="zh-CN"/>
        </w:rPr>
        <w:t>的活动</w:t>
      </w:r>
      <w:r>
        <w:rPr>
          <w:rFonts w:hint="eastAsia" w:cs="仿宋_GB2312" w:asciiTheme="majorEastAsia" w:hAnsiTheme="majorEastAsia" w:eastAsiaTheme="majorEastAsia"/>
          <w:szCs w:val="21"/>
          <w:lang w:eastAsia="zh-CN"/>
        </w:rPr>
        <w:t>；</w:t>
      </w:r>
    </w:p>
    <w:p>
      <w:pPr>
        <w:pStyle w:val="33"/>
        <w:numPr>
          <w:ilvl w:val="0"/>
          <w:numId w:val="55"/>
        </w:numPr>
        <w:ind w:left="1078" w:hanging="675" w:firstLineChars="0"/>
        <w:rPr>
          <w:rFonts w:cs="仿宋_GB2312" w:asciiTheme="majorEastAsia" w:hAnsiTheme="majorEastAsia" w:eastAsiaTheme="majorEastAsia"/>
          <w:szCs w:val="21"/>
          <w:lang w:eastAsia="zh-CN"/>
        </w:rPr>
      </w:pPr>
      <w:r>
        <w:rPr>
          <w:rFonts w:cs="仿宋_GB2312" w:asciiTheme="majorEastAsia" w:hAnsiTheme="majorEastAsia" w:eastAsiaTheme="majorEastAsia"/>
          <w:szCs w:val="21"/>
          <w:lang w:eastAsia="zh-CN"/>
        </w:rPr>
        <w:t>对</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w:t>
      </w:r>
      <w:r>
        <w:rPr>
          <w:rFonts w:cs="仿宋_GB2312" w:asciiTheme="majorEastAsia" w:hAnsiTheme="majorEastAsia" w:eastAsiaTheme="majorEastAsia"/>
          <w:szCs w:val="21"/>
          <w:lang w:eastAsia="zh-CN"/>
        </w:rPr>
        <w:t>内部讨论的问题</w:t>
      </w:r>
      <w:r>
        <w:rPr>
          <w:rFonts w:hint="eastAsia" w:cs="仿宋_GB2312" w:asciiTheme="majorEastAsia" w:hAnsiTheme="majorEastAsia" w:eastAsiaTheme="majorEastAsia"/>
          <w:szCs w:val="21"/>
          <w:lang w:eastAsia="zh-CN"/>
        </w:rPr>
        <w:t>、企业反馈的问题</w:t>
      </w:r>
      <w:r>
        <w:rPr>
          <w:rFonts w:cs="仿宋_GB2312" w:asciiTheme="majorEastAsia" w:hAnsiTheme="majorEastAsia" w:eastAsiaTheme="majorEastAsia"/>
          <w:szCs w:val="21"/>
          <w:lang w:eastAsia="zh-CN"/>
        </w:rPr>
        <w:t>,在尚未正式公开对外发布之前不</w:t>
      </w:r>
      <w:r>
        <w:rPr>
          <w:rFonts w:hint="eastAsia" w:cs="仿宋_GB2312" w:asciiTheme="majorEastAsia" w:hAnsiTheme="majorEastAsia" w:eastAsiaTheme="majorEastAsia"/>
          <w:szCs w:val="21"/>
          <w:lang w:eastAsia="zh-CN"/>
        </w:rPr>
        <w:t>得向外透露；</w:t>
      </w:r>
    </w:p>
    <w:p>
      <w:pPr>
        <w:pStyle w:val="33"/>
        <w:numPr>
          <w:ilvl w:val="0"/>
          <w:numId w:val="55"/>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对</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园区）的</w:t>
      </w:r>
      <w:r>
        <w:rPr>
          <w:rFonts w:cs="仿宋_GB2312" w:asciiTheme="majorEastAsia" w:hAnsiTheme="majorEastAsia" w:eastAsiaTheme="majorEastAsia"/>
          <w:szCs w:val="21"/>
          <w:lang w:eastAsia="zh-CN"/>
        </w:rPr>
        <w:t>管理和发展</w:t>
      </w:r>
      <w:r>
        <w:rPr>
          <w:rFonts w:hint="eastAsia" w:cs="仿宋_GB2312" w:asciiTheme="majorEastAsia" w:hAnsiTheme="majorEastAsia" w:eastAsiaTheme="majorEastAsia"/>
          <w:szCs w:val="21"/>
          <w:lang w:eastAsia="zh-CN"/>
        </w:rPr>
        <w:t>提出建议；</w:t>
      </w:r>
    </w:p>
    <w:p>
      <w:pPr>
        <w:pStyle w:val="33"/>
        <w:numPr>
          <w:ilvl w:val="0"/>
          <w:numId w:val="55"/>
        </w:numPr>
        <w:ind w:left="1078" w:hanging="675" w:firstLineChars="0"/>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对</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园区）和企业的信息履行保密义务。</w:t>
      </w:r>
    </w:p>
    <w:p>
      <w:pPr>
        <w:ind w:firstLine="420" w:firstLineChars="200"/>
        <w:rPr>
          <w:rFonts w:cs="仿宋_GB2312" w:asciiTheme="majorEastAsia" w:hAnsiTheme="majorEastAsia" w:eastAsiaTheme="majorEastAsia"/>
          <w:szCs w:val="21"/>
          <w:lang w:eastAsia="zh-CN"/>
        </w:rPr>
      </w:pPr>
    </w:p>
    <w:p>
      <w:pPr>
        <w:jc w:val="center"/>
        <w:rPr>
          <w:rFonts w:cs="黑体" w:asciiTheme="majorEastAsia" w:hAnsiTheme="majorEastAsia" w:eastAsiaTheme="majorEastAsia"/>
          <w:szCs w:val="21"/>
        </w:rPr>
      </w:pPr>
      <w:r>
        <w:rPr>
          <w:rFonts w:hint="eastAsia" w:cs="黑体" w:asciiTheme="majorEastAsia" w:hAnsiTheme="majorEastAsia" w:eastAsiaTheme="majorEastAsia"/>
          <w:szCs w:val="21"/>
        </w:rPr>
        <w:t>第五章</w:t>
      </w:r>
      <w:r>
        <w:rPr>
          <w:rFonts w:hint="eastAsia" w:cs="黑体" w:asciiTheme="majorEastAsia" w:hAnsiTheme="majorEastAsia" w:eastAsiaTheme="majorEastAsia"/>
          <w:szCs w:val="21"/>
          <w:lang w:val="en-US" w:eastAsia="zh-CN"/>
        </w:rPr>
        <w:t xml:space="preserve"> </w:t>
      </w:r>
      <w:r>
        <w:rPr>
          <w:rFonts w:hint="eastAsia" w:cs="黑体" w:asciiTheme="majorEastAsia" w:hAnsiTheme="majorEastAsia" w:eastAsiaTheme="majorEastAsia"/>
          <w:szCs w:val="21"/>
        </w:rPr>
        <w:t>附则</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第十一条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本办法规定如与国家法律、法规和政策不符，以国家法律、法规和政策为准。</w:t>
      </w:r>
    </w:p>
    <w:p>
      <w:pPr>
        <w:rPr>
          <w:rFonts w:cs="仿宋_GB2312"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第十二条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本办法</w:t>
      </w:r>
      <w:r>
        <w:rPr>
          <w:rFonts w:hint="eastAsia" w:cs="仿宋_GB2312" w:asciiTheme="majorEastAsia" w:hAnsiTheme="majorEastAsia" w:eastAsiaTheme="majorEastAsia"/>
          <w:szCs w:val="21"/>
          <w:lang w:val="en-US" w:eastAsia="zh-CN"/>
        </w:rPr>
        <w:t>自基地（</w:t>
      </w:r>
      <w:r>
        <w:rPr>
          <w:rFonts w:hint="eastAsia" w:cs="仿宋_GB2312" w:asciiTheme="majorEastAsia" w:hAnsiTheme="majorEastAsia" w:eastAsiaTheme="majorEastAsia"/>
          <w:szCs w:val="21"/>
          <w:lang w:eastAsia="zh-CN"/>
        </w:rPr>
        <w:t>园区）公告之日起执行。</w:t>
      </w:r>
    </w:p>
    <w:p>
      <w:pPr>
        <w:rPr>
          <w:rFonts w:cs="宋体" w:asciiTheme="majorEastAsia" w:hAnsiTheme="majorEastAsia" w:eastAsiaTheme="majorEastAsia"/>
          <w:szCs w:val="21"/>
          <w:lang w:eastAsia="zh-CN"/>
        </w:rPr>
      </w:pPr>
      <w:r>
        <w:rPr>
          <w:rFonts w:hint="eastAsia" w:cs="仿宋_GB2312" w:asciiTheme="majorEastAsia" w:hAnsiTheme="majorEastAsia" w:eastAsiaTheme="majorEastAsia"/>
          <w:szCs w:val="21"/>
          <w:lang w:eastAsia="zh-CN"/>
        </w:rPr>
        <w:t xml:space="preserve">第十三条 </w:t>
      </w:r>
      <w:r>
        <w:rPr>
          <w:rFonts w:hint="eastAsia" w:cs="仿宋_GB2312" w:asciiTheme="majorEastAsia" w:hAnsiTheme="majorEastAsia" w:eastAsiaTheme="majorEastAsia"/>
          <w:szCs w:val="21"/>
          <w:lang w:val="en-US" w:eastAsia="zh-CN"/>
        </w:rPr>
        <w:t xml:space="preserve"> </w:t>
      </w:r>
      <w:r>
        <w:rPr>
          <w:rFonts w:hint="eastAsia" w:cs="仿宋_GB2312" w:asciiTheme="majorEastAsia" w:hAnsiTheme="majorEastAsia" w:eastAsiaTheme="majorEastAsia"/>
          <w:szCs w:val="21"/>
          <w:lang w:eastAsia="zh-CN"/>
        </w:rPr>
        <w:t>本办法的解释权属于</w:t>
      </w:r>
      <w:r>
        <w:rPr>
          <w:rFonts w:hint="eastAsia" w:cs="仿宋_GB2312" w:asciiTheme="majorEastAsia" w:hAnsiTheme="majorEastAsia" w:eastAsiaTheme="majorEastAsia"/>
          <w:szCs w:val="21"/>
          <w:lang w:val="en-US" w:eastAsia="zh-CN"/>
        </w:rPr>
        <w:t>基地（</w:t>
      </w:r>
      <w:r>
        <w:rPr>
          <w:rFonts w:hint="eastAsia" w:cs="仿宋_GB2312" w:asciiTheme="majorEastAsia" w:hAnsiTheme="majorEastAsia" w:eastAsiaTheme="majorEastAsia"/>
          <w:szCs w:val="21"/>
          <w:lang w:eastAsia="zh-CN"/>
        </w:rPr>
        <w:t>园区）。</w:t>
      </w:r>
    </w:p>
    <w:sectPr>
      <w:pgSz w:w="11910" w:h="16840"/>
      <w:pgMar w:top="1911" w:right="1021" w:bottom="1678" w:left="1678" w:header="1446" w:footer="114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259374996"/>
                          </w:sdtPr>
                          <w:sdtContent>
                            <w:p>
                              <w:pPr>
                                <w:pStyle w:val="9"/>
                                <w:jc w:val="right"/>
                              </w:pPr>
                              <w:r>
                                <w:fldChar w:fldCharType="begin"/>
                              </w:r>
                              <w:r>
                                <w:instrText xml:space="preserve">PAGE   \* MERGEFORMAT</w:instrText>
                              </w:r>
                              <w:r>
                                <w:fldChar w:fldCharType="separate"/>
                              </w:r>
                              <w:r>
                                <w:rPr>
                                  <w:lang w:val="zh-CN" w:eastAsia="zh-CN"/>
                                </w:rPr>
                                <w:t>16</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sdt>
                    <w:sdtPr>
                      <w:id w:val="-259374996"/>
                    </w:sdtPr>
                    <w:sdtContent>
                      <w:p>
                        <w:pPr>
                          <w:pStyle w:val="9"/>
                          <w:jc w:val="right"/>
                        </w:pPr>
                        <w:r>
                          <w:fldChar w:fldCharType="begin"/>
                        </w:r>
                        <w:r>
                          <w:instrText xml:space="preserve">PAGE   \* MERGEFORMAT</w:instrText>
                        </w:r>
                        <w:r>
                          <w:fldChar w:fldCharType="separate"/>
                        </w:r>
                        <w:r>
                          <w:rPr>
                            <w:lang w:val="zh-CN" w:eastAsia="zh-CN"/>
                          </w:rPr>
                          <w:t>16</w:t>
                        </w:r>
                        <w:r>
                          <w:fldChar w:fldCharType="end"/>
                        </w:r>
                      </w:p>
                    </w:sdtContent>
                  </w:sdt>
                  <w:p/>
                </w:txbxContent>
              </v:textbox>
            </v:shape>
          </w:pict>
        </mc:Fallback>
      </mc:AlternateContent>
    </w:r>
  </w:p>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pPr>
    <w:r>
      <mc:AlternateContent>
        <mc:Choice Requires="wps">
          <w:drawing>
            <wp:anchor distT="0" distB="0" distL="114300" distR="114300" simplePos="0" relativeHeight="251665408" behindDoc="0" locked="0" layoutInCell="1" allowOverlap="1">
              <wp:simplePos x="0" y="0"/>
              <wp:positionH relativeFrom="margin">
                <wp:posOffset>5838190</wp:posOffset>
              </wp:positionH>
              <wp:positionV relativeFrom="paragraph">
                <wp:posOffset>0</wp:posOffset>
              </wp:positionV>
              <wp:extent cx="104140" cy="43307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04140" cy="433070"/>
                      </a:xfrm>
                      <a:prstGeom prst="rect">
                        <a:avLst/>
                      </a:prstGeom>
                      <a:noFill/>
                      <a:ln w="6350">
                        <a:noFill/>
                      </a:ln>
                      <a:effectLst/>
                    </wps:spPr>
                    <wps:txbx>
                      <w:txbxContent>
                        <w:sdt>
                          <w:sdtPr>
                            <w:id w:val="1716392084"/>
                          </w:sdtPr>
                          <w:sdtContent>
                            <w:p>
                              <w:pPr>
                                <w:pStyle w:val="9"/>
                                <w:wordWrap w:val="0"/>
                                <w:jc w:val="right"/>
                              </w:pPr>
                            </w:p>
                            <w:p>
                              <w:pPr>
                                <w:pStyle w:val="9"/>
                                <w:wordWrap w:val="0"/>
                                <w:jc w:val="right"/>
                              </w:pPr>
                              <w:r>
                                <w:fldChar w:fldCharType="begin"/>
                              </w:r>
                              <w:r>
                                <w:instrText xml:space="preserve">PAGE   \* MERGEFORMAT</w:instrText>
                              </w:r>
                              <w:r>
                                <w:fldChar w:fldCharType="separate"/>
                              </w:r>
                              <w:r>
                                <w:rPr>
                                  <w:lang w:val="zh-CN" w:eastAsia="zh-CN"/>
                                </w:rPr>
                                <w:t>I</w:t>
                              </w:r>
                              <w: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59.7pt;margin-top:0pt;height:34.1pt;width:8.2pt;mso-position-horizontal-relative:margin;z-index:251665408;mso-width-relative:page;mso-height-relative:page;" filled="f" stroked="f" coordsize="21600,21600" o:gfxdata="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LzMS1gAAAAcBAAAPAAAAAAAAAAEAIAAAACIAAABkcnMvZG93bnJl&#10;di54bWxQSwECFAAUAAAACACHTuJA/B8uFzgCAABlBAAADgAAAAAAAAABACAAAAAlAQAAZHJzL2Uy&#10;b0RvYy54bWxQSwUGAAAAAAYABgBZAQAAzwUAAAAA&#10;">
              <v:fill on="f" focussize="0,0"/>
              <v:stroke on="f" weight="0.5pt"/>
              <v:imagedata o:title=""/>
              <o:lock v:ext="edit" aspectratio="f"/>
              <v:textbox inset="0mm,0mm,0mm,0mm">
                <w:txbxContent>
                  <w:sdt>
                    <w:sdtPr>
                      <w:id w:val="1716392084"/>
                    </w:sdtPr>
                    <w:sdtContent>
                      <w:p>
                        <w:pPr>
                          <w:pStyle w:val="9"/>
                          <w:wordWrap w:val="0"/>
                          <w:jc w:val="right"/>
                        </w:pPr>
                      </w:p>
                      <w:p>
                        <w:pPr>
                          <w:pStyle w:val="9"/>
                          <w:wordWrap w:val="0"/>
                          <w:jc w:val="right"/>
                        </w:pPr>
                        <w:r>
                          <w:fldChar w:fldCharType="begin"/>
                        </w:r>
                        <w:r>
                          <w:instrText xml:space="preserve">PAGE   \* MERGEFORMAT</w:instrText>
                        </w:r>
                        <w:r>
                          <w:fldChar w:fldCharType="separate"/>
                        </w:r>
                        <w:r>
                          <w:rPr>
                            <w:lang w:val="zh-CN" w:eastAsia="zh-CN"/>
                          </w:rPr>
                          <w:t>I</w:t>
                        </w:r>
                        <w:r>
                          <w:fldChar w:fldCharType="end"/>
                        </w:r>
                      </w:p>
                    </w:sdtContent>
                  </w:sdt>
                </w:txbxContent>
              </v:textbox>
            </v:shape>
          </w:pict>
        </mc:Fallback>
      </mc:AlternateContent>
    </w:r>
  </w:p>
  <w:p>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lang w:eastAsia="zh-CN"/>
      </w:rPr>
    </w:pPr>
    <w:r>
      <w:rPr>
        <w:sz w:val="20"/>
      </w:rPr>
      <mc:AlternateContent>
        <mc:Choice Requires="wps">
          <w:drawing>
            <wp:anchor distT="0" distB="0" distL="114300" distR="114300" simplePos="0" relativeHeight="251667456" behindDoc="0" locked="0" layoutInCell="1" allowOverlap="1">
              <wp:simplePos x="0" y="0"/>
              <wp:positionH relativeFrom="margin">
                <wp:posOffset>5711825</wp:posOffset>
              </wp:positionH>
              <wp:positionV relativeFrom="paragraph">
                <wp:posOffset>-204470</wp:posOffset>
              </wp:positionV>
              <wp:extent cx="137160" cy="4330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37160" cy="433070"/>
                      </a:xfrm>
                      <a:prstGeom prst="rect">
                        <a:avLst/>
                      </a:prstGeom>
                      <a:noFill/>
                      <a:ln w="6350">
                        <a:noFill/>
                      </a:ln>
                      <a:effectLst/>
                    </wps:spPr>
                    <wps:txbx>
                      <w:txbxContent>
                        <w:p>
                          <w:pPr>
                            <w:pStyle w:val="9"/>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49.75pt;margin-top:-16.1pt;height:34.1pt;width:10.8pt;mso-position-horizontal-relative:margin;z-index:251667456;mso-width-relative:page;mso-height-relative:page;" filled="f" stroked="f" coordsize="21600,21600" o:gfxdata="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ka9g2QAAAAoBAAAPAAAAAAAAAAEAIAAAACIAAABkcnMvZG93&#10;bnJldi54bWxQSwECFAAUAAAACACHTuJAiaw56zgCAABlBAAADgAAAAAAAAABACAAAAAoAQAAZHJz&#10;L2Uyb0RvYy54bWxQSwUGAAAAAAYABgBZAQAA0gUAAAAA&#10;">
              <v:fill on="f" focussize="0,0"/>
              <v:stroke on="f" weight="0.5pt"/>
              <v:imagedata o:title=""/>
              <o:lock v:ext="edit" aspectratio="f"/>
              <v:textbox inset="0mm,0mm,0mm,0mm">
                <w:txbxContent>
                  <w:p>
                    <w:pPr>
                      <w:pStyle w:val="9"/>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95008176"/>
                          </w:sdtPr>
                          <w:sdtContent>
                            <w:p>
                              <w:pPr>
                                <w:pStyle w:val="9"/>
                                <w:jc w:val="right"/>
                              </w:pPr>
                              <w:r>
                                <w:fldChar w:fldCharType="begin"/>
                              </w:r>
                              <w:r>
                                <w:instrText xml:space="preserve">PAGE   \* MERGEFORMAT</w:instrText>
                              </w:r>
                              <w:r>
                                <w:fldChar w:fldCharType="separate"/>
                              </w:r>
                              <w:r>
                                <w:rPr>
                                  <w:lang w:val="zh-CN" w:eastAsia="zh-CN"/>
                                </w:rPr>
                                <w:t>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sdt>
                    <w:sdtPr>
                      <w:id w:val="495008176"/>
                    </w:sdtPr>
                    <w:sdtContent>
                      <w:p>
                        <w:pPr>
                          <w:pStyle w:val="9"/>
                          <w:jc w:val="right"/>
                        </w:pPr>
                        <w:r>
                          <w:fldChar w:fldCharType="begin"/>
                        </w:r>
                        <w:r>
                          <w:instrText xml:space="preserve">PAGE   \* MERGEFORMAT</w:instrText>
                        </w:r>
                        <w:r>
                          <w:fldChar w:fldCharType="separate"/>
                        </w:r>
                        <w:r>
                          <w:rPr>
                            <w:lang w:val="zh-CN" w:eastAsia="zh-CN"/>
                          </w:rPr>
                          <w:t>2</w:t>
                        </w:r>
                        <w:r>
                          <w:fldChar w:fldCharType="end"/>
                        </w:r>
                      </w:p>
                    </w:sdtContent>
                  </w:sdt>
                  <w:p/>
                </w:txbxContent>
              </v:textbox>
            </v:shape>
          </w:pict>
        </mc:Fallback>
      </mc:AlternateContent>
    </w:r>
  </w:p>
  <w:p>
    <w:pPr>
      <w:spacing w:line="14" w:lineRule="auto"/>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lang w:eastAsia="zh-CN"/>
      </w:rPr>
    </w:pPr>
    <w:r>
      <w:rPr>
        <w:sz w:val="20"/>
      </w:rPr>
      <mc:AlternateContent>
        <mc:Choice Requires="wps">
          <w:drawing>
            <wp:anchor distT="0" distB="0" distL="114300" distR="114300" simplePos="0" relativeHeight="251669504" behindDoc="0" locked="0" layoutInCell="1" allowOverlap="1">
              <wp:simplePos x="0" y="0"/>
              <wp:positionH relativeFrom="margin">
                <wp:posOffset>5772785</wp:posOffset>
              </wp:positionH>
              <wp:positionV relativeFrom="paragraph">
                <wp:posOffset>-244475</wp:posOffset>
              </wp:positionV>
              <wp:extent cx="76200" cy="47307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76200" cy="473075"/>
                      </a:xfrm>
                      <a:prstGeom prst="rect">
                        <a:avLst/>
                      </a:prstGeom>
                      <a:noFill/>
                      <a:ln w="6350">
                        <a:noFill/>
                      </a:ln>
                      <a:effectLst/>
                    </wps:spPr>
                    <wps:txbx>
                      <w:txbxContent>
                        <w:p>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54.55pt;margin-top:-19.25pt;height:37.25pt;width:6pt;mso-position-horizontal-relative:margin;z-index:251669504;mso-width-relative:page;mso-height-relative:page;" filled="f" stroked="f" coordsize="21600,21600" o:gfxdata="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CwBcNgAAAAKAQAADwAAAAAAAAABACAAAAAiAAAAZHJzL2Rvd25y&#10;ZXYueG1sUEsBAhQAFAAAAAgAh07iQMRwtJA3AgAAZAQAAA4AAAAAAAAAAQAgAAAAJwEAAGRycy9l&#10;Mm9Eb2MueG1sUEsFBgAAAAAGAAYAWQEAANAFAAAAAA==&#10;">
              <v:fill on="f" focussize="0,0"/>
              <v:stroke on="f" weight="0.5pt"/>
              <v:imagedata o:title=""/>
              <o:lock v:ext="edit" aspectratio="f"/>
              <v:textbox inset="0mm,0mm,0mm,0mm">
                <w:txbxContent>
                  <w:p>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55615865"/>
                          </w:sdtPr>
                          <w:sdtContent>
                            <w:p>
                              <w:pPr>
                                <w:pStyle w:val="9"/>
                                <w:jc w:val="right"/>
                              </w:pPr>
                              <w:r>
                                <w:fldChar w:fldCharType="begin"/>
                              </w:r>
                              <w:r>
                                <w:instrText xml:space="preserve">PAGE   \* MERGEFORMAT</w:instrText>
                              </w:r>
                              <w:r>
                                <w:fldChar w:fldCharType="separate"/>
                              </w:r>
                              <w:r>
                                <w:rPr>
                                  <w:lang w:val="zh-CN" w:eastAsia="zh-CN"/>
                                </w:rPr>
                                <w:t>12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sdt>
                    <w:sdtPr>
                      <w:id w:val="455615865"/>
                    </w:sdtPr>
                    <w:sdtContent>
                      <w:p>
                        <w:pPr>
                          <w:pStyle w:val="9"/>
                          <w:jc w:val="right"/>
                        </w:pPr>
                        <w:r>
                          <w:fldChar w:fldCharType="begin"/>
                        </w:r>
                        <w:r>
                          <w:instrText xml:space="preserve">PAGE   \* MERGEFORMAT</w:instrText>
                        </w:r>
                        <w:r>
                          <w:fldChar w:fldCharType="separate"/>
                        </w:r>
                        <w:r>
                          <w:rPr>
                            <w:lang w:val="zh-CN" w:eastAsia="zh-CN"/>
                          </w:rPr>
                          <w:t>12</w:t>
                        </w:r>
                        <w:r>
                          <w:fldChar w:fldCharType="end"/>
                        </w:r>
                      </w:p>
                    </w:sdtContent>
                  </w:sdt>
                  <w:p/>
                </w:txbxContent>
              </v:textbox>
            </v:shape>
          </w:pict>
        </mc:Fallback>
      </mc:AlternateContent>
    </w:r>
  </w:p>
  <w:p>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lang w:eastAsia="zh-CN"/>
      </w:rPr>
    </w:pPr>
    <w:r>
      <w:rPr>
        <w:sz w:val="20"/>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2"/>
        <w:lang w:eastAsia="zh-CN"/>
      </w:rPr>
      <mc:AlternateContent>
        <mc:Choice Requires="wps">
          <w:drawing>
            <wp:anchor distT="0" distB="0" distL="114300" distR="114300" simplePos="0" relativeHeight="251661312" behindDoc="1" locked="0" layoutInCell="1" allowOverlap="1">
              <wp:simplePos x="0" y="0"/>
              <wp:positionH relativeFrom="page">
                <wp:posOffset>5627370</wp:posOffset>
              </wp:positionH>
              <wp:positionV relativeFrom="page">
                <wp:posOffset>900430</wp:posOffset>
              </wp:positionV>
              <wp:extent cx="1226820" cy="165735"/>
              <wp:effectExtent l="0" t="0" r="0" b="0"/>
              <wp:wrapNone/>
              <wp:docPr id="8"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27600" cy="165600"/>
                      </a:xfrm>
                      <a:prstGeom prst="rect">
                        <a:avLst/>
                      </a:prstGeom>
                      <a:noFill/>
                      <a:ln>
                        <a:noFill/>
                      </a:ln>
                      <a:effectLst/>
                    </wps:spPr>
                    <wps:txbx>
                      <w:txbxContent>
                        <w:p>
                          <w:pPr>
                            <w:pStyle w:val="6"/>
                            <w:spacing w:line="247" w:lineRule="exact"/>
                            <w:ind w:left="20"/>
                            <w:rPr>
                              <w:rFonts w:ascii="黑体" w:hAnsi="黑体" w:eastAsia="黑体" w:cs="黑体"/>
                            </w:rPr>
                          </w:pPr>
                          <w:r>
                            <w:rPr>
                              <w:rFonts w:ascii="黑体" w:hAnsi="黑体" w:eastAsia="黑体" w:cs="黑体"/>
                            </w:rPr>
                            <w:t xml:space="preserve">XX0000/X </w:t>
                          </w:r>
                          <w:r>
                            <w:rPr>
                              <w:rFonts w:hint="eastAsia" w:ascii="黑体" w:hAnsi="黑体" w:eastAsia="黑体" w:cs="黑体"/>
                              <w:spacing w:val="-3"/>
                              <w:lang w:eastAsia="zh-CN"/>
                            </w:rPr>
                            <w:t>XXX</w:t>
                          </w:r>
                          <w:r>
                            <w:rPr>
                              <w:rFonts w:ascii="Times New Roman" w:hAnsi="Times New Roman" w:eastAsia="Times New Roman" w:cs="Times New Roman"/>
                              <w:spacing w:val="-3"/>
                            </w:rPr>
                            <w:t>—</w:t>
                          </w:r>
                          <w:r>
                            <w:rPr>
                              <w:rFonts w:hint="eastAsia" w:ascii="黑体" w:hAnsi="黑体" w:eastAsia="黑体" w:cs="黑体"/>
                              <w:lang w:eastAsia="zh-CN"/>
                            </w:rPr>
                            <w:t>XXXX</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443.1pt;margin-top:70.9pt;height:13.05pt;width:96.6pt;mso-position-horizontal-relative:page;mso-position-vertical-relative:page;z-index:-251655168;mso-width-relative:page;mso-height-relative:page;" filled="f" stroked="f" coordsize="21600,21600" o:gfxdata="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KTqM2gAAAAwBAAAPAAAAAAAAAAEAIAAAACIAAABkcnMvZG93&#10;bnJldi54bWxQSwECFAAUAAAACACHTuJAXRRIov4BAAASBAAADgAAAAAAAAABACAAAAApAQAAZHJz&#10;L2Uyb0RvYy54bWxQSwUGAAAAAAYABgBZAQAAmQUAAAAA&#10;">
              <v:fill on="f" focussize="0,0"/>
              <v:stroke on="f"/>
              <v:imagedata o:title=""/>
              <o:lock v:ext="edit" aspectratio="f"/>
              <v:textbox inset="0mm,0mm,0mm,0mm">
                <w:txbxContent>
                  <w:p>
                    <w:pPr>
                      <w:pStyle w:val="6"/>
                      <w:spacing w:line="247" w:lineRule="exact"/>
                      <w:ind w:left="20"/>
                      <w:rPr>
                        <w:rFonts w:ascii="黑体" w:hAnsi="黑体" w:eastAsia="黑体" w:cs="黑体"/>
                      </w:rPr>
                    </w:pPr>
                    <w:r>
                      <w:rPr>
                        <w:rFonts w:ascii="黑体" w:hAnsi="黑体" w:eastAsia="黑体" w:cs="黑体"/>
                      </w:rPr>
                      <w:t xml:space="preserve">XX0000/X </w:t>
                    </w:r>
                    <w:r>
                      <w:rPr>
                        <w:rFonts w:hint="eastAsia" w:ascii="黑体" w:hAnsi="黑体" w:eastAsia="黑体" w:cs="黑体"/>
                        <w:spacing w:val="-3"/>
                        <w:lang w:eastAsia="zh-CN"/>
                      </w:rPr>
                      <w:t>XXX</w:t>
                    </w:r>
                    <w:r>
                      <w:rPr>
                        <w:rFonts w:ascii="Times New Roman" w:hAnsi="Times New Roman" w:eastAsia="Times New Roman" w:cs="Times New Roman"/>
                        <w:spacing w:val="-3"/>
                      </w:rPr>
                      <w:t>—</w:t>
                    </w:r>
                    <w:r>
                      <w:rPr>
                        <w:rFonts w:hint="eastAsia" w:ascii="黑体" w:hAnsi="黑体" w:eastAsia="黑体" w:cs="黑体"/>
                        <w:lang w:eastAsia="zh-CN"/>
                      </w:rPr>
                      <w:t>XXXX</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2"/>
        <w:lang w:eastAsia="zh-CN"/>
      </w:rPr>
      <mc:AlternateContent>
        <mc:Choice Requires="wps">
          <w:drawing>
            <wp:anchor distT="0" distB="0" distL="114300" distR="114300" simplePos="0" relativeHeight="251660288" behindDoc="1" locked="0" layoutInCell="1" allowOverlap="1">
              <wp:simplePos x="0" y="0"/>
              <wp:positionH relativeFrom="page">
                <wp:posOffset>706755</wp:posOffset>
              </wp:positionH>
              <wp:positionV relativeFrom="page">
                <wp:posOffset>906780</wp:posOffset>
              </wp:positionV>
              <wp:extent cx="1228090" cy="167005"/>
              <wp:effectExtent l="0" t="0" r="0" b="0"/>
              <wp:wrapNone/>
              <wp:docPr id="7" name="Text Box 3"/>
              <wp:cNvGraphicFramePr/>
              <a:graphic xmlns:a="http://schemas.openxmlformats.org/drawingml/2006/main">
                <a:graphicData uri="http://schemas.microsoft.com/office/word/2010/wordprocessingShape">
                  <wps:wsp>
                    <wps:cNvSpPr txBox="1">
                      <a:spLocks noChangeArrowheads="1"/>
                    </wps:cNvSpPr>
                    <wps:spPr bwMode="auto">
                      <a:xfrm>
                        <a:off x="0" y="0"/>
                        <a:ext cx="1228090" cy="167005"/>
                      </a:xfrm>
                      <a:prstGeom prst="rect">
                        <a:avLst/>
                      </a:prstGeom>
                      <a:noFill/>
                      <a:ln>
                        <a:noFill/>
                      </a:ln>
                      <a:effectLst/>
                    </wps:spPr>
                    <wps:txbx>
                      <w:txbxContent>
                        <w:p>
                          <w:pPr>
                            <w:pStyle w:val="6"/>
                            <w:spacing w:line="247" w:lineRule="exact"/>
                            <w:ind w:left="20"/>
                            <w:rPr>
                              <w:rFonts w:ascii="黑体" w:hAnsi="黑体" w:eastAsia="黑体" w:cs="黑体"/>
                            </w:rPr>
                          </w:pPr>
                          <w:r>
                            <w:rPr>
                              <w:rFonts w:ascii="黑体" w:hAnsi="黑体" w:eastAsia="黑体" w:cs="黑体"/>
                            </w:rPr>
                            <w:t>DB440</w:t>
                          </w:r>
                          <w:r>
                            <w:rPr>
                              <w:rFonts w:ascii="黑体" w:hAnsi="黑体" w:eastAsia="黑体" w:cs="黑体"/>
                              <w:spacing w:val="-3"/>
                            </w:rPr>
                            <w:t>3</w:t>
                          </w:r>
                          <w:r>
                            <w:rPr>
                              <w:rFonts w:ascii="黑体" w:hAnsi="黑体" w:eastAsia="黑体" w:cs="黑体"/>
                            </w:rPr>
                            <w:t xml:space="preserve">/T </w:t>
                          </w:r>
                          <w:r>
                            <w:rPr>
                              <w:rFonts w:hint="eastAsia" w:ascii="黑体" w:hAnsi="黑体" w:eastAsia="黑体" w:cs="黑体"/>
                              <w:spacing w:val="-3"/>
                              <w:lang w:eastAsia="zh-CN"/>
                            </w:rPr>
                            <w:t>XXX</w:t>
                          </w:r>
                          <w:r>
                            <w:rPr>
                              <w:rFonts w:ascii="Times New Roman" w:hAnsi="Times New Roman" w:eastAsia="Times New Roman" w:cs="Times New Roman"/>
                              <w:spacing w:val="-3"/>
                            </w:rPr>
                            <w:t>—</w:t>
                          </w:r>
                          <w:r>
                            <w:rPr>
                              <w:rFonts w:hint="eastAsia" w:ascii="黑体" w:hAnsi="黑体" w:eastAsia="黑体" w:cs="黑体"/>
                              <w:lang w:eastAsia="zh-CN"/>
                            </w:rPr>
                            <w:t>XXXX</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55.65pt;margin-top:71.4pt;height:13.15pt;width:96.7pt;mso-position-horizontal-relative:page;mso-position-vertical-relative:page;z-index:-251656192;mso-width-relative:page;mso-height-relative:page;" filled="f" stroked="f" coordsize="21600,21600" o:gfxdata="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ZL5LZAAAACwEAAA8AAAAAAAAAAQAgAAAAIgAAAGRycy9k&#10;b3ducmV2LnhtbFBLAQIUABQAAAAIAIdO4kBkxTqOAQIAABIEAAAOAAAAAAAAAAEAIAAAACgBAABk&#10;cnMvZTJvRG9jLnhtbFBLBQYAAAAABgAGAFkBAACbBQAAAAA=&#10;">
              <v:fill on="f" focussize="0,0"/>
              <v:stroke on="f"/>
              <v:imagedata o:title=""/>
              <o:lock v:ext="edit" aspectratio="f"/>
              <v:textbox inset="0mm,0mm,0mm,0mm">
                <w:txbxContent>
                  <w:p>
                    <w:pPr>
                      <w:pStyle w:val="6"/>
                      <w:spacing w:line="247" w:lineRule="exact"/>
                      <w:ind w:left="20"/>
                      <w:rPr>
                        <w:rFonts w:ascii="黑体" w:hAnsi="黑体" w:eastAsia="黑体" w:cs="黑体"/>
                      </w:rPr>
                    </w:pPr>
                    <w:r>
                      <w:rPr>
                        <w:rFonts w:ascii="黑体" w:hAnsi="黑体" w:eastAsia="黑体" w:cs="黑体"/>
                      </w:rPr>
                      <w:t>DB440</w:t>
                    </w:r>
                    <w:r>
                      <w:rPr>
                        <w:rFonts w:ascii="黑体" w:hAnsi="黑体" w:eastAsia="黑体" w:cs="黑体"/>
                        <w:spacing w:val="-3"/>
                      </w:rPr>
                      <w:t>3</w:t>
                    </w:r>
                    <w:r>
                      <w:rPr>
                        <w:rFonts w:ascii="黑体" w:hAnsi="黑体" w:eastAsia="黑体" w:cs="黑体"/>
                      </w:rPr>
                      <w:t xml:space="preserve">/T </w:t>
                    </w:r>
                    <w:r>
                      <w:rPr>
                        <w:rFonts w:hint="eastAsia" w:ascii="黑体" w:hAnsi="黑体" w:eastAsia="黑体" w:cs="黑体"/>
                        <w:spacing w:val="-3"/>
                        <w:lang w:eastAsia="zh-CN"/>
                      </w:rPr>
                      <w:t>XXX</w:t>
                    </w:r>
                    <w:r>
                      <w:rPr>
                        <w:rFonts w:ascii="Times New Roman" w:hAnsi="Times New Roman" w:eastAsia="Times New Roman" w:cs="Times New Roman"/>
                        <w:spacing w:val="-3"/>
                      </w:rPr>
                      <w:t>—</w:t>
                    </w:r>
                    <w:r>
                      <w:rPr>
                        <w:rFonts w:hint="eastAsia" w:ascii="黑体" w:hAnsi="黑体" w:eastAsia="黑体" w:cs="黑体"/>
                        <w:lang w:eastAsia="zh-CN"/>
                      </w:rPr>
                      <w:t>XXXX</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2"/>
        <w:lang w:eastAsia="zh-CN"/>
      </w:rPr>
      <mc:AlternateContent>
        <mc:Choice Requires="wps">
          <w:drawing>
            <wp:anchor distT="0" distB="0" distL="114300" distR="114300" simplePos="0" relativeHeight="251663360" behindDoc="1" locked="0" layoutInCell="1" allowOverlap="1">
              <wp:simplePos x="0" y="0"/>
              <wp:positionH relativeFrom="page">
                <wp:posOffset>5627370</wp:posOffset>
              </wp:positionH>
              <wp:positionV relativeFrom="page">
                <wp:posOffset>906780</wp:posOffset>
              </wp:positionV>
              <wp:extent cx="1228090" cy="167005"/>
              <wp:effectExtent l="0" t="0" r="0" b="0"/>
              <wp:wrapNone/>
              <wp:docPr id="19" name="Text Box 9"/>
              <wp:cNvGraphicFramePr/>
              <a:graphic xmlns:a="http://schemas.openxmlformats.org/drawingml/2006/main">
                <a:graphicData uri="http://schemas.microsoft.com/office/word/2010/wordprocessingShape">
                  <wps:wsp>
                    <wps:cNvSpPr txBox="1">
                      <a:spLocks noChangeArrowheads="1"/>
                    </wps:cNvSpPr>
                    <wps:spPr bwMode="auto">
                      <a:xfrm>
                        <a:off x="0" y="0"/>
                        <a:ext cx="1228090" cy="167005"/>
                      </a:xfrm>
                      <a:prstGeom prst="rect">
                        <a:avLst/>
                      </a:prstGeom>
                      <a:noFill/>
                      <a:ln>
                        <a:noFill/>
                      </a:ln>
                      <a:effectLst/>
                    </wps:spPr>
                    <wps:txbx>
                      <w:txbxContent>
                        <w:p>
                          <w:pPr>
                            <w:pStyle w:val="6"/>
                            <w:spacing w:line="247" w:lineRule="exact"/>
                            <w:ind w:left="20"/>
                            <w:rPr>
                              <w:rFonts w:ascii="黑体" w:hAnsi="黑体" w:eastAsia="黑体" w:cs="黑体"/>
                            </w:rPr>
                          </w:pPr>
                          <w:r>
                            <w:rPr>
                              <w:rFonts w:ascii="黑体" w:hAnsi="黑体" w:eastAsia="黑体" w:cs="黑体"/>
                            </w:rPr>
                            <w:t>DB440</w:t>
                          </w:r>
                          <w:r>
                            <w:rPr>
                              <w:rFonts w:ascii="黑体" w:hAnsi="黑体" w:eastAsia="黑体" w:cs="黑体"/>
                              <w:spacing w:val="-3"/>
                            </w:rPr>
                            <w:t>3</w:t>
                          </w:r>
                          <w:r>
                            <w:rPr>
                              <w:rFonts w:ascii="黑体" w:hAnsi="黑体" w:eastAsia="黑体" w:cs="黑体"/>
                            </w:rPr>
                            <w:t xml:space="preserve">/T </w:t>
                          </w:r>
                          <w:r>
                            <w:rPr>
                              <w:rFonts w:ascii="黑体" w:hAnsi="黑体" w:eastAsia="黑体" w:cs="黑体"/>
                              <w:spacing w:val="-3"/>
                            </w:rPr>
                            <w:t>XXX</w:t>
                          </w:r>
                          <w:r>
                            <w:rPr>
                              <w:rFonts w:ascii="Times New Roman" w:hAnsi="Times New Roman" w:eastAsia="Times New Roman" w:cs="Times New Roman"/>
                              <w:spacing w:val="-3"/>
                            </w:rPr>
                            <w:t>—</w:t>
                          </w:r>
                          <w:r>
                            <w:rPr>
                              <w:rFonts w:ascii="黑体" w:hAnsi="黑体" w:eastAsia="黑体" w:cs="黑体"/>
                            </w:rPr>
                            <w:t>XXXX</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443.1pt;margin-top:71.4pt;height:13.15pt;width:96.7pt;mso-position-horizontal-relative:page;mso-position-vertical-relative:page;z-index:-251653120;mso-width-relative:page;mso-height-relative:page;" filled="f" stroked="f" coordsize="21600,21600" o:gfxdata="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KZk0zZAAAADAEAAA8AAAAAAAAAAQAgAAAAIgAAAGRycy9k&#10;b3ducmV2LnhtbFBLAQIUABQAAAAIAIdO4kBOjB83AQIAABMEAAAOAAAAAAAAAAEAIAAAACgBAABk&#10;cnMvZTJvRG9jLnhtbFBLBQYAAAAABgAGAFkBAACbBQAAAAA=&#10;">
              <v:fill on="f" focussize="0,0"/>
              <v:stroke on="f"/>
              <v:imagedata o:title=""/>
              <o:lock v:ext="edit" aspectratio="f"/>
              <v:textbox inset="0mm,0mm,0mm,0mm">
                <w:txbxContent>
                  <w:p>
                    <w:pPr>
                      <w:pStyle w:val="6"/>
                      <w:spacing w:line="247" w:lineRule="exact"/>
                      <w:ind w:left="20"/>
                      <w:rPr>
                        <w:rFonts w:ascii="黑体" w:hAnsi="黑体" w:eastAsia="黑体" w:cs="黑体"/>
                      </w:rPr>
                    </w:pPr>
                    <w:r>
                      <w:rPr>
                        <w:rFonts w:ascii="黑体" w:hAnsi="黑体" w:eastAsia="黑体" w:cs="黑体"/>
                      </w:rPr>
                      <w:t>DB440</w:t>
                    </w:r>
                    <w:r>
                      <w:rPr>
                        <w:rFonts w:ascii="黑体" w:hAnsi="黑体" w:eastAsia="黑体" w:cs="黑体"/>
                        <w:spacing w:val="-3"/>
                      </w:rPr>
                      <w:t>3</w:t>
                    </w:r>
                    <w:r>
                      <w:rPr>
                        <w:rFonts w:ascii="黑体" w:hAnsi="黑体" w:eastAsia="黑体" w:cs="黑体"/>
                      </w:rPr>
                      <w:t xml:space="preserve">/T </w:t>
                    </w:r>
                    <w:r>
                      <w:rPr>
                        <w:rFonts w:ascii="黑体" w:hAnsi="黑体" w:eastAsia="黑体" w:cs="黑体"/>
                        <w:spacing w:val="-3"/>
                      </w:rPr>
                      <w:t>XXX</w:t>
                    </w:r>
                    <w:r>
                      <w:rPr>
                        <w:rFonts w:ascii="Times New Roman" w:hAnsi="Times New Roman" w:eastAsia="Times New Roman" w:cs="Times New Roman"/>
                        <w:spacing w:val="-3"/>
                      </w:rPr>
                      <w:t>—</w:t>
                    </w:r>
                    <w:r>
                      <w:rPr>
                        <w:rFonts w:ascii="黑体" w:hAnsi="黑体" w:eastAsia="黑体" w:cs="黑体"/>
                      </w:rPr>
                      <w:t>XXXX</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2"/>
        <w:lang w:eastAsia="zh-CN"/>
      </w:rPr>
      <mc:AlternateContent>
        <mc:Choice Requires="wps">
          <w:drawing>
            <wp:anchor distT="0" distB="0" distL="114300" distR="114300" simplePos="0" relativeHeight="251662336" behindDoc="1" locked="0" layoutInCell="1" allowOverlap="1">
              <wp:simplePos x="0" y="0"/>
              <wp:positionH relativeFrom="page">
                <wp:posOffset>706755</wp:posOffset>
              </wp:positionH>
              <wp:positionV relativeFrom="page">
                <wp:posOffset>906780</wp:posOffset>
              </wp:positionV>
              <wp:extent cx="1228090" cy="167005"/>
              <wp:effectExtent l="0" t="0" r="0" b="0"/>
              <wp:wrapNone/>
              <wp:docPr id="9" name="Text Box 8"/>
              <wp:cNvGraphicFramePr/>
              <a:graphic xmlns:a="http://schemas.openxmlformats.org/drawingml/2006/main">
                <a:graphicData uri="http://schemas.microsoft.com/office/word/2010/wordprocessingShape">
                  <wps:wsp>
                    <wps:cNvSpPr txBox="1">
                      <a:spLocks noChangeArrowheads="1"/>
                    </wps:cNvSpPr>
                    <wps:spPr bwMode="auto">
                      <a:xfrm>
                        <a:off x="0" y="0"/>
                        <a:ext cx="1228090" cy="167005"/>
                      </a:xfrm>
                      <a:prstGeom prst="rect">
                        <a:avLst/>
                      </a:prstGeom>
                      <a:noFill/>
                      <a:ln>
                        <a:noFill/>
                      </a:ln>
                      <a:effectLst/>
                    </wps:spPr>
                    <wps:txbx>
                      <w:txbxContent>
                        <w:p>
                          <w:pPr>
                            <w:pStyle w:val="6"/>
                            <w:spacing w:line="247" w:lineRule="exact"/>
                            <w:ind w:left="20"/>
                            <w:jc w:val="right"/>
                            <w:rPr>
                              <w:rFonts w:ascii="黑体" w:hAnsi="黑体" w:eastAsia="黑体" w:cs="黑体"/>
                            </w:rPr>
                          </w:pPr>
                          <w:r>
                            <w:rPr>
                              <w:rFonts w:ascii="黑体" w:hAnsi="黑体" w:eastAsia="黑体" w:cs="黑体"/>
                            </w:rPr>
                            <w:t>DB440</w:t>
                          </w:r>
                          <w:r>
                            <w:rPr>
                              <w:rFonts w:ascii="黑体" w:hAnsi="黑体" w:eastAsia="黑体" w:cs="黑体"/>
                              <w:spacing w:val="-3"/>
                            </w:rPr>
                            <w:t>3</w:t>
                          </w:r>
                          <w:r>
                            <w:rPr>
                              <w:rFonts w:ascii="黑体" w:hAnsi="黑体" w:eastAsia="黑体" w:cs="黑体"/>
                            </w:rPr>
                            <w:t xml:space="preserve">/T </w:t>
                          </w:r>
                          <w:r>
                            <w:rPr>
                              <w:rFonts w:ascii="黑体" w:hAnsi="黑体" w:eastAsia="黑体" w:cs="黑体"/>
                              <w:spacing w:val="-3"/>
                            </w:rPr>
                            <w:t>XXX-XXXX</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5.65pt;margin-top:71.4pt;height:13.15pt;width:96.7pt;mso-position-horizontal-relative:page;mso-position-vertical-relative:page;z-index:-251654144;mso-width-relative:page;mso-height-relative:page;" filled="f" stroked="f" coordsize="21600,21600" o:gfxdata="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ZL5LZAAAACwEAAA8AAAAAAAAAAQAgAAAAIgAAAGRycy9k&#10;b3ducmV2LnhtbFBLAQIUABQAAAAIAIdO4kAokmOBAQIAABIEAAAOAAAAAAAAAAEAIAAAACgBAABk&#10;cnMvZTJvRG9jLnhtbFBLBQYAAAAABgAGAFkBAACbBQAAAAA=&#10;">
              <v:fill on="f" focussize="0,0"/>
              <v:stroke on="f"/>
              <v:imagedata o:title=""/>
              <o:lock v:ext="edit" aspectratio="f"/>
              <v:textbox inset="0mm,0mm,0mm,0mm">
                <w:txbxContent>
                  <w:p>
                    <w:pPr>
                      <w:pStyle w:val="6"/>
                      <w:spacing w:line="247" w:lineRule="exact"/>
                      <w:ind w:left="20"/>
                      <w:jc w:val="right"/>
                      <w:rPr>
                        <w:rFonts w:ascii="黑体" w:hAnsi="黑体" w:eastAsia="黑体" w:cs="黑体"/>
                      </w:rPr>
                    </w:pPr>
                    <w:r>
                      <w:rPr>
                        <w:rFonts w:ascii="黑体" w:hAnsi="黑体" w:eastAsia="黑体" w:cs="黑体"/>
                      </w:rPr>
                      <w:t>DB440</w:t>
                    </w:r>
                    <w:r>
                      <w:rPr>
                        <w:rFonts w:ascii="黑体" w:hAnsi="黑体" w:eastAsia="黑体" w:cs="黑体"/>
                        <w:spacing w:val="-3"/>
                      </w:rPr>
                      <w:t>3</w:t>
                    </w:r>
                    <w:r>
                      <w:rPr>
                        <w:rFonts w:ascii="黑体" w:hAnsi="黑体" w:eastAsia="黑体" w:cs="黑体"/>
                      </w:rPr>
                      <w:t xml:space="preserve">/T </w:t>
                    </w:r>
                    <w:r>
                      <w:rPr>
                        <w:rFonts w:ascii="黑体" w:hAnsi="黑体" w:eastAsia="黑体" w:cs="黑体"/>
                        <w:spacing w:val="-3"/>
                      </w:rPr>
                      <w:t>XXX-XXXX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0B08F"/>
    <w:multiLevelType w:val="multilevel"/>
    <w:tmpl w:val="8F60B08F"/>
    <w:lvl w:ilvl="0" w:tentative="0">
      <w:start w:val="1"/>
      <w:numFmt w:val="chineseCountingThousand"/>
      <w:lvlText w:val="(%1)"/>
      <w:lvlJc w:val="left"/>
      <w:pPr>
        <w:ind w:left="1077" w:hanging="674"/>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950C6DDF"/>
    <w:multiLevelType w:val="singleLevel"/>
    <w:tmpl w:val="950C6DDF"/>
    <w:lvl w:ilvl="0" w:tentative="0">
      <w:start w:val="1"/>
      <w:numFmt w:val="japaneseCounting"/>
      <w:lvlText w:val="第%1章"/>
      <w:lvlJc w:val="left"/>
      <w:pPr>
        <w:ind w:left="420" w:hanging="420"/>
      </w:pPr>
      <w:rPr>
        <w:rFonts w:hint="default"/>
      </w:rPr>
    </w:lvl>
  </w:abstractNum>
  <w:abstractNum w:abstractNumId="2">
    <w:nsid w:val="A0846B1D"/>
    <w:multiLevelType w:val="singleLevel"/>
    <w:tmpl w:val="A0846B1D"/>
    <w:lvl w:ilvl="0" w:tentative="0">
      <w:start w:val="1"/>
      <w:numFmt w:val="japaneseCounting"/>
      <w:lvlText w:val="第%1章"/>
      <w:lvlJc w:val="left"/>
      <w:pPr>
        <w:ind w:left="420" w:hanging="420"/>
      </w:pPr>
      <w:rPr>
        <w:rFonts w:hint="default"/>
      </w:rPr>
    </w:lvl>
  </w:abstractNum>
  <w:abstractNum w:abstractNumId="3">
    <w:nsid w:val="AC1134B6"/>
    <w:multiLevelType w:val="multilevel"/>
    <w:tmpl w:val="AC1134B6"/>
    <w:lvl w:ilvl="0" w:tentative="0">
      <w:start w:val="1"/>
      <w:numFmt w:val="chineseCountingThousand"/>
      <w:lvlText w:val="(%1)"/>
      <w:lvlJc w:val="left"/>
      <w:pPr>
        <w:ind w:left="840" w:hanging="420"/>
      </w:pPr>
    </w:lvl>
    <w:lvl w:ilvl="1" w:tentative="0">
      <w:start w:val="1"/>
      <w:numFmt w:val="chineseCountingThousand"/>
      <w:lvlText w:val="(%2)"/>
      <w:lvlJc w:val="left"/>
      <w:pPr>
        <w:ind w:left="1077" w:hanging="674"/>
      </w:pPr>
      <w:rPr>
        <w:rFonts w:hint="eastAsia"/>
      </w:rPr>
    </w:lvl>
    <w:lvl w:ilvl="2" w:tentative="0">
      <w:start w:val="1"/>
      <w:numFmt w:val="japaneseCounting"/>
      <w:lvlText w:val="第%3章"/>
      <w:lvlJc w:val="left"/>
      <w:pPr>
        <w:ind w:left="1995" w:hanging="735"/>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C0DAB09A"/>
    <w:multiLevelType w:val="multilevel"/>
    <w:tmpl w:val="C0DAB09A"/>
    <w:lvl w:ilvl="0" w:tentative="0">
      <w:start w:val="1"/>
      <w:numFmt w:val="chineseCountingThousand"/>
      <w:lvlText w:val="(%1)"/>
      <w:lvlJc w:val="left"/>
      <w:pPr>
        <w:ind w:left="1077" w:hanging="67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C73B015F"/>
    <w:multiLevelType w:val="multilevel"/>
    <w:tmpl w:val="C73B015F"/>
    <w:lvl w:ilvl="0" w:tentative="0">
      <w:start w:val="1"/>
      <w:numFmt w:val="chineseCountingThousand"/>
      <w:lvlText w:val="(%1)"/>
      <w:lvlJc w:val="left"/>
      <w:pPr>
        <w:ind w:left="840" w:hanging="420"/>
      </w:pPr>
      <w:rPr>
        <w:rFonts w:hint="eastAsia"/>
      </w:rPr>
    </w:lvl>
    <w:lvl w:ilvl="1" w:tentative="0">
      <w:start w:val="1"/>
      <w:numFmt w:val="chineseCountingThousand"/>
      <w:lvlText w:val="(%2)"/>
      <w:lvlJc w:val="left"/>
      <w:pPr>
        <w:ind w:left="680" w:hanging="113"/>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F4A2BF73"/>
    <w:multiLevelType w:val="multilevel"/>
    <w:tmpl w:val="F4A2BF73"/>
    <w:lvl w:ilvl="0" w:tentative="0">
      <w:start w:val="1"/>
      <w:numFmt w:val="chineseCountingThousand"/>
      <w:lvlText w:val="(%1)"/>
      <w:lvlJc w:val="left"/>
      <w:pPr>
        <w:ind w:left="1077" w:hanging="67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5496A46"/>
    <w:multiLevelType w:val="multilevel"/>
    <w:tmpl w:val="05496A46"/>
    <w:lvl w:ilvl="0" w:tentative="0">
      <w:start w:val="1"/>
      <w:numFmt w:val="chineseCountingThousand"/>
      <w:lvlText w:val="(%1)"/>
      <w:lvlJc w:val="left"/>
      <w:pPr>
        <w:ind w:left="1077" w:hanging="674"/>
      </w:pPr>
      <w:rPr>
        <w:rFonts w:hint="eastAsia"/>
      </w:rPr>
    </w:lvl>
    <w:lvl w:ilvl="1" w:tentative="0">
      <w:start w:val="1"/>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8B957C4"/>
    <w:multiLevelType w:val="multilevel"/>
    <w:tmpl w:val="08B957C4"/>
    <w:lvl w:ilvl="0" w:tentative="0">
      <w:start w:val="9"/>
      <w:numFmt w:val="japaneseCounting"/>
      <w:lvlText w:val="第%1章"/>
      <w:lvlJc w:val="left"/>
      <w:pPr>
        <w:ind w:left="4080" w:hanging="720"/>
      </w:pPr>
      <w:rPr>
        <w:rFonts w:hint="default"/>
      </w:rPr>
    </w:lvl>
    <w:lvl w:ilvl="1" w:tentative="0">
      <w:start w:val="1"/>
      <w:numFmt w:val="lowerLetter"/>
      <w:lvlText w:val="%2)"/>
      <w:lvlJc w:val="left"/>
      <w:pPr>
        <w:ind w:left="4200" w:hanging="420"/>
      </w:pPr>
    </w:lvl>
    <w:lvl w:ilvl="2" w:tentative="0">
      <w:start w:val="1"/>
      <w:numFmt w:val="lowerRoman"/>
      <w:lvlText w:val="%3."/>
      <w:lvlJc w:val="right"/>
      <w:pPr>
        <w:ind w:left="4620" w:hanging="420"/>
      </w:pPr>
    </w:lvl>
    <w:lvl w:ilvl="3" w:tentative="0">
      <w:start w:val="1"/>
      <w:numFmt w:val="decimal"/>
      <w:lvlText w:val="%4."/>
      <w:lvlJc w:val="left"/>
      <w:pPr>
        <w:ind w:left="5040" w:hanging="420"/>
      </w:pPr>
    </w:lvl>
    <w:lvl w:ilvl="4" w:tentative="0">
      <w:start w:val="1"/>
      <w:numFmt w:val="lowerLetter"/>
      <w:lvlText w:val="%5)"/>
      <w:lvlJc w:val="left"/>
      <w:pPr>
        <w:ind w:left="5460" w:hanging="420"/>
      </w:pPr>
    </w:lvl>
    <w:lvl w:ilvl="5" w:tentative="0">
      <w:start w:val="1"/>
      <w:numFmt w:val="lowerRoman"/>
      <w:lvlText w:val="%6."/>
      <w:lvlJc w:val="right"/>
      <w:pPr>
        <w:ind w:left="5880" w:hanging="420"/>
      </w:pPr>
    </w:lvl>
    <w:lvl w:ilvl="6" w:tentative="0">
      <w:start w:val="1"/>
      <w:numFmt w:val="decimal"/>
      <w:lvlText w:val="%7."/>
      <w:lvlJc w:val="left"/>
      <w:pPr>
        <w:ind w:left="6300" w:hanging="420"/>
      </w:pPr>
    </w:lvl>
    <w:lvl w:ilvl="7" w:tentative="0">
      <w:start w:val="1"/>
      <w:numFmt w:val="lowerLetter"/>
      <w:lvlText w:val="%8)"/>
      <w:lvlJc w:val="left"/>
      <w:pPr>
        <w:ind w:left="6720" w:hanging="420"/>
      </w:pPr>
    </w:lvl>
    <w:lvl w:ilvl="8" w:tentative="0">
      <w:start w:val="1"/>
      <w:numFmt w:val="lowerRoman"/>
      <w:lvlText w:val="%9."/>
      <w:lvlJc w:val="right"/>
      <w:pPr>
        <w:ind w:left="7140" w:hanging="420"/>
      </w:pPr>
    </w:lvl>
  </w:abstractNum>
  <w:abstractNum w:abstractNumId="9">
    <w:nsid w:val="0F636F16"/>
    <w:multiLevelType w:val="multilevel"/>
    <w:tmpl w:val="0F636F16"/>
    <w:lvl w:ilvl="0" w:tentative="0">
      <w:start w:val="1"/>
      <w:numFmt w:val="chineseCountingThousand"/>
      <w:lvlText w:val="(%1)"/>
      <w:lvlJc w:val="left"/>
      <w:pPr>
        <w:ind w:left="1077" w:hanging="67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41E6933"/>
    <w:multiLevelType w:val="singleLevel"/>
    <w:tmpl w:val="141E6933"/>
    <w:lvl w:ilvl="0" w:tentative="0">
      <w:start w:val="1"/>
      <w:numFmt w:val="japaneseCounting"/>
      <w:lvlText w:val="第%1章"/>
      <w:lvlJc w:val="left"/>
      <w:pPr>
        <w:ind w:left="420" w:hanging="420"/>
      </w:pPr>
      <w:rPr>
        <w:rFonts w:hint="default"/>
      </w:rPr>
    </w:lvl>
  </w:abstractNum>
  <w:abstractNum w:abstractNumId="11">
    <w:nsid w:val="146F07EE"/>
    <w:multiLevelType w:val="multilevel"/>
    <w:tmpl w:val="146F07EE"/>
    <w:lvl w:ilvl="0" w:tentative="0">
      <w:start w:val="1"/>
      <w:numFmt w:val="chineseCountingThousand"/>
      <w:lvlText w:val="(%1)"/>
      <w:lvlJc w:val="left"/>
      <w:pPr>
        <w:ind w:left="1077" w:hanging="67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25B3DD"/>
    <w:multiLevelType w:val="singleLevel"/>
    <w:tmpl w:val="1525B3DD"/>
    <w:lvl w:ilvl="0" w:tentative="0">
      <w:start w:val="1"/>
      <w:numFmt w:val="chineseCounting"/>
      <w:suff w:val="space"/>
      <w:lvlText w:val="第%1条"/>
      <w:lvlJc w:val="left"/>
      <w:rPr>
        <w:rFonts w:hint="eastAsia"/>
      </w:rPr>
    </w:lvl>
  </w:abstractNum>
  <w:abstractNum w:abstractNumId="13">
    <w:nsid w:val="1648351E"/>
    <w:multiLevelType w:val="singleLevel"/>
    <w:tmpl w:val="1648351E"/>
    <w:lvl w:ilvl="0" w:tentative="0">
      <w:start w:val="16"/>
      <w:numFmt w:val="chineseCounting"/>
      <w:suff w:val="space"/>
      <w:lvlText w:val="第%1条"/>
      <w:lvlJc w:val="left"/>
      <w:rPr>
        <w:rFonts w:hint="eastAsia"/>
      </w:rPr>
    </w:lvl>
  </w:abstractNum>
  <w:abstractNum w:abstractNumId="14">
    <w:nsid w:val="1951A4E8"/>
    <w:multiLevelType w:val="multilevel"/>
    <w:tmpl w:val="1951A4E8"/>
    <w:lvl w:ilvl="0" w:tentative="0">
      <w:start w:val="1"/>
      <w:numFmt w:val="chineseCountingThousand"/>
      <w:lvlText w:val="(%1)"/>
      <w:lvlJc w:val="left"/>
      <w:pPr>
        <w:ind w:left="1077" w:hanging="67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98A0A34"/>
    <w:multiLevelType w:val="multilevel"/>
    <w:tmpl w:val="198A0A34"/>
    <w:lvl w:ilvl="0" w:tentative="0">
      <w:start w:val="1"/>
      <w:numFmt w:val="lowerLetter"/>
      <w:lvlText w:val="%1)"/>
      <w:lvlJc w:val="left"/>
      <w:pPr>
        <w:ind w:left="845"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1CAA53F8"/>
    <w:multiLevelType w:val="multilevel"/>
    <w:tmpl w:val="1CAA53F8"/>
    <w:lvl w:ilvl="0" w:tentative="0">
      <w:start w:val="1"/>
      <w:numFmt w:val="lowerLetter"/>
      <w:lvlText w:val="%1)"/>
      <w:lvlJc w:val="left"/>
      <w:pPr>
        <w:ind w:left="845" w:hanging="420"/>
      </w:pPr>
      <w:rPr>
        <w:rFonts w:hint="eastAsia"/>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7">
    <w:nsid w:val="1D574A97"/>
    <w:multiLevelType w:val="multilevel"/>
    <w:tmpl w:val="1D574A97"/>
    <w:lvl w:ilvl="0" w:tentative="0">
      <w:start w:val="1"/>
      <w:numFmt w:val="chineseCountingThousand"/>
      <w:lvlText w:val="(%1)"/>
      <w:lvlJc w:val="left"/>
      <w:pPr>
        <w:ind w:left="840" w:hanging="420"/>
      </w:pPr>
      <w:rPr>
        <w:rFonts w:hint="eastAsia"/>
      </w:rPr>
    </w:lvl>
    <w:lvl w:ilvl="1" w:tentative="0">
      <w:start w:val="1"/>
      <w:numFmt w:val="chineseCountingThousand"/>
      <w:lvlText w:val="(%2)"/>
      <w:lvlJc w:val="left"/>
      <w:pPr>
        <w:ind w:left="1077" w:hanging="674"/>
      </w:pPr>
      <w:rPr>
        <w:rFonts w:hint="eastAsia"/>
      </w:rPr>
    </w:lvl>
    <w:lvl w:ilvl="2" w:tentative="0">
      <w:start w:val="1"/>
      <w:numFmt w:val="japaneseCounting"/>
      <w:lvlText w:val="第%3章"/>
      <w:lvlJc w:val="left"/>
      <w:pPr>
        <w:ind w:left="1995" w:hanging="735"/>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1F1C32EF"/>
    <w:multiLevelType w:val="multilevel"/>
    <w:tmpl w:val="1F1C32EF"/>
    <w:lvl w:ilvl="0" w:tentative="0">
      <w:start w:val="1"/>
      <w:numFmt w:val="lowerLetter"/>
      <w:lvlText w:val="%1)"/>
      <w:lvlJc w:val="left"/>
      <w:pPr>
        <w:ind w:left="840" w:hanging="420"/>
      </w:pPr>
      <w:rPr>
        <w:rFonts w:hint="eastAsia"/>
      </w:rPr>
    </w:lvl>
    <w:lvl w:ilvl="1" w:tentative="0">
      <w:start w:val="1"/>
      <w:numFmt w:val="lowerLetter"/>
      <w:lvlText w:val="%2)"/>
      <w:lvlJc w:val="left"/>
      <w:pPr>
        <w:ind w:left="846"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845"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9">
    <w:nsid w:val="26CE6A08"/>
    <w:multiLevelType w:val="multilevel"/>
    <w:tmpl w:val="26CE6A08"/>
    <w:lvl w:ilvl="0" w:tentative="0">
      <w:start w:val="1"/>
      <w:numFmt w:val="chineseCountingThousand"/>
      <w:lvlText w:val="(%1)"/>
      <w:lvlJc w:val="left"/>
      <w:pPr>
        <w:ind w:left="840" w:hanging="420"/>
      </w:pPr>
    </w:lvl>
    <w:lvl w:ilvl="1" w:tentative="0">
      <w:start w:val="1"/>
      <w:numFmt w:val="chineseCountingThousand"/>
      <w:lvlText w:val="(%2)"/>
      <w:lvlJc w:val="left"/>
      <w:pPr>
        <w:ind w:left="1077" w:hanging="674"/>
      </w:pPr>
      <w:rPr>
        <w:rFonts w:hint="eastAsia"/>
      </w:rPr>
    </w:lvl>
    <w:lvl w:ilvl="2" w:tentative="0">
      <w:start w:val="1"/>
      <w:numFmt w:val="japaneseCounting"/>
      <w:lvlText w:val="第%3章"/>
      <w:lvlJc w:val="left"/>
      <w:pPr>
        <w:ind w:left="1995" w:hanging="735"/>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28B754C5"/>
    <w:multiLevelType w:val="multilevel"/>
    <w:tmpl w:val="28B754C5"/>
    <w:lvl w:ilvl="0" w:tentative="0">
      <w:start w:val="1"/>
      <w:numFmt w:val="chineseCountingThousand"/>
      <w:lvlText w:val="(%1)"/>
      <w:lvlJc w:val="left"/>
      <w:pPr>
        <w:ind w:left="840" w:hanging="420"/>
      </w:pPr>
      <w:rPr>
        <w:rFonts w:hint="eastAsia"/>
      </w:rPr>
    </w:lvl>
    <w:lvl w:ilvl="1" w:tentative="0">
      <w:start w:val="1"/>
      <w:numFmt w:val="chineseCountingThousand"/>
      <w:lvlText w:val="(%2)"/>
      <w:lvlJc w:val="left"/>
      <w:pPr>
        <w:ind w:left="1077" w:hanging="674"/>
      </w:pPr>
      <w:rPr>
        <w:rFonts w:hint="eastAsia"/>
      </w:rPr>
    </w:lvl>
    <w:lvl w:ilvl="2" w:tentative="0">
      <w:start w:val="1"/>
      <w:numFmt w:val="japaneseCounting"/>
      <w:lvlText w:val="第%3章"/>
      <w:lvlJc w:val="left"/>
      <w:pPr>
        <w:ind w:left="1995" w:hanging="735"/>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2AA34B51"/>
    <w:multiLevelType w:val="multilevel"/>
    <w:tmpl w:val="2AA34B51"/>
    <w:lvl w:ilvl="0" w:tentative="0">
      <w:start w:val="1"/>
      <w:numFmt w:val="lowerLetter"/>
      <w:lvlText w:val="%1)"/>
      <w:lvlJc w:val="left"/>
      <w:pPr>
        <w:ind w:left="845"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2">
    <w:nsid w:val="2B336C16"/>
    <w:multiLevelType w:val="multilevel"/>
    <w:tmpl w:val="2B336C16"/>
    <w:lvl w:ilvl="0" w:tentative="0">
      <w:start w:val="1"/>
      <w:numFmt w:val="lowerLetter"/>
      <w:lvlText w:val="%1)"/>
      <w:lvlJc w:val="left"/>
      <w:pPr>
        <w:ind w:left="845"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2B8D1B74"/>
    <w:multiLevelType w:val="multilevel"/>
    <w:tmpl w:val="2B8D1B74"/>
    <w:lvl w:ilvl="0" w:tentative="0">
      <w:start w:val="1"/>
      <w:numFmt w:val="chineseCountingThousand"/>
      <w:lvlText w:val="(%1)"/>
      <w:lvlJc w:val="left"/>
      <w:pPr>
        <w:ind w:left="840" w:hanging="420"/>
      </w:pPr>
      <w:rPr>
        <w:rFonts w:hint="eastAsia"/>
      </w:rPr>
    </w:lvl>
    <w:lvl w:ilvl="1" w:tentative="0">
      <w:start w:val="1"/>
      <w:numFmt w:val="chineseCountingThousand"/>
      <w:lvlText w:val="(%2)"/>
      <w:lvlJc w:val="left"/>
      <w:pPr>
        <w:ind w:left="1077" w:hanging="674"/>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31F325A3"/>
    <w:multiLevelType w:val="multilevel"/>
    <w:tmpl w:val="31F325A3"/>
    <w:lvl w:ilvl="0" w:tentative="0">
      <w:start w:val="1"/>
      <w:numFmt w:val="chineseCountingThousand"/>
      <w:lvlText w:val="(%1)"/>
      <w:lvlJc w:val="left"/>
      <w:pPr>
        <w:ind w:left="1077" w:hanging="674"/>
      </w:pPr>
      <w:rPr>
        <w:rFonts w:hint="eastAsia"/>
      </w:rPr>
    </w:lvl>
    <w:lvl w:ilvl="1" w:tentative="0">
      <w:start w:val="1"/>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33DA6F5A"/>
    <w:multiLevelType w:val="multilevel"/>
    <w:tmpl w:val="33DA6F5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37044DFE"/>
    <w:multiLevelType w:val="multilevel"/>
    <w:tmpl w:val="37044DF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3D442118"/>
    <w:multiLevelType w:val="multilevel"/>
    <w:tmpl w:val="3D442118"/>
    <w:lvl w:ilvl="0" w:tentative="0">
      <w:start w:val="1"/>
      <w:numFmt w:val="lowerLetter"/>
      <w:lvlText w:val="%1)"/>
      <w:lvlJc w:val="left"/>
      <w:pPr>
        <w:ind w:left="845" w:hanging="420"/>
      </w:pPr>
      <w:rPr>
        <w:rFonts w:hint="eastAsia"/>
      </w:rPr>
    </w:lvl>
    <w:lvl w:ilvl="1" w:tentative="0">
      <w:start w:val="1"/>
      <w:numFmt w:val="lowerLetter"/>
      <w:lvlText w:val="%2)"/>
      <w:lvlJc w:val="left"/>
      <w:pPr>
        <w:ind w:left="1917" w:hanging="420"/>
      </w:pPr>
      <w:rPr>
        <w:rFonts w:hint="eastAsia"/>
      </w:rPr>
    </w:lvl>
    <w:lvl w:ilvl="2" w:tentative="0">
      <w:start w:val="1"/>
      <w:numFmt w:val="lowerRoman"/>
      <w:lvlText w:val="%3."/>
      <w:lvlJc w:val="right"/>
      <w:pPr>
        <w:ind w:left="2337" w:hanging="420"/>
      </w:pPr>
      <w:rPr>
        <w:rFonts w:hint="eastAsia"/>
      </w:rPr>
    </w:lvl>
    <w:lvl w:ilvl="3" w:tentative="0">
      <w:start w:val="1"/>
      <w:numFmt w:val="decimal"/>
      <w:lvlText w:val="%4."/>
      <w:lvlJc w:val="left"/>
      <w:pPr>
        <w:ind w:left="2757" w:hanging="420"/>
      </w:pPr>
      <w:rPr>
        <w:rFonts w:hint="eastAsia"/>
      </w:rPr>
    </w:lvl>
    <w:lvl w:ilvl="4" w:tentative="0">
      <w:start w:val="1"/>
      <w:numFmt w:val="lowerLetter"/>
      <w:lvlText w:val="%5)"/>
      <w:lvlJc w:val="left"/>
      <w:pPr>
        <w:ind w:left="3177" w:hanging="420"/>
      </w:pPr>
      <w:rPr>
        <w:rFonts w:hint="eastAsia"/>
      </w:rPr>
    </w:lvl>
    <w:lvl w:ilvl="5" w:tentative="0">
      <w:start w:val="1"/>
      <w:numFmt w:val="lowerRoman"/>
      <w:lvlText w:val="%6."/>
      <w:lvlJc w:val="right"/>
      <w:pPr>
        <w:ind w:left="3597" w:hanging="420"/>
      </w:pPr>
      <w:rPr>
        <w:rFonts w:hint="eastAsia"/>
      </w:rPr>
    </w:lvl>
    <w:lvl w:ilvl="6" w:tentative="0">
      <w:start w:val="1"/>
      <w:numFmt w:val="decimal"/>
      <w:lvlText w:val="%7."/>
      <w:lvlJc w:val="left"/>
      <w:pPr>
        <w:ind w:left="4017" w:hanging="420"/>
      </w:pPr>
      <w:rPr>
        <w:rFonts w:hint="eastAsia"/>
      </w:rPr>
    </w:lvl>
    <w:lvl w:ilvl="7" w:tentative="0">
      <w:start w:val="1"/>
      <w:numFmt w:val="lowerLetter"/>
      <w:lvlText w:val="%8)"/>
      <w:lvlJc w:val="left"/>
      <w:pPr>
        <w:ind w:left="4437" w:hanging="420"/>
      </w:pPr>
      <w:rPr>
        <w:rFonts w:hint="eastAsia"/>
      </w:rPr>
    </w:lvl>
    <w:lvl w:ilvl="8" w:tentative="0">
      <w:start w:val="1"/>
      <w:numFmt w:val="lowerRoman"/>
      <w:lvlText w:val="%9."/>
      <w:lvlJc w:val="right"/>
      <w:pPr>
        <w:ind w:left="4857" w:hanging="420"/>
      </w:pPr>
      <w:rPr>
        <w:rFonts w:hint="eastAsia"/>
      </w:rPr>
    </w:lvl>
  </w:abstractNum>
  <w:abstractNum w:abstractNumId="28">
    <w:nsid w:val="3F891B53"/>
    <w:multiLevelType w:val="multilevel"/>
    <w:tmpl w:val="3F891B53"/>
    <w:lvl w:ilvl="0" w:tentative="0">
      <w:start w:val="1"/>
      <w:numFmt w:val="lowerLetter"/>
      <w:lvlText w:val="%1)"/>
      <w:lvlJc w:val="left"/>
      <w:pPr>
        <w:ind w:left="845" w:hanging="420"/>
      </w:pPr>
      <w:rPr>
        <w:rFonts w:hint="eastAsia"/>
      </w:rPr>
    </w:lvl>
    <w:lvl w:ilvl="1" w:tentative="0">
      <w:start w:val="1"/>
      <w:numFmt w:val="lowerLetter"/>
      <w:lvlText w:val="%2)"/>
      <w:lvlJc w:val="left"/>
      <w:pPr>
        <w:ind w:left="1050" w:hanging="420"/>
      </w:pPr>
      <w:rPr>
        <w:rFonts w:hint="eastAsia"/>
      </w:rPr>
    </w:lvl>
    <w:lvl w:ilvl="2" w:tentative="0">
      <w:start w:val="1"/>
      <w:numFmt w:val="lowerRoman"/>
      <w:lvlText w:val="%3."/>
      <w:lvlJc w:val="right"/>
      <w:pPr>
        <w:ind w:left="1470" w:hanging="420"/>
      </w:pPr>
      <w:rPr>
        <w:rFonts w:hint="eastAsia"/>
      </w:rPr>
    </w:lvl>
    <w:lvl w:ilvl="3" w:tentative="0">
      <w:start w:val="1"/>
      <w:numFmt w:val="decimal"/>
      <w:lvlText w:val="%4."/>
      <w:lvlJc w:val="left"/>
      <w:pPr>
        <w:ind w:left="1890" w:hanging="420"/>
      </w:pPr>
      <w:rPr>
        <w:rFonts w:hint="eastAsia"/>
      </w:rPr>
    </w:lvl>
    <w:lvl w:ilvl="4" w:tentative="0">
      <w:start w:val="1"/>
      <w:numFmt w:val="lowerLetter"/>
      <w:lvlText w:val="%5)"/>
      <w:lvlJc w:val="left"/>
      <w:pPr>
        <w:ind w:left="2310" w:hanging="420"/>
      </w:pPr>
      <w:rPr>
        <w:rFonts w:hint="eastAsia"/>
      </w:rPr>
    </w:lvl>
    <w:lvl w:ilvl="5" w:tentative="0">
      <w:start w:val="1"/>
      <w:numFmt w:val="lowerRoman"/>
      <w:lvlText w:val="%6."/>
      <w:lvlJc w:val="right"/>
      <w:pPr>
        <w:ind w:left="2730" w:hanging="420"/>
      </w:pPr>
      <w:rPr>
        <w:rFonts w:hint="eastAsia"/>
      </w:rPr>
    </w:lvl>
    <w:lvl w:ilvl="6" w:tentative="0">
      <w:start w:val="1"/>
      <w:numFmt w:val="decimal"/>
      <w:lvlText w:val="%7."/>
      <w:lvlJc w:val="left"/>
      <w:pPr>
        <w:ind w:left="3150" w:hanging="420"/>
      </w:pPr>
      <w:rPr>
        <w:rFonts w:hint="eastAsia"/>
      </w:rPr>
    </w:lvl>
    <w:lvl w:ilvl="7" w:tentative="0">
      <w:start w:val="1"/>
      <w:numFmt w:val="lowerLetter"/>
      <w:lvlText w:val="%8)"/>
      <w:lvlJc w:val="left"/>
      <w:pPr>
        <w:ind w:left="3570" w:hanging="420"/>
      </w:pPr>
      <w:rPr>
        <w:rFonts w:hint="eastAsia"/>
      </w:rPr>
    </w:lvl>
    <w:lvl w:ilvl="8" w:tentative="0">
      <w:start w:val="1"/>
      <w:numFmt w:val="lowerRoman"/>
      <w:lvlText w:val="%9."/>
      <w:lvlJc w:val="right"/>
      <w:pPr>
        <w:ind w:left="3990" w:hanging="420"/>
      </w:pPr>
      <w:rPr>
        <w:rFonts w:hint="eastAsia"/>
      </w:rPr>
    </w:lvl>
  </w:abstractNum>
  <w:abstractNum w:abstractNumId="29">
    <w:nsid w:val="41522D62"/>
    <w:multiLevelType w:val="multilevel"/>
    <w:tmpl w:val="41522D62"/>
    <w:lvl w:ilvl="0" w:tentative="0">
      <w:start w:val="3"/>
      <w:numFmt w:val="decimal"/>
      <w:lvlText w:val="%1"/>
      <w:lvlJc w:val="left"/>
      <w:pPr>
        <w:ind w:left="1080" w:hanging="1080"/>
      </w:pPr>
      <w:rPr>
        <w:rFonts w:hint="default"/>
      </w:rPr>
    </w:lvl>
    <w:lvl w:ilvl="1" w:tentative="0">
      <w:start w:val="1"/>
      <w:numFmt w:val="decimal"/>
      <w:lvlText w:val="%1.%2"/>
      <w:lvlJc w:val="left"/>
      <w:pPr>
        <w:ind w:left="1080" w:hanging="1080"/>
      </w:pPr>
      <w:rPr>
        <w:rFonts w:hint="default"/>
      </w:rPr>
    </w:lvl>
    <w:lvl w:ilvl="2" w:tentative="0">
      <w:start w:val="3"/>
      <w:numFmt w:val="decimal"/>
      <w:lvlText w:val="%1.%2.%3"/>
      <w:lvlJc w:val="left"/>
      <w:pPr>
        <w:ind w:left="1080" w:hanging="1080"/>
      </w:pPr>
      <w:rPr>
        <w:rFonts w:hint="default"/>
      </w:rPr>
    </w:lvl>
    <w:lvl w:ilvl="3" w:tentative="0">
      <w:start w:val="1"/>
      <w:numFmt w:val="decimal"/>
      <w:lvlText w:val="3.2.4.%4"/>
      <w:lvlJc w:val="left"/>
      <w:pPr>
        <w:ind w:left="1080" w:hanging="1080"/>
      </w:pPr>
      <w:rPr>
        <w:rFonts w:hint="default" w:ascii="Times New Roman" w:hAnsi="Times New Roman" w:eastAsia="黑体" w:cs="Times New Roman"/>
      </w:rPr>
    </w:lvl>
    <w:lvl w:ilvl="4" w:tentative="0">
      <w:start w:val="1"/>
      <w:numFmt w:val="decimal"/>
      <w:lvlText w:val="%1.%2.%3.%4.%5"/>
      <w:lvlJc w:val="left"/>
      <w:pPr>
        <w:ind w:left="1080" w:hanging="1080"/>
      </w:pPr>
      <w:rPr>
        <w:rFonts w:hint="default" w:ascii="黑体" w:hAnsi="黑体" w:eastAsia="黑体"/>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0">
    <w:nsid w:val="45C73254"/>
    <w:multiLevelType w:val="multilevel"/>
    <w:tmpl w:val="45C73254"/>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07" w:hanging="907"/>
      </w:pPr>
      <w:rPr>
        <w:rFonts w:hint="eastAsia"/>
      </w:rPr>
    </w:lvl>
    <w:lvl w:ilvl="3" w:tentative="0">
      <w:start w:val="1"/>
      <w:numFmt w:val="decimal"/>
      <w:lvlText w:val="%1.%2.%3.%4"/>
      <w:lvlJc w:val="left"/>
      <w:pPr>
        <w:ind w:left="1077" w:hanging="1077"/>
      </w:pPr>
      <w:rPr>
        <w:rFonts w:hint="default" w:ascii="Times New Roman" w:hAnsi="Times New Roman" w:eastAsia="黑体" w:cs="Times New Roman"/>
      </w:rPr>
    </w:lvl>
    <w:lvl w:ilvl="4" w:tentative="0">
      <w:start w:val="1"/>
      <w:numFmt w:val="decimal"/>
      <w:lvlText w:val="%1.%2.%3.%4.%5"/>
      <w:lvlJc w:val="left"/>
      <w:pPr>
        <w:tabs>
          <w:tab w:val="left" w:pos="1077"/>
        </w:tabs>
        <w:ind w:left="0" w:firstLine="0"/>
      </w:pPr>
      <w:rPr>
        <w:rFonts w:hint="default" w:ascii="Times New Roman" w:hAnsi="Times New Roman" w:eastAsia="黑体" w:cs="Times New Roman"/>
        <w:b w:val="0"/>
        <w:bCs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46987D31"/>
    <w:multiLevelType w:val="multilevel"/>
    <w:tmpl w:val="46987D31"/>
    <w:lvl w:ilvl="0" w:tentative="0">
      <w:start w:val="3"/>
      <w:numFmt w:val="decimal"/>
      <w:lvlText w:val="%1"/>
      <w:lvlJc w:val="left"/>
      <w:pPr>
        <w:ind w:left="1080" w:hanging="1080"/>
      </w:pPr>
      <w:rPr>
        <w:rFonts w:hint="default"/>
      </w:rPr>
    </w:lvl>
    <w:lvl w:ilvl="1" w:tentative="0">
      <w:start w:val="1"/>
      <w:numFmt w:val="decimal"/>
      <w:lvlText w:val="%1.%2"/>
      <w:lvlJc w:val="left"/>
      <w:pPr>
        <w:ind w:left="1080" w:hanging="1080"/>
      </w:pPr>
      <w:rPr>
        <w:rFonts w:hint="default"/>
      </w:rPr>
    </w:lvl>
    <w:lvl w:ilvl="2" w:tentative="0">
      <w:start w:val="4"/>
      <w:numFmt w:val="decimal"/>
      <w:lvlText w:val="%1.%2.%3"/>
      <w:lvlJc w:val="left"/>
      <w:pPr>
        <w:ind w:left="1080" w:hanging="1080"/>
      </w:pPr>
      <w:rPr>
        <w:rFonts w:hint="default"/>
      </w:rPr>
    </w:lvl>
    <w:lvl w:ilvl="3" w:tentative="0">
      <w:start w:val="3"/>
      <w:numFmt w:val="decimal"/>
      <w:lvlText w:val="%1.%2.%3.%4"/>
      <w:lvlJc w:val="left"/>
      <w:pPr>
        <w:ind w:left="1080" w:hanging="1080"/>
      </w:pPr>
      <w:rPr>
        <w:rFonts w:hint="default"/>
      </w:rPr>
    </w:lvl>
    <w:lvl w:ilvl="4" w:tentative="0">
      <w:start w:val="1"/>
      <w:numFmt w:val="decimal"/>
      <w:lvlText w:val="3.2.5.4.%5"/>
      <w:lvlJc w:val="left"/>
      <w:pPr>
        <w:tabs>
          <w:tab w:val="left" w:pos="1077"/>
        </w:tabs>
        <w:ind w:left="1077" w:hanging="1077"/>
      </w:pPr>
      <w:rPr>
        <w:rFonts w:hint="default" w:ascii="Times New Roman" w:hAnsi="Times New Roman" w:eastAsia="黑体" w:cs="Times New Roman"/>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2">
    <w:nsid w:val="491D1D08"/>
    <w:multiLevelType w:val="multilevel"/>
    <w:tmpl w:val="491D1D08"/>
    <w:lvl w:ilvl="0" w:tentative="0">
      <w:start w:val="1"/>
      <w:numFmt w:val="chineseCountingThousand"/>
      <w:lvlText w:val="(%1)"/>
      <w:lvlJc w:val="left"/>
      <w:pPr>
        <w:ind w:left="1077" w:hanging="67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49464370"/>
    <w:multiLevelType w:val="multilevel"/>
    <w:tmpl w:val="49464370"/>
    <w:lvl w:ilvl="0" w:tentative="0">
      <w:start w:val="3"/>
      <w:numFmt w:val="decimal"/>
      <w:lvlText w:val="%1"/>
      <w:lvlJc w:val="left"/>
      <w:pPr>
        <w:ind w:left="1080" w:hanging="1080"/>
      </w:pPr>
      <w:rPr>
        <w:rFonts w:hint="default"/>
      </w:rPr>
    </w:lvl>
    <w:lvl w:ilvl="1" w:tentative="0">
      <w:start w:val="1"/>
      <w:numFmt w:val="decimal"/>
      <w:lvlText w:val="%1.%2"/>
      <w:lvlJc w:val="left"/>
      <w:pPr>
        <w:ind w:left="1080" w:hanging="1080"/>
      </w:pPr>
      <w:rPr>
        <w:rFonts w:hint="default"/>
      </w:rPr>
    </w:lvl>
    <w:lvl w:ilvl="2" w:tentative="0">
      <w:start w:val="3"/>
      <w:numFmt w:val="decimal"/>
      <w:lvlText w:val="%1.%2.%3"/>
      <w:lvlJc w:val="left"/>
      <w:pPr>
        <w:ind w:left="1080" w:hanging="1080"/>
      </w:pPr>
      <w:rPr>
        <w:rFonts w:hint="default"/>
      </w:rPr>
    </w:lvl>
    <w:lvl w:ilvl="3" w:tentative="0">
      <w:start w:val="1"/>
      <w:numFmt w:val="decimal"/>
      <w:lvlText w:val="3.2.1.%4"/>
      <w:lvlJc w:val="left"/>
      <w:pPr>
        <w:ind w:left="1080" w:hanging="1080"/>
      </w:pPr>
      <w:rPr>
        <w:rFonts w:hint="eastAsia"/>
      </w:rPr>
    </w:lvl>
    <w:lvl w:ilvl="4" w:tentative="0">
      <w:start w:val="2"/>
      <w:numFmt w:val="decimal"/>
      <w:lvlText w:val="3.2.1.%5"/>
      <w:lvlJc w:val="left"/>
      <w:pPr>
        <w:tabs>
          <w:tab w:val="left" w:pos="1077"/>
        </w:tabs>
        <w:ind w:left="0" w:firstLine="0"/>
      </w:pPr>
      <w:rPr>
        <w:rFonts w:hint="default" w:ascii="Times New Roman" w:hAnsi="Times New Roman" w:eastAsia="黑体" w:cs="Times New Roman"/>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4">
    <w:nsid w:val="4A1669CB"/>
    <w:multiLevelType w:val="multilevel"/>
    <w:tmpl w:val="4A1669CB"/>
    <w:lvl w:ilvl="0" w:tentative="0">
      <w:start w:val="1"/>
      <w:numFmt w:val="lowerLetter"/>
      <w:lvlText w:val="%1)"/>
      <w:lvlJc w:val="left"/>
      <w:pPr>
        <w:ind w:left="845" w:hanging="420"/>
      </w:pPr>
      <w:rPr>
        <w:rFonts w:hint="eastAsia"/>
      </w:rPr>
    </w:lvl>
    <w:lvl w:ilvl="1" w:tentative="0">
      <w:start w:val="1"/>
      <w:numFmt w:val="lowerLetter"/>
      <w:lvlText w:val="%2)"/>
      <w:lvlJc w:val="left"/>
      <w:pPr>
        <w:ind w:left="1917" w:hanging="420"/>
      </w:pPr>
      <w:rPr>
        <w:rFonts w:hint="eastAsia"/>
      </w:rPr>
    </w:lvl>
    <w:lvl w:ilvl="2" w:tentative="0">
      <w:start w:val="1"/>
      <w:numFmt w:val="lowerRoman"/>
      <w:lvlText w:val="%3."/>
      <w:lvlJc w:val="right"/>
      <w:pPr>
        <w:ind w:left="2337" w:hanging="420"/>
      </w:pPr>
      <w:rPr>
        <w:rFonts w:hint="eastAsia"/>
      </w:rPr>
    </w:lvl>
    <w:lvl w:ilvl="3" w:tentative="0">
      <w:start w:val="1"/>
      <w:numFmt w:val="decimal"/>
      <w:lvlText w:val="%4."/>
      <w:lvlJc w:val="left"/>
      <w:pPr>
        <w:ind w:left="2757" w:hanging="420"/>
      </w:pPr>
      <w:rPr>
        <w:rFonts w:hint="eastAsia"/>
      </w:rPr>
    </w:lvl>
    <w:lvl w:ilvl="4" w:tentative="0">
      <w:start w:val="1"/>
      <w:numFmt w:val="lowerLetter"/>
      <w:lvlText w:val="%5)"/>
      <w:lvlJc w:val="left"/>
      <w:pPr>
        <w:ind w:left="3177" w:hanging="420"/>
      </w:pPr>
      <w:rPr>
        <w:rFonts w:hint="eastAsia"/>
      </w:rPr>
    </w:lvl>
    <w:lvl w:ilvl="5" w:tentative="0">
      <w:start w:val="1"/>
      <w:numFmt w:val="lowerRoman"/>
      <w:lvlText w:val="%6."/>
      <w:lvlJc w:val="right"/>
      <w:pPr>
        <w:ind w:left="3597" w:hanging="420"/>
      </w:pPr>
      <w:rPr>
        <w:rFonts w:hint="eastAsia"/>
      </w:rPr>
    </w:lvl>
    <w:lvl w:ilvl="6" w:tentative="0">
      <w:start w:val="1"/>
      <w:numFmt w:val="decimal"/>
      <w:lvlText w:val="%7."/>
      <w:lvlJc w:val="left"/>
      <w:pPr>
        <w:ind w:left="4017" w:hanging="420"/>
      </w:pPr>
      <w:rPr>
        <w:rFonts w:hint="eastAsia"/>
      </w:rPr>
    </w:lvl>
    <w:lvl w:ilvl="7" w:tentative="0">
      <w:start w:val="1"/>
      <w:numFmt w:val="lowerLetter"/>
      <w:lvlText w:val="%8)"/>
      <w:lvlJc w:val="left"/>
      <w:pPr>
        <w:ind w:left="4437" w:hanging="420"/>
      </w:pPr>
      <w:rPr>
        <w:rFonts w:hint="eastAsia"/>
      </w:rPr>
    </w:lvl>
    <w:lvl w:ilvl="8" w:tentative="0">
      <w:start w:val="1"/>
      <w:numFmt w:val="lowerRoman"/>
      <w:lvlText w:val="%9."/>
      <w:lvlJc w:val="right"/>
      <w:pPr>
        <w:ind w:left="4857" w:hanging="420"/>
      </w:pPr>
      <w:rPr>
        <w:rFonts w:hint="eastAsia"/>
      </w:rPr>
    </w:lvl>
  </w:abstractNum>
  <w:abstractNum w:abstractNumId="35">
    <w:nsid w:val="4C8E33E2"/>
    <w:multiLevelType w:val="multilevel"/>
    <w:tmpl w:val="4C8E33E2"/>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525E39F2"/>
    <w:multiLevelType w:val="multilevel"/>
    <w:tmpl w:val="525E39F2"/>
    <w:lvl w:ilvl="0" w:tentative="0">
      <w:start w:val="1"/>
      <w:numFmt w:val="chineseCountingThousand"/>
      <w:lvlText w:val="(%1)"/>
      <w:lvlJc w:val="left"/>
      <w:pPr>
        <w:ind w:left="840" w:hanging="420"/>
      </w:pPr>
      <w:rPr>
        <w:rFonts w:hint="eastAsia"/>
      </w:rPr>
    </w:lvl>
    <w:lvl w:ilvl="1" w:tentative="0">
      <w:start w:val="1"/>
      <w:numFmt w:val="chineseCountingThousand"/>
      <w:lvlText w:val="(%2)"/>
      <w:lvlJc w:val="left"/>
      <w:pPr>
        <w:ind w:left="1077" w:hanging="674"/>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58102DC9"/>
    <w:multiLevelType w:val="multilevel"/>
    <w:tmpl w:val="58102DC9"/>
    <w:lvl w:ilvl="0" w:tentative="0">
      <w:start w:val="1"/>
      <w:numFmt w:val="lowerLetter"/>
      <w:lvlText w:val="%1)"/>
      <w:lvlJc w:val="left"/>
      <w:pPr>
        <w:ind w:left="845" w:hanging="420"/>
      </w:pPr>
      <w:rPr>
        <w:rFonts w:hint="default"/>
        <w:highlight w:val="none"/>
      </w:rPr>
    </w:lvl>
    <w:lvl w:ilvl="1" w:tentative="0">
      <w:start w:val="1"/>
      <w:numFmt w:val="lowerLetter"/>
      <w:lvlText w:val="%2)"/>
      <w:lvlJc w:val="left"/>
      <w:pPr>
        <w:ind w:left="846"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8">
    <w:nsid w:val="5C626422"/>
    <w:multiLevelType w:val="multilevel"/>
    <w:tmpl w:val="5C626422"/>
    <w:lvl w:ilvl="0" w:tentative="0">
      <w:start w:val="1"/>
      <w:numFmt w:val="lowerLetter"/>
      <w:lvlText w:val="%1)"/>
      <w:lvlJc w:val="left"/>
      <w:pPr>
        <w:ind w:left="845" w:hanging="420"/>
      </w:pPr>
      <w:rPr>
        <w:rFonts w:hint="eastAsia"/>
      </w:rPr>
    </w:lvl>
    <w:lvl w:ilvl="1" w:tentative="0">
      <w:start w:val="1"/>
      <w:numFmt w:val="lowerLetter"/>
      <w:lvlText w:val="%2)"/>
      <w:lvlJc w:val="left"/>
      <w:pPr>
        <w:ind w:left="1920" w:hanging="420"/>
      </w:pPr>
      <w:rPr>
        <w:rFonts w:hint="eastAsia"/>
      </w:rPr>
    </w:lvl>
    <w:lvl w:ilvl="2" w:tentative="0">
      <w:start w:val="1"/>
      <w:numFmt w:val="lowerRoman"/>
      <w:lvlText w:val="%3."/>
      <w:lvlJc w:val="right"/>
      <w:pPr>
        <w:ind w:left="2340" w:hanging="420"/>
      </w:pPr>
      <w:rPr>
        <w:rFonts w:hint="eastAsia"/>
      </w:rPr>
    </w:lvl>
    <w:lvl w:ilvl="3" w:tentative="0">
      <w:start w:val="1"/>
      <w:numFmt w:val="decimal"/>
      <w:lvlText w:val="%4."/>
      <w:lvlJc w:val="left"/>
      <w:pPr>
        <w:ind w:left="2760" w:hanging="420"/>
      </w:pPr>
      <w:rPr>
        <w:rFonts w:hint="eastAsia"/>
      </w:rPr>
    </w:lvl>
    <w:lvl w:ilvl="4" w:tentative="0">
      <w:start w:val="1"/>
      <w:numFmt w:val="lowerLetter"/>
      <w:lvlText w:val="%5)"/>
      <w:lvlJc w:val="left"/>
      <w:pPr>
        <w:ind w:left="3180" w:hanging="420"/>
      </w:pPr>
      <w:rPr>
        <w:rFonts w:hint="eastAsia"/>
      </w:rPr>
    </w:lvl>
    <w:lvl w:ilvl="5" w:tentative="0">
      <w:start w:val="1"/>
      <w:numFmt w:val="lowerRoman"/>
      <w:lvlText w:val="%6."/>
      <w:lvlJc w:val="right"/>
      <w:pPr>
        <w:ind w:left="3600" w:hanging="420"/>
      </w:pPr>
      <w:rPr>
        <w:rFonts w:hint="eastAsia"/>
      </w:rPr>
    </w:lvl>
    <w:lvl w:ilvl="6" w:tentative="0">
      <w:start w:val="1"/>
      <w:numFmt w:val="decimal"/>
      <w:lvlText w:val="%7."/>
      <w:lvlJc w:val="left"/>
      <w:pPr>
        <w:ind w:left="4020" w:hanging="420"/>
      </w:pPr>
      <w:rPr>
        <w:rFonts w:hint="eastAsia"/>
      </w:rPr>
    </w:lvl>
    <w:lvl w:ilvl="7" w:tentative="0">
      <w:start w:val="1"/>
      <w:numFmt w:val="lowerLetter"/>
      <w:lvlText w:val="%8)"/>
      <w:lvlJc w:val="left"/>
      <w:pPr>
        <w:ind w:left="4440" w:hanging="420"/>
      </w:pPr>
      <w:rPr>
        <w:rFonts w:hint="eastAsia"/>
      </w:rPr>
    </w:lvl>
    <w:lvl w:ilvl="8" w:tentative="0">
      <w:start w:val="1"/>
      <w:numFmt w:val="lowerRoman"/>
      <w:lvlText w:val="%9."/>
      <w:lvlJc w:val="right"/>
      <w:pPr>
        <w:ind w:left="4860" w:hanging="420"/>
      </w:pPr>
      <w:rPr>
        <w:rFonts w:hint="eastAsia"/>
      </w:rPr>
    </w:lvl>
  </w:abstractNum>
  <w:abstractNum w:abstractNumId="39">
    <w:nsid w:val="5D5F3F5E"/>
    <w:multiLevelType w:val="multilevel"/>
    <w:tmpl w:val="5D5F3F5E"/>
    <w:lvl w:ilvl="0" w:tentative="0">
      <w:start w:val="1"/>
      <w:numFmt w:val="chineseCountingThousand"/>
      <w:lvlText w:val="(%1)"/>
      <w:lvlJc w:val="left"/>
      <w:pPr>
        <w:ind w:left="1520" w:hanging="420"/>
      </w:pPr>
    </w:lvl>
    <w:lvl w:ilvl="1" w:tentative="0">
      <w:start w:val="1"/>
      <w:numFmt w:val="lowerLetter"/>
      <w:lvlText w:val="%2)"/>
      <w:lvlJc w:val="left"/>
      <w:pPr>
        <w:ind w:left="1940" w:hanging="420"/>
      </w:pPr>
    </w:lvl>
    <w:lvl w:ilvl="2" w:tentative="0">
      <w:start w:val="1"/>
      <w:numFmt w:val="lowerRoman"/>
      <w:lvlText w:val="%3."/>
      <w:lvlJc w:val="right"/>
      <w:pPr>
        <w:ind w:left="2360" w:hanging="420"/>
      </w:pPr>
    </w:lvl>
    <w:lvl w:ilvl="3" w:tentative="0">
      <w:start w:val="1"/>
      <w:numFmt w:val="decimal"/>
      <w:lvlText w:val="%4."/>
      <w:lvlJc w:val="left"/>
      <w:pPr>
        <w:ind w:left="2780" w:hanging="420"/>
      </w:pPr>
    </w:lvl>
    <w:lvl w:ilvl="4" w:tentative="0">
      <w:start w:val="1"/>
      <w:numFmt w:val="lowerLetter"/>
      <w:lvlText w:val="%5)"/>
      <w:lvlJc w:val="left"/>
      <w:pPr>
        <w:ind w:left="3200" w:hanging="420"/>
      </w:pPr>
    </w:lvl>
    <w:lvl w:ilvl="5" w:tentative="0">
      <w:start w:val="1"/>
      <w:numFmt w:val="lowerRoman"/>
      <w:lvlText w:val="%6."/>
      <w:lvlJc w:val="right"/>
      <w:pPr>
        <w:ind w:left="3620" w:hanging="420"/>
      </w:pPr>
    </w:lvl>
    <w:lvl w:ilvl="6" w:tentative="0">
      <w:start w:val="1"/>
      <w:numFmt w:val="decimal"/>
      <w:lvlText w:val="%7."/>
      <w:lvlJc w:val="left"/>
      <w:pPr>
        <w:ind w:left="4040" w:hanging="420"/>
      </w:pPr>
    </w:lvl>
    <w:lvl w:ilvl="7" w:tentative="0">
      <w:start w:val="1"/>
      <w:numFmt w:val="lowerLetter"/>
      <w:lvlText w:val="%8)"/>
      <w:lvlJc w:val="left"/>
      <w:pPr>
        <w:ind w:left="4460" w:hanging="420"/>
      </w:pPr>
    </w:lvl>
    <w:lvl w:ilvl="8" w:tentative="0">
      <w:start w:val="1"/>
      <w:numFmt w:val="lowerRoman"/>
      <w:lvlText w:val="%9."/>
      <w:lvlJc w:val="right"/>
      <w:pPr>
        <w:ind w:left="4880" w:hanging="420"/>
      </w:pPr>
    </w:lvl>
  </w:abstractNum>
  <w:abstractNum w:abstractNumId="40">
    <w:nsid w:val="622F6E21"/>
    <w:multiLevelType w:val="multilevel"/>
    <w:tmpl w:val="622F6E21"/>
    <w:lvl w:ilvl="0" w:tentative="0">
      <w:start w:val="1"/>
      <w:numFmt w:val="lowerLetter"/>
      <w:lvlText w:val="%1)"/>
      <w:lvlJc w:val="left"/>
      <w:pPr>
        <w:ind w:left="845" w:hanging="420"/>
      </w:pPr>
      <w:rPr>
        <w:rFonts w:hint="eastAsia"/>
      </w:rPr>
    </w:lvl>
    <w:lvl w:ilvl="1" w:tentative="0">
      <w:start w:val="1"/>
      <w:numFmt w:val="lowerLetter"/>
      <w:lvlText w:val="%2)"/>
      <w:lvlJc w:val="left"/>
      <w:pPr>
        <w:ind w:left="1917" w:hanging="420"/>
      </w:pPr>
      <w:rPr>
        <w:rFonts w:hint="eastAsia"/>
      </w:rPr>
    </w:lvl>
    <w:lvl w:ilvl="2" w:tentative="0">
      <w:start w:val="1"/>
      <w:numFmt w:val="lowerRoman"/>
      <w:lvlText w:val="%3."/>
      <w:lvlJc w:val="right"/>
      <w:pPr>
        <w:ind w:left="2337" w:hanging="420"/>
      </w:pPr>
      <w:rPr>
        <w:rFonts w:hint="eastAsia"/>
      </w:rPr>
    </w:lvl>
    <w:lvl w:ilvl="3" w:tentative="0">
      <w:start w:val="1"/>
      <w:numFmt w:val="decimal"/>
      <w:lvlText w:val="%4."/>
      <w:lvlJc w:val="left"/>
      <w:pPr>
        <w:ind w:left="2757" w:hanging="420"/>
      </w:pPr>
      <w:rPr>
        <w:rFonts w:hint="eastAsia"/>
      </w:rPr>
    </w:lvl>
    <w:lvl w:ilvl="4" w:tentative="0">
      <w:start w:val="1"/>
      <w:numFmt w:val="lowerLetter"/>
      <w:lvlText w:val="%5)"/>
      <w:lvlJc w:val="left"/>
      <w:pPr>
        <w:ind w:left="3177" w:hanging="420"/>
      </w:pPr>
      <w:rPr>
        <w:rFonts w:hint="eastAsia"/>
      </w:rPr>
    </w:lvl>
    <w:lvl w:ilvl="5" w:tentative="0">
      <w:start w:val="1"/>
      <w:numFmt w:val="lowerRoman"/>
      <w:lvlText w:val="%6."/>
      <w:lvlJc w:val="right"/>
      <w:pPr>
        <w:ind w:left="3597" w:hanging="420"/>
      </w:pPr>
      <w:rPr>
        <w:rFonts w:hint="eastAsia"/>
      </w:rPr>
    </w:lvl>
    <w:lvl w:ilvl="6" w:tentative="0">
      <w:start w:val="1"/>
      <w:numFmt w:val="decimal"/>
      <w:lvlText w:val="%7."/>
      <w:lvlJc w:val="left"/>
      <w:pPr>
        <w:ind w:left="4017" w:hanging="420"/>
      </w:pPr>
      <w:rPr>
        <w:rFonts w:hint="eastAsia"/>
      </w:rPr>
    </w:lvl>
    <w:lvl w:ilvl="7" w:tentative="0">
      <w:start w:val="1"/>
      <w:numFmt w:val="lowerLetter"/>
      <w:lvlText w:val="%8)"/>
      <w:lvlJc w:val="left"/>
      <w:pPr>
        <w:ind w:left="4437" w:hanging="420"/>
      </w:pPr>
      <w:rPr>
        <w:rFonts w:hint="eastAsia"/>
      </w:rPr>
    </w:lvl>
    <w:lvl w:ilvl="8" w:tentative="0">
      <w:start w:val="1"/>
      <w:numFmt w:val="lowerRoman"/>
      <w:lvlText w:val="%9."/>
      <w:lvlJc w:val="right"/>
      <w:pPr>
        <w:ind w:left="4857" w:hanging="420"/>
      </w:pPr>
      <w:rPr>
        <w:rFonts w:hint="eastAsia"/>
      </w:rPr>
    </w:lvl>
  </w:abstractNum>
  <w:abstractNum w:abstractNumId="41">
    <w:nsid w:val="687F266F"/>
    <w:multiLevelType w:val="multilevel"/>
    <w:tmpl w:val="687F266F"/>
    <w:lvl w:ilvl="0" w:tentative="0">
      <w:start w:val="3"/>
      <w:numFmt w:val="decimal"/>
      <w:lvlText w:val="%1"/>
      <w:lvlJc w:val="left"/>
      <w:pPr>
        <w:ind w:left="1080" w:hanging="1080"/>
      </w:pPr>
      <w:rPr>
        <w:rFonts w:hint="default"/>
      </w:rPr>
    </w:lvl>
    <w:lvl w:ilvl="1" w:tentative="0">
      <w:start w:val="1"/>
      <w:numFmt w:val="decimal"/>
      <w:lvlText w:val="%1.%2"/>
      <w:lvlJc w:val="left"/>
      <w:pPr>
        <w:ind w:left="1080" w:hanging="1080"/>
      </w:pPr>
      <w:rPr>
        <w:rFonts w:hint="default"/>
      </w:rPr>
    </w:lvl>
    <w:lvl w:ilvl="2" w:tentative="0">
      <w:start w:val="3"/>
      <w:numFmt w:val="decimal"/>
      <w:lvlText w:val="%1.%2.%3"/>
      <w:lvlJc w:val="left"/>
      <w:pPr>
        <w:ind w:left="1080" w:hanging="1080"/>
      </w:pPr>
      <w:rPr>
        <w:rFonts w:hint="default"/>
      </w:rPr>
    </w:lvl>
    <w:lvl w:ilvl="3" w:tentative="0">
      <w:start w:val="1"/>
      <w:numFmt w:val="decimal"/>
      <w:lvlText w:val="3.2.2.%4"/>
      <w:lvlJc w:val="left"/>
      <w:pPr>
        <w:tabs>
          <w:tab w:val="left" w:pos="1077"/>
        </w:tabs>
        <w:ind w:left="0" w:firstLine="0"/>
      </w:pPr>
      <w:rPr>
        <w:rFonts w:hint="default" w:ascii="Times New Roman" w:hAnsi="Times New Roman" w:eastAsia="黑体" w:cs="Times New Roman"/>
      </w:rPr>
    </w:lvl>
    <w:lvl w:ilvl="4" w:tentative="0">
      <w:start w:val="3"/>
      <w:numFmt w:val="decimal"/>
      <w:lvlText w:val="3.2.2.%5"/>
      <w:lvlJc w:val="left"/>
      <w:pPr>
        <w:ind w:left="1080" w:hanging="1080"/>
      </w:pPr>
      <w:rPr>
        <w:rFonts w:hint="eastAsia"/>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2">
    <w:nsid w:val="695708E4"/>
    <w:multiLevelType w:val="multilevel"/>
    <w:tmpl w:val="695708E4"/>
    <w:lvl w:ilvl="0" w:tentative="0">
      <w:start w:val="1"/>
      <w:numFmt w:val="chineseCountingThousand"/>
      <w:lvlText w:val="(%1)"/>
      <w:lvlJc w:val="left"/>
      <w:pPr>
        <w:ind w:left="840" w:hanging="420"/>
      </w:pPr>
      <w:rPr>
        <w:rFonts w:hint="eastAsia"/>
      </w:rPr>
    </w:lvl>
    <w:lvl w:ilvl="1" w:tentative="0">
      <w:start w:val="1"/>
      <w:numFmt w:val="chineseCountingThousand"/>
      <w:lvlText w:val="(%2)"/>
      <w:lvlJc w:val="left"/>
      <w:pPr>
        <w:ind w:left="1077" w:hanging="674"/>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6A5A4121"/>
    <w:multiLevelType w:val="multilevel"/>
    <w:tmpl w:val="6A5A4121"/>
    <w:lvl w:ilvl="0" w:tentative="0">
      <w:start w:val="1"/>
      <w:numFmt w:val="chineseCountingThousand"/>
      <w:lvlText w:val="(%1)"/>
      <w:lvlJc w:val="left"/>
      <w:pPr>
        <w:ind w:left="1077" w:hanging="51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6BCB1F38"/>
    <w:multiLevelType w:val="multilevel"/>
    <w:tmpl w:val="6BCB1F38"/>
    <w:lvl w:ilvl="0" w:tentative="0">
      <w:start w:val="1"/>
      <w:numFmt w:val="lowerLetter"/>
      <w:lvlText w:val="%1)"/>
      <w:lvlJc w:val="left"/>
      <w:pPr>
        <w:ind w:left="846" w:hanging="420"/>
      </w:pPr>
      <w:rPr>
        <w:rFonts w:hint="eastAsia"/>
      </w:rPr>
    </w:lvl>
    <w:lvl w:ilvl="1" w:tentative="0">
      <w:start w:val="1"/>
      <w:numFmt w:val="lowerLetter"/>
      <w:lvlText w:val="%2)"/>
      <w:lvlJc w:val="left"/>
      <w:pPr>
        <w:ind w:left="1261" w:hanging="420"/>
      </w:pPr>
      <w:rPr>
        <w:rFonts w:hint="eastAsia"/>
      </w:rPr>
    </w:lvl>
    <w:lvl w:ilvl="2" w:tentative="0">
      <w:start w:val="1"/>
      <w:numFmt w:val="lowerRoman"/>
      <w:lvlText w:val="%3."/>
      <w:lvlJc w:val="right"/>
      <w:pPr>
        <w:ind w:left="1681" w:hanging="420"/>
      </w:pPr>
      <w:rPr>
        <w:rFonts w:hint="eastAsia"/>
      </w:rPr>
    </w:lvl>
    <w:lvl w:ilvl="3" w:tentative="0">
      <w:start w:val="1"/>
      <w:numFmt w:val="decimal"/>
      <w:lvlText w:val="%4."/>
      <w:lvlJc w:val="left"/>
      <w:pPr>
        <w:ind w:left="2101" w:hanging="420"/>
      </w:pPr>
      <w:rPr>
        <w:rFonts w:hint="eastAsia"/>
      </w:rPr>
    </w:lvl>
    <w:lvl w:ilvl="4" w:tentative="0">
      <w:start w:val="1"/>
      <w:numFmt w:val="lowerLetter"/>
      <w:lvlText w:val="%5)"/>
      <w:lvlJc w:val="left"/>
      <w:pPr>
        <w:ind w:left="2521" w:hanging="420"/>
      </w:pPr>
      <w:rPr>
        <w:rFonts w:hint="eastAsia"/>
      </w:rPr>
    </w:lvl>
    <w:lvl w:ilvl="5" w:tentative="0">
      <w:start w:val="1"/>
      <w:numFmt w:val="lowerRoman"/>
      <w:lvlText w:val="%6."/>
      <w:lvlJc w:val="right"/>
      <w:pPr>
        <w:ind w:left="2941" w:hanging="420"/>
      </w:pPr>
      <w:rPr>
        <w:rFonts w:hint="eastAsia"/>
      </w:rPr>
    </w:lvl>
    <w:lvl w:ilvl="6" w:tentative="0">
      <w:start w:val="1"/>
      <w:numFmt w:val="decimal"/>
      <w:lvlText w:val="%7."/>
      <w:lvlJc w:val="left"/>
      <w:pPr>
        <w:ind w:left="3361" w:hanging="420"/>
      </w:pPr>
      <w:rPr>
        <w:rFonts w:hint="eastAsia"/>
      </w:rPr>
    </w:lvl>
    <w:lvl w:ilvl="7" w:tentative="0">
      <w:start w:val="1"/>
      <w:numFmt w:val="lowerLetter"/>
      <w:lvlText w:val="%8)"/>
      <w:lvlJc w:val="left"/>
      <w:pPr>
        <w:ind w:left="3781" w:hanging="420"/>
      </w:pPr>
      <w:rPr>
        <w:rFonts w:hint="eastAsia"/>
      </w:rPr>
    </w:lvl>
    <w:lvl w:ilvl="8" w:tentative="0">
      <w:start w:val="1"/>
      <w:numFmt w:val="lowerRoman"/>
      <w:lvlText w:val="%9."/>
      <w:lvlJc w:val="right"/>
      <w:pPr>
        <w:ind w:left="4201" w:hanging="420"/>
      </w:pPr>
      <w:rPr>
        <w:rFonts w:hint="eastAsia"/>
      </w:rPr>
    </w:lvl>
  </w:abstractNum>
  <w:abstractNum w:abstractNumId="45">
    <w:nsid w:val="6EBC7DB1"/>
    <w:multiLevelType w:val="multilevel"/>
    <w:tmpl w:val="6EBC7DB1"/>
    <w:lvl w:ilvl="0" w:tentative="0">
      <w:start w:val="1"/>
      <w:numFmt w:val="chineseCountingThousand"/>
      <w:lvlText w:val="(%1)"/>
      <w:lvlJc w:val="left"/>
      <w:pPr>
        <w:ind w:left="1077" w:hanging="674"/>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6">
    <w:nsid w:val="73C759CD"/>
    <w:multiLevelType w:val="multilevel"/>
    <w:tmpl w:val="73C759CD"/>
    <w:lvl w:ilvl="0" w:tentative="0">
      <w:start w:val="3"/>
      <w:numFmt w:val="decimal"/>
      <w:lvlText w:val="%1"/>
      <w:lvlJc w:val="left"/>
      <w:pPr>
        <w:ind w:left="1080" w:hanging="1080"/>
      </w:pPr>
      <w:rPr>
        <w:rFonts w:hint="default"/>
      </w:rPr>
    </w:lvl>
    <w:lvl w:ilvl="1" w:tentative="0">
      <w:start w:val="1"/>
      <w:numFmt w:val="decimal"/>
      <w:lvlText w:val="%1.%2"/>
      <w:lvlJc w:val="left"/>
      <w:pPr>
        <w:ind w:left="1080" w:hanging="1080"/>
      </w:pPr>
      <w:rPr>
        <w:rFonts w:hint="default"/>
      </w:rPr>
    </w:lvl>
    <w:lvl w:ilvl="2" w:tentative="0">
      <w:start w:val="3"/>
      <w:numFmt w:val="decimal"/>
      <w:lvlText w:val="%1.%2.%3"/>
      <w:lvlJc w:val="left"/>
      <w:pPr>
        <w:ind w:left="1080" w:hanging="1080"/>
      </w:pPr>
      <w:rPr>
        <w:rFonts w:hint="default"/>
      </w:rPr>
    </w:lvl>
    <w:lvl w:ilvl="3" w:tentative="0">
      <w:start w:val="1"/>
      <w:numFmt w:val="decimal"/>
      <w:lvlText w:val="3.2.1.%4"/>
      <w:lvlJc w:val="left"/>
      <w:pPr>
        <w:ind w:left="1080" w:hanging="1080"/>
      </w:pPr>
      <w:rPr>
        <w:rFonts w:hint="default" w:ascii="Times New Roman" w:hAnsi="Times New Roman" w:eastAsia="黑体" w:cs="Times New Roman"/>
      </w:rPr>
    </w:lvl>
    <w:lvl w:ilvl="4" w:tentative="0">
      <w:start w:val="3"/>
      <w:numFmt w:val="decimal"/>
      <w:lvlText w:val="3.2.1.%5"/>
      <w:lvlJc w:val="left"/>
      <w:pPr>
        <w:ind w:left="1080" w:hanging="1080"/>
      </w:pPr>
      <w:rPr>
        <w:rFonts w:hint="eastAsia"/>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7">
    <w:nsid w:val="78535EB2"/>
    <w:multiLevelType w:val="multilevel"/>
    <w:tmpl w:val="78535EB2"/>
    <w:lvl w:ilvl="0" w:tentative="0">
      <w:start w:val="1"/>
      <w:numFmt w:val="chineseCountingThousand"/>
      <w:lvlText w:val="(%1)"/>
      <w:lvlJc w:val="left"/>
      <w:pPr>
        <w:ind w:left="1077" w:hanging="67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8">
    <w:nsid w:val="78B1A3C8"/>
    <w:multiLevelType w:val="multilevel"/>
    <w:tmpl w:val="78B1A3C8"/>
    <w:lvl w:ilvl="0" w:tentative="0">
      <w:start w:val="1"/>
      <w:numFmt w:val="chineseCountingThousand"/>
      <w:lvlText w:val="(%1)"/>
      <w:lvlJc w:val="left"/>
      <w:pPr>
        <w:ind w:left="840" w:hanging="420"/>
      </w:pPr>
      <w:rPr>
        <w:rFonts w:hint="eastAsia"/>
      </w:rPr>
    </w:lvl>
    <w:lvl w:ilvl="1" w:tentative="0">
      <w:start w:val="1"/>
      <w:numFmt w:val="chineseCountingThousand"/>
      <w:lvlText w:val="(%2)"/>
      <w:lvlJc w:val="left"/>
      <w:pPr>
        <w:ind w:left="1077" w:hanging="674"/>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7AE7591A"/>
    <w:multiLevelType w:val="multilevel"/>
    <w:tmpl w:val="7AE7591A"/>
    <w:lvl w:ilvl="0" w:tentative="0">
      <w:start w:val="1"/>
      <w:numFmt w:val="chineseCountingThousand"/>
      <w:lvlText w:val="(%1)"/>
      <w:lvlJc w:val="left"/>
      <w:pPr>
        <w:ind w:left="1077" w:hanging="67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7DE17356"/>
    <w:multiLevelType w:val="multilevel"/>
    <w:tmpl w:val="7DE17356"/>
    <w:lvl w:ilvl="0" w:tentative="0">
      <w:start w:val="1"/>
      <w:numFmt w:val="lowerLetter"/>
      <w:lvlText w:val="%1)"/>
      <w:lvlJc w:val="left"/>
      <w:pPr>
        <w:ind w:left="1554" w:hanging="420"/>
      </w:pPr>
    </w:lvl>
    <w:lvl w:ilvl="1" w:tentative="0">
      <w:start w:val="1"/>
      <w:numFmt w:val="lowerLetter"/>
      <w:lvlText w:val="%2)"/>
      <w:lvlJc w:val="left"/>
      <w:pPr>
        <w:ind w:left="845" w:hanging="420"/>
      </w:pPr>
      <w:rPr>
        <w:rFonts w:hint="eastAsia"/>
      </w:r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51">
    <w:nsid w:val="7EFD1443"/>
    <w:multiLevelType w:val="multilevel"/>
    <w:tmpl w:val="7EFD1443"/>
    <w:lvl w:ilvl="0" w:tentative="0">
      <w:start w:val="3"/>
      <w:numFmt w:val="decimal"/>
      <w:lvlText w:val="%1"/>
      <w:lvlJc w:val="left"/>
      <w:pPr>
        <w:ind w:left="1080" w:hanging="1080"/>
      </w:pPr>
      <w:rPr>
        <w:rFonts w:hint="default"/>
      </w:rPr>
    </w:lvl>
    <w:lvl w:ilvl="1" w:tentative="0">
      <w:start w:val="1"/>
      <w:numFmt w:val="decimal"/>
      <w:lvlText w:val="%1.%2"/>
      <w:lvlJc w:val="left"/>
      <w:pPr>
        <w:ind w:left="1080" w:hanging="1080"/>
      </w:pPr>
      <w:rPr>
        <w:rFonts w:hint="default"/>
      </w:rPr>
    </w:lvl>
    <w:lvl w:ilvl="2" w:tentative="0">
      <w:start w:val="3"/>
      <w:numFmt w:val="decimal"/>
      <w:lvlText w:val="%1.%2.%3"/>
      <w:lvlJc w:val="left"/>
      <w:pPr>
        <w:ind w:left="1080" w:hanging="1080"/>
      </w:pPr>
      <w:rPr>
        <w:rFonts w:hint="default"/>
      </w:rPr>
    </w:lvl>
    <w:lvl w:ilvl="3" w:tentative="0">
      <w:start w:val="1"/>
      <w:numFmt w:val="decimal"/>
      <w:lvlText w:val="3.2.3.%4"/>
      <w:lvlJc w:val="left"/>
      <w:pPr>
        <w:tabs>
          <w:tab w:val="left" w:pos="1077"/>
        </w:tabs>
        <w:ind w:left="0" w:firstLine="0"/>
      </w:pPr>
      <w:rPr>
        <w:rFonts w:hint="default" w:ascii="Times New Roman" w:hAnsi="Times New Roman" w:eastAsia="黑体" w:cs="Times New Roman"/>
      </w:rPr>
    </w:lvl>
    <w:lvl w:ilvl="4" w:tentative="0">
      <w:start w:val="3"/>
      <w:numFmt w:val="decimal"/>
      <w:lvlText w:val="3.2.3.%5"/>
      <w:lvlJc w:val="left"/>
      <w:pPr>
        <w:ind w:left="1080" w:hanging="1080"/>
      </w:pPr>
      <w:rPr>
        <w:rFonts w:hint="eastAsia"/>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2">
    <w:nsid w:val="7FDCA9D0"/>
    <w:multiLevelType w:val="multilevel"/>
    <w:tmpl w:val="7FDCA9D0"/>
    <w:lvl w:ilvl="0" w:tentative="0">
      <w:start w:val="1"/>
      <w:numFmt w:val="chineseCountingThousand"/>
      <w:lvlText w:val="(%1)"/>
      <w:lvlJc w:val="left"/>
      <w:pPr>
        <w:ind w:left="840" w:hanging="420"/>
      </w:pPr>
      <w:rPr>
        <w:rFonts w:hint="eastAsia"/>
      </w:rPr>
    </w:lvl>
    <w:lvl w:ilvl="1" w:tentative="0">
      <w:start w:val="1"/>
      <w:numFmt w:val="chineseCountingThousand"/>
      <w:lvlText w:val="(%2)"/>
      <w:lvlJc w:val="left"/>
      <w:pPr>
        <w:ind w:left="987"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0"/>
  </w:num>
  <w:num w:numId="2">
    <w:abstractNumId w:val="46"/>
  </w:num>
  <w:num w:numId="3">
    <w:abstractNumId w:val="33"/>
  </w:num>
  <w:num w:numId="4">
    <w:abstractNumId w:val="41"/>
  </w:num>
  <w:num w:numId="5">
    <w:abstractNumId w:val="51"/>
  </w:num>
  <w:num w:numId="6">
    <w:abstractNumId w:val="16"/>
  </w:num>
  <w:num w:numId="7">
    <w:abstractNumId w:val="29"/>
  </w:num>
  <w:num w:numId="8">
    <w:abstractNumId w:val="38"/>
  </w:num>
  <w:num w:numId="9">
    <w:abstractNumId w:val="44"/>
  </w:num>
  <w:num w:numId="10">
    <w:abstractNumId w:val="26"/>
  </w:num>
  <w:num w:numId="11">
    <w:abstractNumId w:val="15"/>
  </w:num>
  <w:num w:numId="12">
    <w:abstractNumId w:val="31"/>
  </w:num>
  <w:num w:numId="13">
    <w:abstractNumId w:val="50"/>
  </w:num>
  <w:num w:numId="14">
    <w:abstractNumId w:val="21"/>
  </w:num>
  <w:num w:numId="15">
    <w:abstractNumId w:val="15"/>
    <w:lvlOverride w:ilvl="0">
      <w:lvl w:ilvl="0" w:tentative="1">
        <w:start w:val="1"/>
        <w:numFmt w:val="lowerLetter"/>
        <w:lvlText w:val="%1)"/>
        <w:lvlJc w:val="left"/>
        <w:pPr>
          <w:ind w:left="840" w:hanging="420"/>
        </w:pPr>
        <w:rPr>
          <w:rFonts w:hint="eastAsia"/>
        </w:rPr>
      </w:lvl>
    </w:lvlOverride>
    <w:lvlOverride w:ilvl="1">
      <w:lvl w:ilvl="1" w:tentative="1">
        <w:start w:val="1"/>
        <w:numFmt w:val="lowerLetter"/>
        <w:lvlText w:val="%2)"/>
        <w:lvlJc w:val="left"/>
        <w:pPr>
          <w:ind w:left="1260" w:hanging="420"/>
        </w:pPr>
        <w:rPr>
          <w:rFonts w:hint="eastAsia"/>
        </w:rPr>
      </w:lvl>
    </w:lvlOverride>
    <w:lvlOverride w:ilvl="2">
      <w:lvl w:ilvl="2" w:tentative="1">
        <w:start w:val="1"/>
        <w:numFmt w:val="lowerRoman"/>
        <w:lvlText w:val="%3."/>
        <w:lvlJc w:val="right"/>
        <w:pPr>
          <w:ind w:left="1680" w:hanging="420"/>
        </w:pPr>
        <w:rPr>
          <w:rFonts w:hint="eastAsia"/>
        </w:rPr>
      </w:lvl>
    </w:lvlOverride>
    <w:lvlOverride w:ilvl="3">
      <w:lvl w:ilvl="3" w:tentative="1">
        <w:start w:val="1"/>
        <w:numFmt w:val="decimal"/>
        <w:lvlText w:val="%4."/>
        <w:lvlJc w:val="left"/>
        <w:pPr>
          <w:ind w:left="2100" w:hanging="420"/>
        </w:pPr>
        <w:rPr>
          <w:rFonts w:hint="eastAsia"/>
        </w:rPr>
      </w:lvl>
    </w:lvlOverride>
    <w:lvlOverride w:ilvl="4">
      <w:lvl w:ilvl="4" w:tentative="1">
        <w:start w:val="1"/>
        <w:numFmt w:val="lowerLetter"/>
        <w:lvlText w:val="%5)"/>
        <w:lvlJc w:val="left"/>
        <w:pPr>
          <w:ind w:left="845" w:hanging="420"/>
        </w:pPr>
        <w:rPr>
          <w:rFonts w:hint="eastAsia"/>
        </w:rPr>
      </w:lvl>
    </w:lvlOverride>
    <w:lvlOverride w:ilvl="5">
      <w:lvl w:ilvl="5" w:tentative="1">
        <w:start w:val="1"/>
        <w:numFmt w:val="lowerRoman"/>
        <w:lvlText w:val="%6."/>
        <w:lvlJc w:val="right"/>
        <w:pPr>
          <w:ind w:left="2940" w:hanging="420"/>
        </w:pPr>
        <w:rPr>
          <w:rFonts w:hint="eastAsia"/>
        </w:rPr>
      </w:lvl>
    </w:lvlOverride>
    <w:lvlOverride w:ilvl="6">
      <w:lvl w:ilvl="6" w:tentative="1">
        <w:start w:val="1"/>
        <w:numFmt w:val="decimal"/>
        <w:lvlText w:val="%7."/>
        <w:lvlJc w:val="left"/>
        <w:pPr>
          <w:ind w:left="3360" w:hanging="420"/>
        </w:pPr>
        <w:rPr>
          <w:rFonts w:hint="eastAsia"/>
        </w:rPr>
      </w:lvl>
    </w:lvlOverride>
    <w:lvlOverride w:ilvl="7">
      <w:lvl w:ilvl="7" w:tentative="1">
        <w:start w:val="1"/>
        <w:numFmt w:val="lowerLetter"/>
        <w:lvlText w:val="%8)"/>
        <w:lvlJc w:val="left"/>
        <w:pPr>
          <w:ind w:left="3780" w:hanging="420"/>
        </w:pPr>
        <w:rPr>
          <w:rFonts w:hint="eastAsia"/>
        </w:rPr>
      </w:lvl>
    </w:lvlOverride>
    <w:lvlOverride w:ilvl="8">
      <w:lvl w:ilvl="8" w:tentative="1">
        <w:start w:val="1"/>
        <w:numFmt w:val="lowerRoman"/>
        <w:lvlText w:val="%9."/>
        <w:lvlJc w:val="right"/>
        <w:pPr>
          <w:ind w:left="4200" w:hanging="420"/>
        </w:pPr>
        <w:rPr>
          <w:rFonts w:hint="eastAsia"/>
        </w:rPr>
      </w:lvl>
    </w:lvlOverride>
  </w:num>
  <w:num w:numId="16">
    <w:abstractNumId w:val="37"/>
  </w:num>
  <w:num w:numId="17">
    <w:abstractNumId w:val="37"/>
    <w:lvlOverride w:ilvl="0">
      <w:lvl w:ilvl="0" w:tentative="1">
        <w:start w:val="1"/>
        <w:numFmt w:val="lowerLetter"/>
        <w:lvlText w:val="%1)"/>
        <w:lvlJc w:val="left"/>
        <w:pPr>
          <w:ind w:left="840" w:hanging="420"/>
        </w:pPr>
        <w:rPr>
          <w:rFonts w:hint="eastAsia"/>
        </w:rPr>
      </w:lvl>
    </w:lvlOverride>
    <w:lvlOverride w:ilvl="1">
      <w:lvl w:ilvl="1" w:tentative="1">
        <w:start w:val="1"/>
        <w:numFmt w:val="lowerLetter"/>
        <w:lvlText w:val="%2)"/>
        <w:lvlJc w:val="left"/>
        <w:pPr>
          <w:ind w:left="846" w:hanging="420"/>
        </w:pPr>
        <w:rPr>
          <w:rFonts w:hint="eastAsia"/>
        </w:rPr>
      </w:lvl>
    </w:lvlOverride>
    <w:lvlOverride w:ilvl="2">
      <w:lvl w:ilvl="2" w:tentative="1">
        <w:start w:val="1"/>
        <w:numFmt w:val="lowerRoman"/>
        <w:lvlText w:val="%3."/>
        <w:lvlJc w:val="right"/>
        <w:pPr>
          <w:ind w:left="1680" w:hanging="420"/>
        </w:pPr>
        <w:rPr>
          <w:rFonts w:hint="eastAsia"/>
        </w:rPr>
      </w:lvl>
    </w:lvlOverride>
    <w:lvlOverride w:ilvl="3">
      <w:lvl w:ilvl="3" w:tentative="1">
        <w:start w:val="1"/>
        <w:numFmt w:val="decimal"/>
        <w:lvlText w:val="%4."/>
        <w:lvlJc w:val="left"/>
        <w:pPr>
          <w:ind w:left="2100" w:hanging="420"/>
        </w:pPr>
        <w:rPr>
          <w:rFonts w:hint="eastAsia"/>
        </w:rPr>
      </w:lvl>
    </w:lvlOverride>
    <w:lvlOverride w:ilvl="4">
      <w:lvl w:ilvl="4" w:tentative="1">
        <w:start w:val="1"/>
        <w:numFmt w:val="lowerLetter"/>
        <w:lvlText w:val="%5)"/>
        <w:lvlJc w:val="left"/>
        <w:pPr>
          <w:ind w:left="845" w:hanging="420"/>
        </w:pPr>
        <w:rPr>
          <w:rFonts w:hint="eastAsia"/>
        </w:rPr>
      </w:lvl>
    </w:lvlOverride>
    <w:lvlOverride w:ilvl="5">
      <w:lvl w:ilvl="5" w:tentative="1">
        <w:start w:val="1"/>
        <w:numFmt w:val="lowerRoman"/>
        <w:lvlText w:val="%6."/>
        <w:lvlJc w:val="right"/>
        <w:pPr>
          <w:ind w:left="2940" w:hanging="420"/>
        </w:pPr>
        <w:rPr>
          <w:rFonts w:hint="eastAsia"/>
        </w:rPr>
      </w:lvl>
    </w:lvlOverride>
    <w:lvlOverride w:ilvl="6">
      <w:lvl w:ilvl="6" w:tentative="1">
        <w:start w:val="1"/>
        <w:numFmt w:val="decimal"/>
        <w:lvlText w:val="%7."/>
        <w:lvlJc w:val="left"/>
        <w:pPr>
          <w:ind w:left="3360" w:hanging="420"/>
        </w:pPr>
        <w:rPr>
          <w:rFonts w:hint="eastAsia"/>
        </w:rPr>
      </w:lvl>
    </w:lvlOverride>
    <w:lvlOverride w:ilvl="7">
      <w:lvl w:ilvl="7" w:tentative="1">
        <w:start w:val="1"/>
        <w:numFmt w:val="lowerLetter"/>
        <w:lvlText w:val="%8)"/>
        <w:lvlJc w:val="left"/>
        <w:pPr>
          <w:ind w:left="3780" w:hanging="420"/>
        </w:pPr>
        <w:rPr>
          <w:rFonts w:hint="eastAsia"/>
        </w:rPr>
      </w:lvl>
    </w:lvlOverride>
    <w:lvlOverride w:ilvl="8">
      <w:lvl w:ilvl="8" w:tentative="1">
        <w:start w:val="1"/>
        <w:numFmt w:val="lowerRoman"/>
        <w:lvlText w:val="%9."/>
        <w:lvlJc w:val="right"/>
        <w:pPr>
          <w:ind w:left="4200" w:hanging="420"/>
        </w:pPr>
        <w:rPr>
          <w:rFonts w:hint="eastAsia"/>
        </w:rPr>
      </w:lvl>
    </w:lvlOverride>
  </w:num>
  <w:num w:numId="18">
    <w:abstractNumId w:val="18"/>
  </w:num>
  <w:num w:numId="19">
    <w:abstractNumId w:val="40"/>
  </w:num>
  <w:num w:numId="20">
    <w:abstractNumId w:val="34"/>
  </w:num>
  <w:num w:numId="21">
    <w:abstractNumId w:val="28"/>
  </w:num>
  <w:num w:numId="22">
    <w:abstractNumId w:val="22"/>
  </w:num>
  <w:num w:numId="23">
    <w:abstractNumId w:val="35"/>
  </w:num>
  <w:num w:numId="24">
    <w:abstractNumId w:val="25"/>
  </w:num>
  <w:num w:numId="25">
    <w:abstractNumId w:val="27"/>
  </w:num>
  <w:num w:numId="26">
    <w:abstractNumId w:val="1"/>
  </w:num>
  <w:num w:numId="27">
    <w:abstractNumId w:val="12"/>
  </w:num>
  <w:num w:numId="28">
    <w:abstractNumId w:val="45"/>
  </w:num>
  <w:num w:numId="29">
    <w:abstractNumId w:val="11"/>
  </w:num>
  <w:num w:numId="30">
    <w:abstractNumId w:val="14"/>
  </w:num>
  <w:num w:numId="31">
    <w:abstractNumId w:val="32"/>
  </w:num>
  <w:num w:numId="32">
    <w:abstractNumId w:val="7"/>
  </w:num>
  <w:num w:numId="33">
    <w:abstractNumId w:val="19"/>
  </w:num>
  <w:num w:numId="34">
    <w:abstractNumId w:val="13"/>
  </w:num>
  <w:num w:numId="35">
    <w:abstractNumId w:val="36"/>
  </w:num>
  <w:num w:numId="36">
    <w:abstractNumId w:val="17"/>
  </w:num>
  <w:num w:numId="37">
    <w:abstractNumId w:val="9"/>
  </w:num>
  <w:num w:numId="38">
    <w:abstractNumId w:val="8"/>
  </w:num>
  <w:num w:numId="39">
    <w:abstractNumId w:val="2"/>
  </w:num>
  <w:num w:numId="40">
    <w:abstractNumId w:val="0"/>
  </w:num>
  <w:num w:numId="41">
    <w:abstractNumId w:val="6"/>
  </w:num>
  <w:num w:numId="42">
    <w:abstractNumId w:val="47"/>
  </w:num>
  <w:num w:numId="43">
    <w:abstractNumId w:val="49"/>
  </w:num>
  <w:num w:numId="44">
    <w:abstractNumId w:val="24"/>
  </w:num>
  <w:num w:numId="45">
    <w:abstractNumId w:val="3"/>
  </w:num>
  <w:num w:numId="46">
    <w:abstractNumId w:val="10"/>
  </w:num>
  <w:num w:numId="47">
    <w:abstractNumId w:val="48"/>
  </w:num>
  <w:num w:numId="48">
    <w:abstractNumId w:val="20"/>
  </w:num>
  <w:num w:numId="49">
    <w:abstractNumId w:val="4"/>
  </w:num>
  <w:num w:numId="50">
    <w:abstractNumId w:val="23"/>
  </w:num>
  <w:num w:numId="51">
    <w:abstractNumId w:val="5"/>
  </w:num>
  <w:num w:numId="52">
    <w:abstractNumId w:val="39"/>
  </w:num>
  <w:num w:numId="53">
    <w:abstractNumId w:val="42"/>
  </w:num>
  <w:num w:numId="54">
    <w:abstractNumId w:val="52"/>
  </w:num>
  <w:num w:numId="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YTgxOTcwYWE1MjI5OWM2NGVhY2RlYTk3NGFhZTcifQ=="/>
  </w:docVars>
  <w:rsids>
    <w:rsidRoot w:val="00A231A2"/>
    <w:rsid w:val="000022C4"/>
    <w:rsid w:val="00002C7C"/>
    <w:rsid w:val="00007168"/>
    <w:rsid w:val="00013F30"/>
    <w:rsid w:val="00022429"/>
    <w:rsid w:val="000225BF"/>
    <w:rsid w:val="00022966"/>
    <w:rsid w:val="000230C8"/>
    <w:rsid w:val="00025437"/>
    <w:rsid w:val="0002716D"/>
    <w:rsid w:val="00032C75"/>
    <w:rsid w:val="00033423"/>
    <w:rsid w:val="0003703C"/>
    <w:rsid w:val="00037881"/>
    <w:rsid w:val="0004095F"/>
    <w:rsid w:val="000418FD"/>
    <w:rsid w:val="00046CB2"/>
    <w:rsid w:val="000473A4"/>
    <w:rsid w:val="00047FC7"/>
    <w:rsid w:val="00050E29"/>
    <w:rsid w:val="000519E9"/>
    <w:rsid w:val="00052B06"/>
    <w:rsid w:val="00053D45"/>
    <w:rsid w:val="00056AEC"/>
    <w:rsid w:val="00056C1D"/>
    <w:rsid w:val="00060036"/>
    <w:rsid w:val="00060B1A"/>
    <w:rsid w:val="000614E9"/>
    <w:rsid w:val="00062DD8"/>
    <w:rsid w:val="00064F67"/>
    <w:rsid w:val="00065EEA"/>
    <w:rsid w:val="00077F47"/>
    <w:rsid w:val="000807C5"/>
    <w:rsid w:val="00080A28"/>
    <w:rsid w:val="00080DC2"/>
    <w:rsid w:val="0008441E"/>
    <w:rsid w:val="00085BCA"/>
    <w:rsid w:val="00085BF7"/>
    <w:rsid w:val="00094BE3"/>
    <w:rsid w:val="00094C3C"/>
    <w:rsid w:val="000B3D41"/>
    <w:rsid w:val="000B5DC1"/>
    <w:rsid w:val="000C303C"/>
    <w:rsid w:val="000C5726"/>
    <w:rsid w:val="000C68AF"/>
    <w:rsid w:val="000C6A18"/>
    <w:rsid w:val="000C7A14"/>
    <w:rsid w:val="000D19C8"/>
    <w:rsid w:val="000D4158"/>
    <w:rsid w:val="000D6208"/>
    <w:rsid w:val="000E2423"/>
    <w:rsid w:val="000E3CA3"/>
    <w:rsid w:val="000F046F"/>
    <w:rsid w:val="000F0793"/>
    <w:rsid w:val="000F08E0"/>
    <w:rsid w:val="000F6C06"/>
    <w:rsid w:val="000F6D2A"/>
    <w:rsid w:val="001012BA"/>
    <w:rsid w:val="00106301"/>
    <w:rsid w:val="00107A87"/>
    <w:rsid w:val="00110CA4"/>
    <w:rsid w:val="00110EAB"/>
    <w:rsid w:val="00110F60"/>
    <w:rsid w:val="00115261"/>
    <w:rsid w:val="001215E1"/>
    <w:rsid w:val="00121B6E"/>
    <w:rsid w:val="00123F44"/>
    <w:rsid w:val="00124FD7"/>
    <w:rsid w:val="0013069C"/>
    <w:rsid w:val="00132807"/>
    <w:rsid w:val="001329CA"/>
    <w:rsid w:val="00134F8C"/>
    <w:rsid w:val="00142D1B"/>
    <w:rsid w:val="001519AD"/>
    <w:rsid w:val="00154C84"/>
    <w:rsid w:val="00154D1F"/>
    <w:rsid w:val="00154D83"/>
    <w:rsid w:val="001564CC"/>
    <w:rsid w:val="0015763A"/>
    <w:rsid w:val="0016521C"/>
    <w:rsid w:val="00171F2D"/>
    <w:rsid w:val="00171F96"/>
    <w:rsid w:val="00172541"/>
    <w:rsid w:val="00182052"/>
    <w:rsid w:val="001911BB"/>
    <w:rsid w:val="00192CCA"/>
    <w:rsid w:val="001A0A4F"/>
    <w:rsid w:val="001A5FA2"/>
    <w:rsid w:val="001A75B9"/>
    <w:rsid w:val="001B33FB"/>
    <w:rsid w:val="001B4C0B"/>
    <w:rsid w:val="001B675D"/>
    <w:rsid w:val="001C2E73"/>
    <w:rsid w:val="001C31BC"/>
    <w:rsid w:val="001D14C2"/>
    <w:rsid w:val="001D1879"/>
    <w:rsid w:val="001D4ED4"/>
    <w:rsid w:val="001D5E88"/>
    <w:rsid w:val="001D75D0"/>
    <w:rsid w:val="001D775C"/>
    <w:rsid w:val="001E2DD2"/>
    <w:rsid w:val="001F743D"/>
    <w:rsid w:val="00200DFE"/>
    <w:rsid w:val="00202DED"/>
    <w:rsid w:val="002035C7"/>
    <w:rsid w:val="00204D0A"/>
    <w:rsid w:val="00205354"/>
    <w:rsid w:val="00207B1B"/>
    <w:rsid w:val="002106F1"/>
    <w:rsid w:val="002143C4"/>
    <w:rsid w:val="00216F6E"/>
    <w:rsid w:val="002170B3"/>
    <w:rsid w:val="00224B16"/>
    <w:rsid w:val="00224CAB"/>
    <w:rsid w:val="00224DA6"/>
    <w:rsid w:val="002256A6"/>
    <w:rsid w:val="00226735"/>
    <w:rsid w:val="00240316"/>
    <w:rsid w:val="00240E12"/>
    <w:rsid w:val="00241320"/>
    <w:rsid w:val="0025393E"/>
    <w:rsid w:val="00254591"/>
    <w:rsid w:val="00254863"/>
    <w:rsid w:val="00257191"/>
    <w:rsid w:val="002624AC"/>
    <w:rsid w:val="002747D8"/>
    <w:rsid w:val="002770CF"/>
    <w:rsid w:val="002844C5"/>
    <w:rsid w:val="00286735"/>
    <w:rsid w:val="00287FB5"/>
    <w:rsid w:val="00297069"/>
    <w:rsid w:val="002A3415"/>
    <w:rsid w:val="002B13DA"/>
    <w:rsid w:val="002B2B04"/>
    <w:rsid w:val="002B3E11"/>
    <w:rsid w:val="002B4695"/>
    <w:rsid w:val="002B5ABE"/>
    <w:rsid w:val="002C3B2E"/>
    <w:rsid w:val="002C4A50"/>
    <w:rsid w:val="002D128D"/>
    <w:rsid w:val="002D2592"/>
    <w:rsid w:val="002D7D3C"/>
    <w:rsid w:val="002E2FA2"/>
    <w:rsid w:val="002E3D6B"/>
    <w:rsid w:val="002E7A08"/>
    <w:rsid w:val="002F02FF"/>
    <w:rsid w:val="002F228B"/>
    <w:rsid w:val="002F2DC8"/>
    <w:rsid w:val="002F505E"/>
    <w:rsid w:val="002F7494"/>
    <w:rsid w:val="002F75DE"/>
    <w:rsid w:val="003022E8"/>
    <w:rsid w:val="003054A2"/>
    <w:rsid w:val="00307C26"/>
    <w:rsid w:val="003104C7"/>
    <w:rsid w:val="00310E17"/>
    <w:rsid w:val="00314758"/>
    <w:rsid w:val="00316368"/>
    <w:rsid w:val="003209A8"/>
    <w:rsid w:val="00324432"/>
    <w:rsid w:val="00324DBB"/>
    <w:rsid w:val="00332075"/>
    <w:rsid w:val="00335CD2"/>
    <w:rsid w:val="00337E85"/>
    <w:rsid w:val="00343053"/>
    <w:rsid w:val="00343E77"/>
    <w:rsid w:val="003515F5"/>
    <w:rsid w:val="00361C7E"/>
    <w:rsid w:val="003668F0"/>
    <w:rsid w:val="003716EB"/>
    <w:rsid w:val="003766E2"/>
    <w:rsid w:val="00377252"/>
    <w:rsid w:val="00385F78"/>
    <w:rsid w:val="00386425"/>
    <w:rsid w:val="00392549"/>
    <w:rsid w:val="003956B2"/>
    <w:rsid w:val="003960F3"/>
    <w:rsid w:val="003B7A52"/>
    <w:rsid w:val="003C0038"/>
    <w:rsid w:val="003C1B66"/>
    <w:rsid w:val="003C23EB"/>
    <w:rsid w:val="003C5318"/>
    <w:rsid w:val="003D0E53"/>
    <w:rsid w:val="003D2819"/>
    <w:rsid w:val="003D5700"/>
    <w:rsid w:val="003E1EAD"/>
    <w:rsid w:val="003E2A6A"/>
    <w:rsid w:val="003E3AD6"/>
    <w:rsid w:val="003F021A"/>
    <w:rsid w:val="003F0BA9"/>
    <w:rsid w:val="0041082A"/>
    <w:rsid w:val="00414D76"/>
    <w:rsid w:val="004163DD"/>
    <w:rsid w:val="00421AA4"/>
    <w:rsid w:val="0042447E"/>
    <w:rsid w:val="004253DF"/>
    <w:rsid w:val="0043438C"/>
    <w:rsid w:val="00436A37"/>
    <w:rsid w:val="00436A7B"/>
    <w:rsid w:val="00437541"/>
    <w:rsid w:val="00445414"/>
    <w:rsid w:val="004469CA"/>
    <w:rsid w:val="0045045B"/>
    <w:rsid w:val="004514E5"/>
    <w:rsid w:val="004578A7"/>
    <w:rsid w:val="00460AFB"/>
    <w:rsid w:val="00460B44"/>
    <w:rsid w:val="00467B8C"/>
    <w:rsid w:val="00470095"/>
    <w:rsid w:val="00471E3B"/>
    <w:rsid w:val="004816B2"/>
    <w:rsid w:val="004846A8"/>
    <w:rsid w:val="004A7A7A"/>
    <w:rsid w:val="004B13EB"/>
    <w:rsid w:val="004B583C"/>
    <w:rsid w:val="004B6E88"/>
    <w:rsid w:val="004C212C"/>
    <w:rsid w:val="004C584C"/>
    <w:rsid w:val="004D1E8D"/>
    <w:rsid w:val="004D1EED"/>
    <w:rsid w:val="004D2A5D"/>
    <w:rsid w:val="004D3835"/>
    <w:rsid w:val="004D494C"/>
    <w:rsid w:val="004D4D6B"/>
    <w:rsid w:val="004E0E80"/>
    <w:rsid w:val="004E0FBC"/>
    <w:rsid w:val="004E3040"/>
    <w:rsid w:val="004E583B"/>
    <w:rsid w:val="004E70F7"/>
    <w:rsid w:val="004E75B9"/>
    <w:rsid w:val="004F0273"/>
    <w:rsid w:val="004F0864"/>
    <w:rsid w:val="004F2F9C"/>
    <w:rsid w:val="004F3F8B"/>
    <w:rsid w:val="005058A1"/>
    <w:rsid w:val="00507740"/>
    <w:rsid w:val="005148EE"/>
    <w:rsid w:val="005162EA"/>
    <w:rsid w:val="005231D5"/>
    <w:rsid w:val="00527FC4"/>
    <w:rsid w:val="00531532"/>
    <w:rsid w:val="005319D0"/>
    <w:rsid w:val="00537170"/>
    <w:rsid w:val="00537805"/>
    <w:rsid w:val="005405B8"/>
    <w:rsid w:val="00543097"/>
    <w:rsid w:val="00543FFC"/>
    <w:rsid w:val="0054518F"/>
    <w:rsid w:val="005503F7"/>
    <w:rsid w:val="00553AF2"/>
    <w:rsid w:val="00556DB7"/>
    <w:rsid w:val="00557366"/>
    <w:rsid w:val="00557723"/>
    <w:rsid w:val="00557FC1"/>
    <w:rsid w:val="00560300"/>
    <w:rsid w:val="0056081D"/>
    <w:rsid w:val="00561C4B"/>
    <w:rsid w:val="00562EC9"/>
    <w:rsid w:val="005670F8"/>
    <w:rsid w:val="00570176"/>
    <w:rsid w:val="005733A1"/>
    <w:rsid w:val="0057610F"/>
    <w:rsid w:val="00580F88"/>
    <w:rsid w:val="00582CC0"/>
    <w:rsid w:val="00584AFE"/>
    <w:rsid w:val="0059218E"/>
    <w:rsid w:val="00592C16"/>
    <w:rsid w:val="00593E32"/>
    <w:rsid w:val="00594A12"/>
    <w:rsid w:val="005B122D"/>
    <w:rsid w:val="005B1C85"/>
    <w:rsid w:val="005B530D"/>
    <w:rsid w:val="005B663E"/>
    <w:rsid w:val="005C3B72"/>
    <w:rsid w:val="005C68C4"/>
    <w:rsid w:val="005D16E0"/>
    <w:rsid w:val="005D3A7E"/>
    <w:rsid w:val="005D67C2"/>
    <w:rsid w:val="005E0219"/>
    <w:rsid w:val="005E323E"/>
    <w:rsid w:val="005E7956"/>
    <w:rsid w:val="005F017B"/>
    <w:rsid w:val="005F1AFC"/>
    <w:rsid w:val="005F2837"/>
    <w:rsid w:val="005F3361"/>
    <w:rsid w:val="005F58E8"/>
    <w:rsid w:val="005F5E99"/>
    <w:rsid w:val="00600DA5"/>
    <w:rsid w:val="00604DFF"/>
    <w:rsid w:val="006058F9"/>
    <w:rsid w:val="0062135A"/>
    <w:rsid w:val="00622D6E"/>
    <w:rsid w:val="00627229"/>
    <w:rsid w:val="0063160F"/>
    <w:rsid w:val="0063170B"/>
    <w:rsid w:val="00633EE6"/>
    <w:rsid w:val="006347EF"/>
    <w:rsid w:val="006350F5"/>
    <w:rsid w:val="00635DA2"/>
    <w:rsid w:val="00641A56"/>
    <w:rsid w:val="006506BF"/>
    <w:rsid w:val="006564A3"/>
    <w:rsid w:val="00661CAB"/>
    <w:rsid w:val="006648AF"/>
    <w:rsid w:val="006654FB"/>
    <w:rsid w:val="0067077E"/>
    <w:rsid w:val="006845F7"/>
    <w:rsid w:val="00692B6B"/>
    <w:rsid w:val="00694413"/>
    <w:rsid w:val="00696F70"/>
    <w:rsid w:val="006A3861"/>
    <w:rsid w:val="006A76C0"/>
    <w:rsid w:val="006B1C2A"/>
    <w:rsid w:val="006B57BC"/>
    <w:rsid w:val="006C3CC0"/>
    <w:rsid w:val="006C7E3D"/>
    <w:rsid w:val="006D37BC"/>
    <w:rsid w:val="006D4293"/>
    <w:rsid w:val="006D6440"/>
    <w:rsid w:val="006E2D5B"/>
    <w:rsid w:val="006F0AD6"/>
    <w:rsid w:val="006F1C96"/>
    <w:rsid w:val="006F1E09"/>
    <w:rsid w:val="006F26CC"/>
    <w:rsid w:val="006F3763"/>
    <w:rsid w:val="0070363A"/>
    <w:rsid w:val="007104C4"/>
    <w:rsid w:val="00715508"/>
    <w:rsid w:val="00722EE6"/>
    <w:rsid w:val="0072332B"/>
    <w:rsid w:val="007254C0"/>
    <w:rsid w:val="00725A0E"/>
    <w:rsid w:val="007267F6"/>
    <w:rsid w:val="00731072"/>
    <w:rsid w:val="00733EB3"/>
    <w:rsid w:val="00743C1A"/>
    <w:rsid w:val="007451C6"/>
    <w:rsid w:val="00746266"/>
    <w:rsid w:val="007518EC"/>
    <w:rsid w:val="0075568E"/>
    <w:rsid w:val="00757916"/>
    <w:rsid w:val="00760EA6"/>
    <w:rsid w:val="00762B98"/>
    <w:rsid w:val="00781F38"/>
    <w:rsid w:val="0079174B"/>
    <w:rsid w:val="00791B09"/>
    <w:rsid w:val="007A48FC"/>
    <w:rsid w:val="007B3C53"/>
    <w:rsid w:val="007B3D81"/>
    <w:rsid w:val="007C4184"/>
    <w:rsid w:val="007C4FAA"/>
    <w:rsid w:val="007D0313"/>
    <w:rsid w:val="007E27E5"/>
    <w:rsid w:val="007F3073"/>
    <w:rsid w:val="007F47AB"/>
    <w:rsid w:val="007F78FC"/>
    <w:rsid w:val="008064BC"/>
    <w:rsid w:val="00811583"/>
    <w:rsid w:val="008165E5"/>
    <w:rsid w:val="0082195A"/>
    <w:rsid w:val="008228C4"/>
    <w:rsid w:val="00823C5E"/>
    <w:rsid w:val="00823F4E"/>
    <w:rsid w:val="00825156"/>
    <w:rsid w:val="008312AA"/>
    <w:rsid w:val="008346F7"/>
    <w:rsid w:val="0083628F"/>
    <w:rsid w:val="00841AAC"/>
    <w:rsid w:val="0084367C"/>
    <w:rsid w:val="00845BCC"/>
    <w:rsid w:val="00850686"/>
    <w:rsid w:val="00853938"/>
    <w:rsid w:val="008546F9"/>
    <w:rsid w:val="00856C37"/>
    <w:rsid w:val="008607DC"/>
    <w:rsid w:val="00861261"/>
    <w:rsid w:val="0086696A"/>
    <w:rsid w:val="0087467F"/>
    <w:rsid w:val="00875FA0"/>
    <w:rsid w:val="008762FB"/>
    <w:rsid w:val="008806DE"/>
    <w:rsid w:val="00880C81"/>
    <w:rsid w:val="0088203C"/>
    <w:rsid w:val="00882049"/>
    <w:rsid w:val="008834D4"/>
    <w:rsid w:val="008860C2"/>
    <w:rsid w:val="0088700D"/>
    <w:rsid w:val="008871A9"/>
    <w:rsid w:val="008B2AB8"/>
    <w:rsid w:val="008B5F7B"/>
    <w:rsid w:val="008B7A3E"/>
    <w:rsid w:val="008C05E7"/>
    <w:rsid w:val="008C423E"/>
    <w:rsid w:val="008C72FC"/>
    <w:rsid w:val="008D0A47"/>
    <w:rsid w:val="008D0D9F"/>
    <w:rsid w:val="008E2E94"/>
    <w:rsid w:val="008E41D1"/>
    <w:rsid w:val="008F478D"/>
    <w:rsid w:val="008F4FF5"/>
    <w:rsid w:val="008F7B44"/>
    <w:rsid w:val="00900D0F"/>
    <w:rsid w:val="0090514B"/>
    <w:rsid w:val="00914936"/>
    <w:rsid w:val="009205FC"/>
    <w:rsid w:val="00924E61"/>
    <w:rsid w:val="009303E2"/>
    <w:rsid w:val="00936B42"/>
    <w:rsid w:val="00937452"/>
    <w:rsid w:val="0094165C"/>
    <w:rsid w:val="0094206B"/>
    <w:rsid w:val="00943681"/>
    <w:rsid w:val="00945CF6"/>
    <w:rsid w:val="00946404"/>
    <w:rsid w:val="0095634B"/>
    <w:rsid w:val="00963BA6"/>
    <w:rsid w:val="0096525E"/>
    <w:rsid w:val="009762F5"/>
    <w:rsid w:val="00980B1D"/>
    <w:rsid w:val="00980C08"/>
    <w:rsid w:val="00982936"/>
    <w:rsid w:val="00985E47"/>
    <w:rsid w:val="00986A45"/>
    <w:rsid w:val="00992A0E"/>
    <w:rsid w:val="00993452"/>
    <w:rsid w:val="00996814"/>
    <w:rsid w:val="009A19B7"/>
    <w:rsid w:val="009A27F1"/>
    <w:rsid w:val="009A29FC"/>
    <w:rsid w:val="009A6DF3"/>
    <w:rsid w:val="009B0383"/>
    <w:rsid w:val="009B6EB8"/>
    <w:rsid w:val="009B74F6"/>
    <w:rsid w:val="009C2786"/>
    <w:rsid w:val="009C4B5E"/>
    <w:rsid w:val="009C55D1"/>
    <w:rsid w:val="009C6D19"/>
    <w:rsid w:val="009C6F1D"/>
    <w:rsid w:val="009D3067"/>
    <w:rsid w:val="009D34A4"/>
    <w:rsid w:val="009E2239"/>
    <w:rsid w:val="009E3BC4"/>
    <w:rsid w:val="009E6A16"/>
    <w:rsid w:val="009F0234"/>
    <w:rsid w:val="009F4A5D"/>
    <w:rsid w:val="009F7FF3"/>
    <w:rsid w:val="00A10B47"/>
    <w:rsid w:val="00A112EF"/>
    <w:rsid w:val="00A231A2"/>
    <w:rsid w:val="00A27E63"/>
    <w:rsid w:val="00A30259"/>
    <w:rsid w:val="00A3183D"/>
    <w:rsid w:val="00A35814"/>
    <w:rsid w:val="00A3601A"/>
    <w:rsid w:val="00A52066"/>
    <w:rsid w:val="00A5439F"/>
    <w:rsid w:val="00A64250"/>
    <w:rsid w:val="00A64DD6"/>
    <w:rsid w:val="00A6535A"/>
    <w:rsid w:val="00A65878"/>
    <w:rsid w:val="00A66CD5"/>
    <w:rsid w:val="00A73882"/>
    <w:rsid w:val="00A8211C"/>
    <w:rsid w:val="00A91199"/>
    <w:rsid w:val="00A92B8B"/>
    <w:rsid w:val="00A93F64"/>
    <w:rsid w:val="00A94C71"/>
    <w:rsid w:val="00AA1B04"/>
    <w:rsid w:val="00AB2A70"/>
    <w:rsid w:val="00AC06A2"/>
    <w:rsid w:val="00AC1074"/>
    <w:rsid w:val="00AC109D"/>
    <w:rsid w:val="00AD2EEA"/>
    <w:rsid w:val="00AD4FF1"/>
    <w:rsid w:val="00AE03AD"/>
    <w:rsid w:val="00AE50DC"/>
    <w:rsid w:val="00AE592F"/>
    <w:rsid w:val="00AE62E2"/>
    <w:rsid w:val="00AF348E"/>
    <w:rsid w:val="00B00241"/>
    <w:rsid w:val="00B020DD"/>
    <w:rsid w:val="00B02156"/>
    <w:rsid w:val="00B065B4"/>
    <w:rsid w:val="00B1160F"/>
    <w:rsid w:val="00B17C98"/>
    <w:rsid w:val="00B206F1"/>
    <w:rsid w:val="00B227F6"/>
    <w:rsid w:val="00B451CA"/>
    <w:rsid w:val="00B45DAA"/>
    <w:rsid w:val="00B47F0A"/>
    <w:rsid w:val="00B51290"/>
    <w:rsid w:val="00B54E8B"/>
    <w:rsid w:val="00B57C17"/>
    <w:rsid w:val="00B61B30"/>
    <w:rsid w:val="00B67D12"/>
    <w:rsid w:val="00B700AF"/>
    <w:rsid w:val="00B7300B"/>
    <w:rsid w:val="00B74A40"/>
    <w:rsid w:val="00B75C1B"/>
    <w:rsid w:val="00B76C07"/>
    <w:rsid w:val="00B84B18"/>
    <w:rsid w:val="00B8518C"/>
    <w:rsid w:val="00B85DAA"/>
    <w:rsid w:val="00B90E85"/>
    <w:rsid w:val="00B92780"/>
    <w:rsid w:val="00B93DBB"/>
    <w:rsid w:val="00B95E18"/>
    <w:rsid w:val="00B971E2"/>
    <w:rsid w:val="00BA281A"/>
    <w:rsid w:val="00BA5C8D"/>
    <w:rsid w:val="00BA66E2"/>
    <w:rsid w:val="00BB4934"/>
    <w:rsid w:val="00BB68FD"/>
    <w:rsid w:val="00BC3DE0"/>
    <w:rsid w:val="00BC61D5"/>
    <w:rsid w:val="00BE344E"/>
    <w:rsid w:val="00BE3F5A"/>
    <w:rsid w:val="00BE447B"/>
    <w:rsid w:val="00BE4B2D"/>
    <w:rsid w:val="00BF7299"/>
    <w:rsid w:val="00C07D97"/>
    <w:rsid w:val="00C10BA5"/>
    <w:rsid w:val="00C17428"/>
    <w:rsid w:val="00C17B69"/>
    <w:rsid w:val="00C21BAC"/>
    <w:rsid w:val="00C23488"/>
    <w:rsid w:val="00C25C7B"/>
    <w:rsid w:val="00C27F9B"/>
    <w:rsid w:val="00C32C37"/>
    <w:rsid w:val="00C3675E"/>
    <w:rsid w:val="00C43BA4"/>
    <w:rsid w:val="00C4526A"/>
    <w:rsid w:val="00C47865"/>
    <w:rsid w:val="00C5271D"/>
    <w:rsid w:val="00C54519"/>
    <w:rsid w:val="00C5520F"/>
    <w:rsid w:val="00C554EF"/>
    <w:rsid w:val="00C61B6D"/>
    <w:rsid w:val="00C62BA4"/>
    <w:rsid w:val="00C65B18"/>
    <w:rsid w:val="00C65DFB"/>
    <w:rsid w:val="00C707E0"/>
    <w:rsid w:val="00C71765"/>
    <w:rsid w:val="00C718BC"/>
    <w:rsid w:val="00C74219"/>
    <w:rsid w:val="00C77006"/>
    <w:rsid w:val="00C84257"/>
    <w:rsid w:val="00C909B0"/>
    <w:rsid w:val="00C92D67"/>
    <w:rsid w:val="00C93182"/>
    <w:rsid w:val="00C950E8"/>
    <w:rsid w:val="00C96FDF"/>
    <w:rsid w:val="00CA13E8"/>
    <w:rsid w:val="00CA2828"/>
    <w:rsid w:val="00CA328C"/>
    <w:rsid w:val="00CA3D68"/>
    <w:rsid w:val="00CA5C43"/>
    <w:rsid w:val="00CB1DDC"/>
    <w:rsid w:val="00CC26D3"/>
    <w:rsid w:val="00CD40A4"/>
    <w:rsid w:val="00CD6BAF"/>
    <w:rsid w:val="00CE2A92"/>
    <w:rsid w:val="00CF3A1C"/>
    <w:rsid w:val="00CF4368"/>
    <w:rsid w:val="00CF7581"/>
    <w:rsid w:val="00D02BBF"/>
    <w:rsid w:val="00D14E62"/>
    <w:rsid w:val="00D1516B"/>
    <w:rsid w:val="00D15B8E"/>
    <w:rsid w:val="00D161AB"/>
    <w:rsid w:val="00D162B8"/>
    <w:rsid w:val="00D200F7"/>
    <w:rsid w:val="00D21ACB"/>
    <w:rsid w:val="00D25ECF"/>
    <w:rsid w:val="00D30A62"/>
    <w:rsid w:val="00D31614"/>
    <w:rsid w:val="00D32E7F"/>
    <w:rsid w:val="00D35725"/>
    <w:rsid w:val="00D60A1E"/>
    <w:rsid w:val="00D61622"/>
    <w:rsid w:val="00D638D4"/>
    <w:rsid w:val="00D70DD5"/>
    <w:rsid w:val="00D82D38"/>
    <w:rsid w:val="00D84456"/>
    <w:rsid w:val="00D85015"/>
    <w:rsid w:val="00D92291"/>
    <w:rsid w:val="00D93214"/>
    <w:rsid w:val="00D93E09"/>
    <w:rsid w:val="00DA6BCE"/>
    <w:rsid w:val="00DA7A73"/>
    <w:rsid w:val="00DB4078"/>
    <w:rsid w:val="00DB50CA"/>
    <w:rsid w:val="00DC0D5E"/>
    <w:rsid w:val="00DC6195"/>
    <w:rsid w:val="00DC624F"/>
    <w:rsid w:val="00DD00A3"/>
    <w:rsid w:val="00DD5793"/>
    <w:rsid w:val="00DD5915"/>
    <w:rsid w:val="00DE0344"/>
    <w:rsid w:val="00DE18C2"/>
    <w:rsid w:val="00DE4A99"/>
    <w:rsid w:val="00DF045E"/>
    <w:rsid w:val="00E007F0"/>
    <w:rsid w:val="00E0108E"/>
    <w:rsid w:val="00E01CBB"/>
    <w:rsid w:val="00E061C0"/>
    <w:rsid w:val="00E102A2"/>
    <w:rsid w:val="00E14606"/>
    <w:rsid w:val="00E2422E"/>
    <w:rsid w:val="00E30626"/>
    <w:rsid w:val="00E316AD"/>
    <w:rsid w:val="00E46091"/>
    <w:rsid w:val="00E52EC7"/>
    <w:rsid w:val="00E57ECA"/>
    <w:rsid w:val="00E61353"/>
    <w:rsid w:val="00E665AC"/>
    <w:rsid w:val="00E7002A"/>
    <w:rsid w:val="00E721D2"/>
    <w:rsid w:val="00E724E1"/>
    <w:rsid w:val="00E7374C"/>
    <w:rsid w:val="00E7396A"/>
    <w:rsid w:val="00E73A64"/>
    <w:rsid w:val="00E741CD"/>
    <w:rsid w:val="00E7536A"/>
    <w:rsid w:val="00E757BC"/>
    <w:rsid w:val="00E80154"/>
    <w:rsid w:val="00E828C8"/>
    <w:rsid w:val="00E859AD"/>
    <w:rsid w:val="00E86968"/>
    <w:rsid w:val="00EA1724"/>
    <w:rsid w:val="00EA1AAD"/>
    <w:rsid w:val="00EA36D3"/>
    <w:rsid w:val="00EB1AEA"/>
    <w:rsid w:val="00EB4E5D"/>
    <w:rsid w:val="00EC2B37"/>
    <w:rsid w:val="00EC46CD"/>
    <w:rsid w:val="00EC6E38"/>
    <w:rsid w:val="00EC7C72"/>
    <w:rsid w:val="00ED4365"/>
    <w:rsid w:val="00ED6BFA"/>
    <w:rsid w:val="00EE5510"/>
    <w:rsid w:val="00EE738B"/>
    <w:rsid w:val="00EF65D7"/>
    <w:rsid w:val="00EF6C2B"/>
    <w:rsid w:val="00EF74A7"/>
    <w:rsid w:val="00F0184C"/>
    <w:rsid w:val="00F04D5D"/>
    <w:rsid w:val="00F055DD"/>
    <w:rsid w:val="00F140BF"/>
    <w:rsid w:val="00F1458A"/>
    <w:rsid w:val="00F23327"/>
    <w:rsid w:val="00F253A4"/>
    <w:rsid w:val="00F30DF4"/>
    <w:rsid w:val="00F31926"/>
    <w:rsid w:val="00F34E95"/>
    <w:rsid w:val="00F34F7F"/>
    <w:rsid w:val="00F35E15"/>
    <w:rsid w:val="00F36CF9"/>
    <w:rsid w:val="00F41C47"/>
    <w:rsid w:val="00F4318D"/>
    <w:rsid w:val="00F443C2"/>
    <w:rsid w:val="00F451E5"/>
    <w:rsid w:val="00F45E88"/>
    <w:rsid w:val="00F47EDB"/>
    <w:rsid w:val="00F506CB"/>
    <w:rsid w:val="00F506E2"/>
    <w:rsid w:val="00F52E0A"/>
    <w:rsid w:val="00F57084"/>
    <w:rsid w:val="00F60103"/>
    <w:rsid w:val="00F62206"/>
    <w:rsid w:val="00F6446D"/>
    <w:rsid w:val="00F65940"/>
    <w:rsid w:val="00F65F30"/>
    <w:rsid w:val="00F665B6"/>
    <w:rsid w:val="00F67D0B"/>
    <w:rsid w:val="00F701D6"/>
    <w:rsid w:val="00F72125"/>
    <w:rsid w:val="00F76B87"/>
    <w:rsid w:val="00F82EE6"/>
    <w:rsid w:val="00F84118"/>
    <w:rsid w:val="00F90431"/>
    <w:rsid w:val="00F91085"/>
    <w:rsid w:val="00F9253B"/>
    <w:rsid w:val="00FA1E22"/>
    <w:rsid w:val="00FA3BDF"/>
    <w:rsid w:val="00FB124F"/>
    <w:rsid w:val="00FB39CD"/>
    <w:rsid w:val="00FB5631"/>
    <w:rsid w:val="00FB5D0D"/>
    <w:rsid w:val="00FB6221"/>
    <w:rsid w:val="00FB62D6"/>
    <w:rsid w:val="00FB6397"/>
    <w:rsid w:val="00FC0FA2"/>
    <w:rsid w:val="00FC5865"/>
    <w:rsid w:val="00FC7018"/>
    <w:rsid w:val="00FD0559"/>
    <w:rsid w:val="00FD3559"/>
    <w:rsid w:val="00FD6B86"/>
    <w:rsid w:val="00FD73CF"/>
    <w:rsid w:val="00FD7E8B"/>
    <w:rsid w:val="00FF0447"/>
    <w:rsid w:val="00FF3824"/>
    <w:rsid w:val="00FF6B37"/>
    <w:rsid w:val="00FF709C"/>
    <w:rsid w:val="00FF76BC"/>
    <w:rsid w:val="013B373F"/>
    <w:rsid w:val="027903C0"/>
    <w:rsid w:val="043820DF"/>
    <w:rsid w:val="047F2D99"/>
    <w:rsid w:val="07810C1F"/>
    <w:rsid w:val="07A8241A"/>
    <w:rsid w:val="08764712"/>
    <w:rsid w:val="088F7F98"/>
    <w:rsid w:val="09611EA8"/>
    <w:rsid w:val="0BA34FBB"/>
    <w:rsid w:val="0BBE3A70"/>
    <w:rsid w:val="0BEA3C25"/>
    <w:rsid w:val="0BFA4D16"/>
    <w:rsid w:val="0DD50381"/>
    <w:rsid w:val="0E2E0BD2"/>
    <w:rsid w:val="0EC579C4"/>
    <w:rsid w:val="0ED209F8"/>
    <w:rsid w:val="0FE9A38B"/>
    <w:rsid w:val="113845EA"/>
    <w:rsid w:val="11594DFE"/>
    <w:rsid w:val="12805D51"/>
    <w:rsid w:val="139268D8"/>
    <w:rsid w:val="14AC1DBA"/>
    <w:rsid w:val="16446B20"/>
    <w:rsid w:val="170D48F5"/>
    <w:rsid w:val="17286E95"/>
    <w:rsid w:val="18CA012F"/>
    <w:rsid w:val="1987447F"/>
    <w:rsid w:val="1AF63F84"/>
    <w:rsid w:val="1ECC5A08"/>
    <w:rsid w:val="1FB30FD3"/>
    <w:rsid w:val="204C0C8A"/>
    <w:rsid w:val="20866042"/>
    <w:rsid w:val="2151366A"/>
    <w:rsid w:val="216E1317"/>
    <w:rsid w:val="21911E6F"/>
    <w:rsid w:val="250E3EBA"/>
    <w:rsid w:val="25546B59"/>
    <w:rsid w:val="27251983"/>
    <w:rsid w:val="2AA7402C"/>
    <w:rsid w:val="2DFFF031"/>
    <w:rsid w:val="3115505E"/>
    <w:rsid w:val="31361619"/>
    <w:rsid w:val="31E5400B"/>
    <w:rsid w:val="32BF76E6"/>
    <w:rsid w:val="33EC194A"/>
    <w:rsid w:val="35245113"/>
    <w:rsid w:val="37C64545"/>
    <w:rsid w:val="383E1EFE"/>
    <w:rsid w:val="38F93243"/>
    <w:rsid w:val="3BBA0C95"/>
    <w:rsid w:val="3BCB2855"/>
    <w:rsid w:val="3D212B79"/>
    <w:rsid w:val="3DCE0D29"/>
    <w:rsid w:val="405C09C3"/>
    <w:rsid w:val="43EA6933"/>
    <w:rsid w:val="447B71C5"/>
    <w:rsid w:val="474B428C"/>
    <w:rsid w:val="4B283FF3"/>
    <w:rsid w:val="4DE55452"/>
    <w:rsid w:val="4E064DE6"/>
    <w:rsid w:val="4E8D3173"/>
    <w:rsid w:val="4F145898"/>
    <w:rsid w:val="4FC2472D"/>
    <w:rsid w:val="52D22B5B"/>
    <w:rsid w:val="531F64A9"/>
    <w:rsid w:val="554F4B3D"/>
    <w:rsid w:val="55577A4D"/>
    <w:rsid w:val="55C27A0C"/>
    <w:rsid w:val="56A0201B"/>
    <w:rsid w:val="57F92376"/>
    <w:rsid w:val="59B66A5E"/>
    <w:rsid w:val="5A190EEF"/>
    <w:rsid w:val="5BB695C3"/>
    <w:rsid w:val="5BFE7FB2"/>
    <w:rsid w:val="5C9B96F7"/>
    <w:rsid w:val="5CA706B8"/>
    <w:rsid w:val="5DEFA882"/>
    <w:rsid w:val="5EB657CC"/>
    <w:rsid w:val="5EF009D9"/>
    <w:rsid w:val="5F35420D"/>
    <w:rsid w:val="5F5F803C"/>
    <w:rsid w:val="600840EE"/>
    <w:rsid w:val="602B7817"/>
    <w:rsid w:val="61056D33"/>
    <w:rsid w:val="617371E1"/>
    <w:rsid w:val="6240011D"/>
    <w:rsid w:val="62813B83"/>
    <w:rsid w:val="647D078F"/>
    <w:rsid w:val="655627A7"/>
    <w:rsid w:val="65F13FD0"/>
    <w:rsid w:val="66B769D6"/>
    <w:rsid w:val="66CA0531"/>
    <w:rsid w:val="677FF1BE"/>
    <w:rsid w:val="686D63C9"/>
    <w:rsid w:val="6B27E735"/>
    <w:rsid w:val="6B7E787B"/>
    <w:rsid w:val="6BF52237"/>
    <w:rsid w:val="6C8E4C4A"/>
    <w:rsid w:val="6CD03D98"/>
    <w:rsid w:val="6EDC397E"/>
    <w:rsid w:val="6F4276C3"/>
    <w:rsid w:val="6F75626B"/>
    <w:rsid w:val="6FFEA9EE"/>
    <w:rsid w:val="70344D0A"/>
    <w:rsid w:val="70647676"/>
    <w:rsid w:val="710E59F8"/>
    <w:rsid w:val="72F05E72"/>
    <w:rsid w:val="73DA1B64"/>
    <w:rsid w:val="74500517"/>
    <w:rsid w:val="74C250B1"/>
    <w:rsid w:val="77DE33EE"/>
    <w:rsid w:val="794B593A"/>
    <w:rsid w:val="796B180A"/>
    <w:rsid w:val="7A5338A8"/>
    <w:rsid w:val="7A8F41C4"/>
    <w:rsid w:val="7AF385BD"/>
    <w:rsid w:val="7B7BBCE2"/>
    <w:rsid w:val="7C876F7E"/>
    <w:rsid w:val="7CCA2850"/>
    <w:rsid w:val="7D2A604D"/>
    <w:rsid w:val="7D715A31"/>
    <w:rsid w:val="7DDD030C"/>
    <w:rsid w:val="7E706329"/>
    <w:rsid w:val="7EBB0028"/>
    <w:rsid w:val="7EF72D66"/>
    <w:rsid w:val="7FB3EB2A"/>
    <w:rsid w:val="7FBC2886"/>
    <w:rsid w:val="7FEF7F79"/>
    <w:rsid w:val="7FEFEB7F"/>
    <w:rsid w:val="7FFD76EC"/>
    <w:rsid w:val="89EDC4B6"/>
    <w:rsid w:val="8F79EB4B"/>
    <w:rsid w:val="975BAD41"/>
    <w:rsid w:val="B79FD913"/>
    <w:rsid w:val="BB5F6AD8"/>
    <w:rsid w:val="BBF4C9B5"/>
    <w:rsid w:val="BBFD13C8"/>
    <w:rsid w:val="BFF9F953"/>
    <w:rsid w:val="CBEFC513"/>
    <w:rsid w:val="EFBB61B5"/>
    <w:rsid w:val="EFFCCBD4"/>
    <w:rsid w:val="FD5B1F35"/>
    <w:rsid w:val="FE3DDDC8"/>
    <w:rsid w:val="FFAF15F5"/>
    <w:rsid w:val="FFE852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黑体" w:hAnsi="黑体" w:eastAsiaTheme="minorEastAsia" w:cstheme="minorBidi"/>
      <w:sz w:val="21"/>
      <w:szCs w:val="22"/>
      <w:lang w:val="en-US" w:eastAsia="en-US" w:bidi="ar-SA"/>
    </w:rPr>
  </w:style>
  <w:style w:type="paragraph" w:styleId="2">
    <w:name w:val="heading 1"/>
    <w:basedOn w:val="1"/>
    <w:next w:val="1"/>
    <w:qFormat/>
    <w:uiPriority w:val="9"/>
    <w:pPr>
      <w:outlineLvl w:val="0"/>
    </w:pPr>
    <w:rPr>
      <w:rFonts w:eastAsia="黑体"/>
      <w:sz w:val="32"/>
      <w:szCs w:val="32"/>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style>
  <w:style w:type="paragraph" w:styleId="6">
    <w:name w:val="Body Text"/>
    <w:basedOn w:val="1"/>
    <w:link w:val="26"/>
    <w:qFormat/>
    <w:uiPriority w:val="1"/>
    <w:rPr>
      <w:rFonts w:ascii="宋体" w:hAnsi="宋体" w:eastAsia="宋体"/>
      <w:szCs w:val="21"/>
    </w:rPr>
  </w:style>
  <w:style w:type="paragraph" w:styleId="7">
    <w:name w:val="toc 3"/>
    <w:basedOn w:val="1"/>
    <w:next w:val="1"/>
    <w:unhideWhenUsed/>
    <w:qFormat/>
    <w:uiPriority w:val="39"/>
    <w:pPr>
      <w:ind w:left="840" w:leftChars="400"/>
    </w:pPr>
  </w:style>
  <w:style w:type="paragraph" w:styleId="8">
    <w:name w:val="Balloon Text"/>
    <w:basedOn w:val="1"/>
    <w:link w:val="25"/>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14"/>
    </w:pPr>
    <w:rPr>
      <w:rFonts w:ascii="宋体" w:hAnsi="宋体" w:eastAsia="宋体"/>
      <w:szCs w:val="21"/>
    </w:rPr>
  </w:style>
  <w:style w:type="paragraph" w:styleId="12">
    <w:name w:val="toc 2"/>
    <w:basedOn w:val="1"/>
    <w:next w:val="1"/>
    <w:unhideWhenUsed/>
    <w:qFormat/>
    <w:uiPriority w:val="39"/>
    <w:pPr>
      <w:ind w:left="420" w:leftChars="200"/>
    </w:pPr>
  </w:style>
  <w:style w:type="paragraph" w:styleId="13">
    <w:name w:val="Title"/>
    <w:basedOn w:val="1"/>
    <w:next w:val="1"/>
    <w:link w:val="39"/>
    <w:qFormat/>
    <w:uiPriority w:val="10"/>
    <w:pPr>
      <w:jc w:val="center"/>
      <w:outlineLvl w:val="0"/>
    </w:pPr>
    <w:rPr>
      <w:rFonts w:eastAsia="黑体" w:asciiTheme="majorHAnsi" w:hAnsiTheme="majorHAnsi" w:cstheme="majorBidi"/>
      <w:b/>
      <w:bCs/>
      <w:szCs w:val="32"/>
    </w:rPr>
  </w:style>
  <w:style w:type="paragraph" w:styleId="14">
    <w:name w:val="annotation subject"/>
    <w:basedOn w:val="5"/>
    <w:next w:val="5"/>
    <w:link w:val="29"/>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table" w:customStyle="1" w:styleId="20">
    <w:name w:val="Table Normal"/>
    <w:unhideWhenUsed/>
    <w:qFormat/>
    <w:uiPriority w:val="2"/>
    <w:tblPr>
      <w:tblCellMar>
        <w:top w:w="0" w:type="dxa"/>
        <w:left w:w="0" w:type="dxa"/>
        <w:bottom w:w="0" w:type="dxa"/>
        <w:right w:w="0" w:type="dxa"/>
      </w:tblCellMar>
    </w:tblPr>
  </w:style>
  <w:style w:type="paragraph" w:customStyle="1" w:styleId="21">
    <w:name w:val="列出段落1"/>
    <w:basedOn w:val="1"/>
    <w:qFormat/>
    <w:uiPriority w:val="1"/>
  </w:style>
  <w:style w:type="paragraph" w:customStyle="1" w:styleId="22">
    <w:name w:val="Table Paragraph"/>
    <w:basedOn w:val="1"/>
    <w:qFormat/>
    <w:uiPriority w:val="1"/>
  </w:style>
  <w:style w:type="character" w:customStyle="1" w:styleId="23">
    <w:name w:val="页眉 Char"/>
    <w:basedOn w:val="17"/>
    <w:link w:val="10"/>
    <w:qFormat/>
    <w:uiPriority w:val="99"/>
    <w:rPr>
      <w:sz w:val="18"/>
      <w:szCs w:val="18"/>
    </w:rPr>
  </w:style>
  <w:style w:type="character" w:customStyle="1" w:styleId="24">
    <w:name w:val="页脚 Char"/>
    <w:basedOn w:val="17"/>
    <w:link w:val="9"/>
    <w:qFormat/>
    <w:uiPriority w:val="99"/>
    <w:rPr>
      <w:sz w:val="18"/>
      <w:szCs w:val="18"/>
    </w:rPr>
  </w:style>
  <w:style w:type="character" w:customStyle="1" w:styleId="25">
    <w:name w:val="批注框文本 Char"/>
    <w:basedOn w:val="17"/>
    <w:link w:val="8"/>
    <w:semiHidden/>
    <w:qFormat/>
    <w:uiPriority w:val="99"/>
    <w:rPr>
      <w:sz w:val="18"/>
      <w:szCs w:val="18"/>
    </w:rPr>
  </w:style>
  <w:style w:type="character" w:customStyle="1" w:styleId="26">
    <w:name w:val="正文文本 Char"/>
    <w:basedOn w:val="17"/>
    <w:link w:val="6"/>
    <w:qFormat/>
    <w:uiPriority w:val="1"/>
    <w:rPr>
      <w:rFonts w:ascii="宋体" w:hAnsi="宋体" w:cstheme="minorBidi"/>
      <w:sz w:val="21"/>
      <w:szCs w:val="21"/>
      <w:lang w:eastAsia="en-US"/>
    </w:rPr>
  </w:style>
  <w:style w:type="paragraph" w:customStyle="1" w:styleId="27">
    <w:name w:val="TOC 标题1"/>
    <w:basedOn w:val="2"/>
    <w:next w:val="1"/>
    <w:unhideWhenUsed/>
    <w:qFormat/>
    <w:uiPriority w:val="39"/>
    <w:pPr>
      <w:keepNext/>
      <w:keepLines/>
      <w:widowControl/>
      <w:spacing w:before="240" w:line="259" w:lineRule="auto"/>
      <w:outlineLvl w:val="9"/>
    </w:pPr>
    <w:rPr>
      <w:rFonts w:asciiTheme="majorHAnsi" w:hAnsiTheme="majorHAnsi" w:eastAsiaTheme="majorEastAsia" w:cstheme="majorBidi"/>
      <w:color w:val="376092" w:themeColor="accent1" w:themeShade="BF"/>
      <w:lang w:eastAsia="zh-CN"/>
    </w:rPr>
  </w:style>
  <w:style w:type="character" w:customStyle="1" w:styleId="28">
    <w:name w:val="批注文字 Char"/>
    <w:basedOn w:val="17"/>
    <w:link w:val="5"/>
    <w:qFormat/>
    <w:uiPriority w:val="99"/>
    <w:rPr>
      <w:rFonts w:asciiTheme="minorHAnsi" w:hAnsiTheme="minorHAnsi" w:eastAsiaTheme="minorEastAsia" w:cstheme="minorBidi"/>
      <w:sz w:val="22"/>
      <w:szCs w:val="22"/>
      <w:lang w:eastAsia="en-US"/>
    </w:rPr>
  </w:style>
  <w:style w:type="character" w:customStyle="1" w:styleId="29">
    <w:name w:val="批注主题 Char"/>
    <w:basedOn w:val="28"/>
    <w:link w:val="14"/>
    <w:semiHidden/>
    <w:qFormat/>
    <w:uiPriority w:val="99"/>
    <w:rPr>
      <w:rFonts w:asciiTheme="minorHAnsi" w:hAnsiTheme="minorHAnsi" w:eastAsiaTheme="minorEastAsia" w:cstheme="minorBidi"/>
      <w:b/>
      <w:bCs/>
      <w:sz w:val="22"/>
      <w:szCs w:val="22"/>
      <w:lang w:eastAsia="en-US"/>
    </w:rPr>
  </w:style>
  <w:style w:type="paragraph" w:customStyle="1" w:styleId="30">
    <w:name w:val="TOC 标题2"/>
    <w:basedOn w:val="2"/>
    <w:next w:val="1"/>
    <w:semiHidden/>
    <w:unhideWhenUsed/>
    <w:qFormat/>
    <w:uiPriority w:val="39"/>
    <w:pPr>
      <w:keepNext/>
      <w:keepLines/>
      <w:spacing w:before="340" w:after="330" w:line="578" w:lineRule="auto"/>
      <w:outlineLvl w:val="9"/>
    </w:pPr>
    <w:rPr>
      <w:rFonts w:asciiTheme="minorHAnsi" w:hAnsiTheme="minorHAnsi" w:eastAsiaTheme="minorEastAsia"/>
      <w:b/>
      <w:bCs/>
      <w:kern w:val="44"/>
      <w:sz w:val="44"/>
      <w:szCs w:val="44"/>
    </w:rPr>
  </w:style>
  <w:style w:type="character" w:customStyle="1" w:styleId="31">
    <w:name w:val="标题 2 Char"/>
    <w:basedOn w:val="17"/>
    <w:link w:val="3"/>
    <w:semiHidden/>
    <w:qFormat/>
    <w:uiPriority w:val="9"/>
    <w:rPr>
      <w:rFonts w:asciiTheme="majorHAnsi" w:hAnsiTheme="majorHAnsi" w:eastAsiaTheme="majorEastAsia" w:cstheme="majorBidi"/>
      <w:b/>
      <w:bCs/>
      <w:sz w:val="32"/>
      <w:szCs w:val="32"/>
      <w:lang w:eastAsia="en-US"/>
    </w:rPr>
  </w:style>
  <w:style w:type="character" w:customStyle="1" w:styleId="32">
    <w:name w:val="标题 3 Char"/>
    <w:basedOn w:val="17"/>
    <w:link w:val="4"/>
    <w:semiHidden/>
    <w:qFormat/>
    <w:uiPriority w:val="9"/>
    <w:rPr>
      <w:rFonts w:asciiTheme="minorHAnsi" w:hAnsiTheme="minorHAnsi" w:eastAsiaTheme="minorEastAsia" w:cstheme="minorBidi"/>
      <w:b/>
      <w:bCs/>
      <w:sz w:val="32"/>
      <w:szCs w:val="32"/>
      <w:lang w:eastAsia="en-US"/>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heme="minorHAnsi" w:hAnsiTheme="minorHAnsi" w:eastAsiaTheme="minorEastAsia" w:cstheme="minorBidi"/>
      <w:sz w:val="22"/>
      <w:szCs w:val="22"/>
      <w:lang w:val="en-US" w:eastAsia="en-US" w:bidi="ar-SA"/>
    </w:rPr>
  </w:style>
  <w:style w:type="paragraph" w:customStyle="1" w:styleId="35">
    <w:name w:val="修订2"/>
    <w:hidden/>
    <w:semiHidden/>
    <w:qFormat/>
    <w:uiPriority w:val="99"/>
    <w:rPr>
      <w:rFonts w:asciiTheme="minorHAnsi" w:hAnsiTheme="minorHAnsi" w:eastAsiaTheme="minorEastAsia" w:cstheme="minorBidi"/>
      <w:sz w:val="22"/>
      <w:szCs w:val="22"/>
      <w:lang w:val="en-US" w:eastAsia="en-US" w:bidi="ar-SA"/>
    </w:rPr>
  </w:style>
  <w:style w:type="paragraph" w:customStyle="1" w:styleId="36">
    <w:name w:val="修订3"/>
    <w:hidden/>
    <w:semiHidden/>
    <w:qFormat/>
    <w:uiPriority w:val="99"/>
    <w:rPr>
      <w:rFonts w:asciiTheme="minorHAnsi" w:hAnsiTheme="minorHAnsi" w:eastAsiaTheme="minorEastAsia" w:cstheme="minorBidi"/>
      <w:sz w:val="22"/>
      <w:szCs w:val="22"/>
      <w:lang w:val="en-US" w:eastAsia="en-US" w:bidi="ar-SA"/>
    </w:rPr>
  </w:style>
  <w:style w:type="paragraph" w:customStyle="1" w:styleId="37">
    <w:name w:val="附件"/>
    <w:basedOn w:val="1"/>
    <w:link w:val="38"/>
    <w:qFormat/>
    <w:uiPriority w:val="0"/>
    <w:pPr>
      <w:jc w:val="center"/>
    </w:pPr>
    <w:rPr>
      <w:rFonts w:eastAsia="黑体"/>
      <w:szCs w:val="21"/>
      <w:lang w:eastAsia="zh-CN"/>
    </w:rPr>
  </w:style>
  <w:style w:type="character" w:customStyle="1" w:styleId="38">
    <w:name w:val="附件 字符"/>
    <w:basedOn w:val="17"/>
    <w:link w:val="37"/>
    <w:qFormat/>
    <w:uiPriority w:val="0"/>
    <w:rPr>
      <w:rFonts w:ascii="黑体" w:hAnsi="黑体" w:eastAsia="黑体" w:cstheme="minorBidi"/>
      <w:sz w:val="21"/>
      <w:szCs w:val="21"/>
    </w:rPr>
  </w:style>
  <w:style w:type="character" w:customStyle="1" w:styleId="39">
    <w:name w:val="标题 Char"/>
    <w:basedOn w:val="17"/>
    <w:link w:val="13"/>
    <w:qFormat/>
    <w:uiPriority w:val="10"/>
    <w:rPr>
      <w:rFonts w:eastAsia="黑体" w:asciiTheme="majorHAnsi" w:hAnsiTheme="majorHAnsi" w:cstheme="majorBidi"/>
      <w:b/>
      <w:bCs/>
      <w:sz w:val="21"/>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12835</Words>
  <Characters>13095</Characters>
  <Lines>93</Lines>
  <Paragraphs>26</Paragraphs>
  <TotalTime>0</TotalTime>
  <ScaleCrop>false</ScaleCrop>
  <LinksUpToDate>false</LinksUpToDate>
  <CharactersWithSpaces>13575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2022-01-12T00:38:00Z</dcterms:created>
  <dc:creator>CNIS</dc:creator>
  <cp:lastModifiedBy>魔法少女小庄</cp:lastModifiedBy>
  <cp:lastPrinted>2023-01-05T01:31:00Z</cp:lastPrinted>
  <dcterms:modified xsi:type="dcterms:W3CDTF">2023-03-24T07:50:00Z</dcterms:modified>
  <dc:title>标准吊称</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Microsoft® Office Word 2007</vt:lpwstr>
  </property>
  <property fmtid="{D5CDD505-2E9C-101B-9397-08002B2CF9AE}" pid="4" name="LastSaved">
    <vt:filetime>2021-02-24T00:00:00Z</vt:filetime>
  </property>
  <property fmtid="{D5CDD505-2E9C-101B-9397-08002B2CF9AE}" pid="5" name="KSOProductBuildVer">
    <vt:lpwstr>2052-11.1.0.13703</vt:lpwstr>
  </property>
  <property fmtid="{D5CDD505-2E9C-101B-9397-08002B2CF9AE}" pid="6" name="ICV">
    <vt:lpwstr>3C4754F063CD4C5F8362946A51D4F23A</vt:lpwstr>
  </property>
  <property fmtid="{D5CDD505-2E9C-101B-9397-08002B2CF9AE}" pid="7" name="_DocHome">
    <vt:i4>231624016</vt:i4>
  </property>
</Properties>
</file>