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强制性清洁生产奖励扶持项目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（一）生态环境专项资金立项流程为：“市生态环境专项资金管理系统”在线受理申报—形式审查—入库评审—征求相关单位意见—确定资助计划—社会公示—下达资金计划及拨付资助资金。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（系统使用、进度查询和申报全流程答疑联系人及电话：&lt;规划处&gt;陈工，0755-23911765;黄工，0755-23910871）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通过形式审查的企业会接收到短信通知提交纸质版材料；确定可</w:t>
      </w:r>
      <w:r>
        <w:rPr>
          <w:rFonts w:hint="eastAsia" w:ascii="仿宋_GB2312" w:hAnsi="宋体" w:eastAsia="仿宋_GB2312"/>
          <w:sz w:val="32"/>
          <w:szCs w:val="32"/>
        </w:rPr>
        <w:t>拨付资助资金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的企业会接收到短信通知提交财务账号信息，并完成后续合同签订等工作，请企业联系人保持联系畅通。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（三）项目申报全年开放，我局将对材料分批次集中审核，年度专项资金数量有限，原则上申请项目“先入库先安排”。建议2022年度清洁生产审核优秀企业于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2023年上半年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完成强制性清洁生产奖励扶持项目线上申报。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四）依据深环〔2023〕26号的要求，结合往年材料评审情况，我局编制了一份纸质申报材料模板（详见附件1-1），内含若干注意事项，供企业参考。部分材料（如《深圳市生态环境专项资金项目申请表》）系统在线申报时即须填报，则在线申报内容与纸质材料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（五）申报材料中的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《深圳市生态环境专项资金项目申请表》须由企业所在辖区管理局审核盖章，我局整理了各管理局的联系人（详见附件1-2），以供联系盖章事宜。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“深圳生态环境”微信公众号“重点业务”已开设“生态环境专项资金”专栏，有若干篇答疑推文和注意事项，企业可自行查看。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附件：2-1.强制性清洁生产奖励扶持项目申报资料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（模板，仅供参考）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2-2.各区管理局盖章事宜联系人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D4062"/>
    <w:rsid w:val="06374628"/>
    <w:rsid w:val="153D591E"/>
    <w:rsid w:val="17922AE4"/>
    <w:rsid w:val="19300FF5"/>
    <w:rsid w:val="1ACD4062"/>
    <w:rsid w:val="1F5F1E04"/>
    <w:rsid w:val="2117138C"/>
    <w:rsid w:val="240C6FB5"/>
    <w:rsid w:val="451E1491"/>
    <w:rsid w:val="4CB156A3"/>
    <w:rsid w:val="4E1103A0"/>
    <w:rsid w:val="64E831B8"/>
    <w:rsid w:val="6CB561E6"/>
    <w:rsid w:val="6E7219BF"/>
    <w:rsid w:val="72286ADC"/>
    <w:rsid w:val="72D92B78"/>
    <w:rsid w:val="78BE6326"/>
    <w:rsid w:val="7B943CCB"/>
    <w:rsid w:val="7DCD5EF4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2023-04-07T09:01:00Z</dcterms:created>
  <dc:creator>林杰华</dc:creator>
  <cp:lastModifiedBy>林杰华</cp:lastModifiedBy>
  <dcterms:modified xsi:type="dcterms:W3CDTF">2023-04-07T09:28:45Z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9BD2CD9B32DF448CA0C8D16B12EAE135</vt:lpwstr>
  </property>
</Properties>
</file>