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黑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2-3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 xml:space="preserve"> </w:t>
      </w:r>
      <w:r>
        <w:rPr>
          <w:rFonts w:eastAsia="黑体"/>
          <w:b/>
          <w:bCs/>
          <w:kern w:val="0"/>
          <w:sz w:val="28"/>
          <w:szCs w:val="28"/>
        </w:rPr>
        <w:t xml:space="preserve">           </w:t>
      </w:r>
    </w:p>
    <w:p>
      <w:pPr>
        <w:widowControl/>
        <w:spacing w:line="500" w:lineRule="exact"/>
        <w:jc w:val="center"/>
        <w:rPr>
          <w:rFonts w:hint="eastAsia" w:eastAsia="方正小标宋简体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申报单位</w:t>
      </w:r>
      <w:r>
        <w:rPr>
          <w:rFonts w:eastAsia="方正小标宋简体"/>
          <w:kern w:val="0"/>
          <w:sz w:val="44"/>
          <w:szCs w:val="44"/>
        </w:rPr>
        <w:t>基本情况表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/>
          <w:kern w:val="0"/>
          <w:sz w:val="44"/>
          <w:szCs w:val="44"/>
        </w:rPr>
        <w:t>绿色设计产品项目</w:t>
      </w:r>
      <w:r>
        <w:rPr>
          <w:rFonts w:hint="eastAsia" w:eastAsia="方正小标宋简体"/>
          <w:kern w:val="0"/>
          <w:sz w:val="44"/>
          <w:szCs w:val="44"/>
          <w:lang w:eastAsia="zh-CN"/>
        </w:rPr>
        <w:t>）</w:t>
      </w:r>
    </w:p>
    <w:p>
      <w:pPr>
        <w:widowControl/>
        <w:spacing w:line="500" w:lineRule="exact"/>
        <w:jc w:val="center"/>
        <w:rPr>
          <w:kern w:val="0"/>
          <w:szCs w:val="21"/>
        </w:rPr>
      </w:pPr>
      <w:r>
        <w:rPr>
          <w:rFonts w:hint="eastAsia"/>
          <w:kern w:val="0"/>
          <w:szCs w:val="21"/>
        </w:rPr>
        <w:t>企业</w:t>
      </w:r>
      <w:r>
        <w:rPr>
          <w:kern w:val="0"/>
          <w:szCs w:val="21"/>
        </w:rPr>
        <w:t>签章                                                                                              单位：万元</w:t>
      </w:r>
      <w:r>
        <w:rPr>
          <w:rFonts w:hint="eastAsia"/>
          <w:kern w:val="0"/>
          <w:szCs w:val="21"/>
        </w:rPr>
        <w:t>（人民币）</w:t>
      </w:r>
    </w:p>
    <w:tbl>
      <w:tblPr>
        <w:tblStyle w:val="3"/>
        <w:tblW w:w="10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274"/>
        <w:gridCol w:w="1213"/>
        <w:gridCol w:w="392"/>
        <w:gridCol w:w="608"/>
        <w:gridCol w:w="873"/>
        <w:gridCol w:w="394"/>
        <w:gridCol w:w="840"/>
        <w:gridCol w:w="747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</w:t>
            </w: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4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法定代表人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</w:t>
            </w:r>
            <w:r>
              <w:rPr>
                <w:kern w:val="0"/>
                <w:szCs w:val="21"/>
              </w:rPr>
              <w:t>地址</w:t>
            </w:r>
          </w:p>
        </w:tc>
        <w:tc>
          <w:tcPr>
            <w:tcW w:w="487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联系人及</w:t>
            </w:r>
            <w:r>
              <w:rPr>
                <w:kern w:val="0"/>
                <w:szCs w:val="21"/>
              </w:rPr>
              <w:t>联系电话</w:t>
            </w:r>
          </w:p>
        </w:tc>
        <w:tc>
          <w:tcPr>
            <w:tcW w:w="27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</w:t>
            </w:r>
            <w:r>
              <w:rPr>
                <w:kern w:val="0"/>
                <w:szCs w:val="21"/>
              </w:rPr>
              <w:t>获得主要称号</w:t>
            </w:r>
          </w:p>
        </w:tc>
        <w:tc>
          <w:tcPr>
            <w:tcW w:w="915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如：</w:t>
            </w:r>
            <w:r>
              <w:rPr>
                <w:kern w:val="0"/>
                <w:szCs w:val="21"/>
              </w:rPr>
              <w:t>省</w:t>
            </w:r>
            <w:r>
              <w:rPr>
                <w:rFonts w:hint="eastAsia"/>
                <w:kern w:val="0"/>
                <w:szCs w:val="21"/>
              </w:rPr>
              <w:t>或</w:t>
            </w:r>
            <w:r>
              <w:rPr>
                <w:kern w:val="0"/>
                <w:szCs w:val="21"/>
              </w:rPr>
              <w:t>市</w:t>
            </w:r>
            <w:r>
              <w:rPr>
                <w:rFonts w:hint="eastAsia"/>
                <w:kern w:val="0"/>
                <w:szCs w:val="21"/>
              </w:rPr>
              <w:t>级</w:t>
            </w:r>
            <w:r>
              <w:rPr>
                <w:kern w:val="0"/>
                <w:szCs w:val="21"/>
              </w:rPr>
              <w:t>清</w:t>
            </w:r>
            <w:r>
              <w:rPr>
                <w:kern w:val="0"/>
                <w:szCs w:val="21"/>
                <w:shd w:val="clear" w:color="auto" w:fill="FFFFFF"/>
              </w:rPr>
              <w:t>洁生产企业等。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主要产品</w:t>
            </w:r>
          </w:p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及生产能力</w:t>
            </w:r>
            <w:r>
              <w:rPr>
                <w:kern w:val="0"/>
                <w:szCs w:val="21"/>
              </w:rPr>
              <w:t xml:space="preserve">       </w:t>
            </w:r>
          </w:p>
        </w:tc>
        <w:tc>
          <w:tcPr>
            <w:tcW w:w="548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如：</w:t>
            </w:r>
            <w:r>
              <w:rPr>
                <w:kern w:val="0"/>
                <w:szCs w:val="21"/>
              </w:rPr>
              <w:t>主要产品</w:t>
            </w:r>
            <w:r>
              <w:rPr>
                <w:rFonts w:hint="eastAsia"/>
                <w:kern w:val="0"/>
                <w:szCs w:val="21"/>
              </w:rPr>
              <w:t>种类及其</w:t>
            </w:r>
            <w:r>
              <w:rPr>
                <w:kern w:val="0"/>
                <w:szCs w:val="21"/>
              </w:rPr>
              <w:t>生产能力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国内市场占有率，</w:t>
            </w:r>
            <w:r>
              <w:rPr>
                <w:rFonts w:hint="eastAsia"/>
                <w:kern w:val="0"/>
                <w:szCs w:val="21"/>
              </w:rPr>
              <w:t>资源、</w:t>
            </w:r>
            <w:r>
              <w:rPr>
                <w:kern w:val="0"/>
                <w:szCs w:val="21"/>
              </w:rPr>
              <w:t>能源</w:t>
            </w:r>
            <w:r>
              <w:rPr>
                <w:rFonts w:hint="eastAsia"/>
                <w:kern w:val="0"/>
                <w:szCs w:val="21"/>
              </w:rPr>
              <w:t>消耗水平等。</w:t>
            </w: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企业经营情况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销售收入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利  润</w:t>
            </w: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税金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2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548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  <w:r>
              <w:rPr>
                <w:kern w:val="0"/>
                <w:szCs w:val="21"/>
              </w:rPr>
              <w:t>年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企业参与创建申报国家</w:t>
            </w:r>
            <w:r>
              <w:rPr>
                <w:rFonts w:hint="eastAsia"/>
                <w:kern w:val="0"/>
                <w:szCs w:val="21"/>
                <w:lang w:eastAsia="zh-CN"/>
              </w:rPr>
              <w:t>级</w:t>
            </w:r>
            <w:r>
              <w:rPr>
                <w:rFonts w:hint="eastAsia"/>
                <w:kern w:val="0"/>
                <w:szCs w:val="21"/>
              </w:rPr>
              <w:t>绿色设计产品基本概况</w:t>
            </w:r>
          </w:p>
        </w:tc>
        <w:tc>
          <w:tcPr>
            <w:tcW w:w="915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实施项目的主要成效</w:t>
            </w: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绿色设计产品</w:t>
            </w:r>
            <w:r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产品型号</w:t>
            </w: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产品亮点描述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主要节能减排成效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22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color w:val="0000FF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20123EB9"/>
    <w:rsid w:val="02DF4D98"/>
    <w:rsid w:val="20123EB9"/>
    <w:rsid w:val="30C32657"/>
    <w:rsid w:val="43825F78"/>
    <w:rsid w:val="501B46D5"/>
    <w:rsid w:val="5A1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209</Characters>
  <Lines>0</Lines>
  <Paragraphs>0</Paragraphs>
  <TotalTime>0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2023-02-14T02:35:00Z</dcterms:created>
  <dc:creator>芬达不爱可乐</dc:creator>
  <cp:lastModifiedBy>芬达不爱可乐</cp:lastModifiedBy>
  <dcterms:modified xsi:type="dcterms:W3CDTF">2023-02-14T02:36:13Z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78594172B7AE4E90820328B2DB79179B</vt:lpwstr>
  </property>
</Properties>
</file>