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附件2</w:t>
      </w:r>
    </w:p>
    <w:p>
      <w:pPr>
        <w:spacing w:line="360" w:lineRule="auto"/>
        <w:ind w:firstLine="260" w:firstLineChars="200"/>
        <w:rPr>
          <w:rFonts w:ascii="Times New Roman" w:hAnsi="Times New Roman"/>
          <w:color w:val="000000"/>
          <w:sz w:val="13"/>
          <w:szCs w:val="13"/>
        </w:rPr>
      </w:pPr>
    </w:p>
    <w:p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hint="eastAsia" w:ascii="Times New Roman" w:hAnsi="Times New Roman"/>
          <w:b/>
          <w:bCs/>
          <w:color w:val="000000"/>
          <w:sz w:val="30"/>
          <w:szCs w:val="30"/>
        </w:rPr>
        <w:t xml:space="preserve">                   </w:t>
      </w:r>
    </w:p>
    <w:p>
      <w:pPr>
        <w:spacing w:line="360" w:lineRule="auto"/>
        <w:ind w:firstLine="260" w:firstLineChars="200"/>
        <w:rPr>
          <w:rFonts w:ascii="Times New Roman" w:hAnsi="Times New Roman"/>
          <w:color w:val="000000"/>
          <w:sz w:val="13"/>
          <w:szCs w:val="13"/>
        </w:rPr>
      </w:pPr>
    </w:p>
    <w:p>
      <w:pPr>
        <w:spacing w:line="360" w:lineRule="auto"/>
        <w:jc w:val="center"/>
        <w:rPr>
          <w:rFonts w:ascii="Times New Roman" w:hAnsi="Times New Roman" w:eastAsia="方正小标宋简体" w:cs="方正小标宋简体"/>
          <w:color w:val="000000"/>
          <w:sz w:val="52"/>
          <w:szCs w:val="52"/>
        </w:rPr>
      </w:pPr>
    </w:p>
    <w:p>
      <w:pPr>
        <w:spacing w:line="360" w:lineRule="auto"/>
        <w:jc w:val="center"/>
        <w:rPr>
          <w:rFonts w:ascii="Times New Roman" w:hAnsi="Times New Roman" w:eastAsia="方正小标宋简体" w:cs="方正小标宋简体"/>
          <w:color w:val="000000"/>
          <w:sz w:val="52"/>
          <w:szCs w:val="52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000000"/>
          <w:sz w:val="52"/>
          <w:szCs w:val="52"/>
        </w:rPr>
        <w:t>广东省标准化示范项目申报表</w:t>
      </w:r>
    </w:p>
    <w:bookmarkEnd w:id="0"/>
    <w:p>
      <w:pPr>
        <w:spacing w:line="360" w:lineRule="auto"/>
        <w:ind w:firstLine="600" w:firstLineChars="200"/>
        <w:rPr>
          <w:rFonts w:ascii="Times New Roman" w:hAnsi="Times New Roman"/>
          <w:color w:val="000000"/>
          <w:sz w:val="30"/>
          <w:szCs w:val="30"/>
        </w:rPr>
      </w:pPr>
    </w:p>
    <w:p>
      <w:pPr>
        <w:spacing w:line="360" w:lineRule="auto"/>
        <w:ind w:firstLine="600" w:firstLineChars="200"/>
        <w:rPr>
          <w:rFonts w:ascii="Times New Roman" w:hAnsi="Times New Roman"/>
          <w:color w:val="000000"/>
          <w:sz w:val="30"/>
          <w:szCs w:val="30"/>
        </w:rPr>
      </w:pPr>
    </w:p>
    <w:p>
      <w:pPr>
        <w:spacing w:line="360" w:lineRule="auto"/>
        <w:ind w:firstLine="600" w:firstLineChars="200"/>
        <w:rPr>
          <w:rFonts w:ascii="Times New Roman" w:hAnsi="Times New Roman"/>
          <w:color w:val="000000"/>
          <w:sz w:val="30"/>
          <w:szCs w:val="30"/>
        </w:rPr>
      </w:pPr>
    </w:p>
    <w:p>
      <w:pPr>
        <w:spacing w:line="360" w:lineRule="auto"/>
        <w:ind w:firstLine="600" w:firstLineChars="200"/>
        <w:rPr>
          <w:rFonts w:ascii="Times New Roman" w:hAnsi="Times New Roman"/>
          <w:color w:val="000000"/>
          <w:sz w:val="30"/>
          <w:szCs w:val="30"/>
        </w:rPr>
      </w:pPr>
    </w:p>
    <w:p>
      <w:pPr>
        <w:spacing w:line="360" w:lineRule="auto"/>
        <w:ind w:firstLine="678" w:firstLineChars="195"/>
        <w:jc w:val="left"/>
        <w:rPr>
          <w:rFonts w:ascii="Times New Roman" w:hAnsi="Times New Roman"/>
          <w:bCs/>
          <w:color w:val="000000"/>
          <w:spacing w:val="14"/>
          <w:sz w:val="32"/>
          <w:szCs w:val="32"/>
          <w:u w:val="single"/>
        </w:rPr>
      </w:pPr>
      <w:r>
        <w:rPr>
          <w:rFonts w:hint="eastAsia" w:ascii="Times New Roman" w:hAnsi="Times New Roman"/>
          <w:bCs/>
          <w:color w:val="000000"/>
          <w:spacing w:val="14"/>
          <w:sz w:val="32"/>
          <w:szCs w:val="32"/>
        </w:rPr>
        <w:t>示 范</w:t>
      </w:r>
      <w:r>
        <w:rPr>
          <w:rFonts w:ascii="Times New Roman" w:hAnsi="Times New Roman"/>
          <w:bCs/>
          <w:color w:val="000000"/>
          <w:spacing w:val="14"/>
          <w:sz w:val="32"/>
          <w:szCs w:val="32"/>
        </w:rPr>
        <w:t xml:space="preserve"> 名 称：</w:t>
      </w:r>
      <w:r>
        <w:rPr>
          <w:rFonts w:ascii="Times New Roman" w:hAnsi="Times New Roman"/>
          <w:bCs/>
          <w:color w:val="000000"/>
          <w:spacing w:val="14"/>
          <w:sz w:val="32"/>
          <w:szCs w:val="32"/>
          <w:u w:val="single"/>
        </w:rPr>
        <w:t xml:space="preserve">                   </w:t>
      </w:r>
    </w:p>
    <w:p>
      <w:pPr>
        <w:spacing w:line="360" w:lineRule="auto"/>
        <w:ind w:firstLine="678" w:firstLineChars="195"/>
        <w:jc w:val="left"/>
        <w:rPr>
          <w:rFonts w:ascii="Times New Roman" w:hAnsi="Times New Roman"/>
          <w:bCs/>
          <w:color w:val="000000"/>
          <w:spacing w:val="14"/>
          <w:sz w:val="32"/>
          <w:szCs w:val="32"/>
          <w:u w:val="single"/>
        </w:rPr>
      </w:pPr>
      <w:r>
        <w:rPr>
          <w:rFonts w:ascii="Times New Roman" w:hAnsi="Times New Roman"/>
          <w:bCs/>
          <w:color w:val="000000"/>
          <w:spacing w:val="14"/>
          <w:sz w:val="32"/>
          <w:szCs w:val="32"/>
        </w:rPr>
        <w:t>申 报 领 域：</w:t>
      </w:r>
      <w:r>
        <w:rPr>
          <w:rFonts w:ascii="Times New Roman" w:hAnsi="Times New Roman"/>
          <w:bCs/>
          <w:color w:val="000000"/>
          <w:spacing w:val="14"/>
          <w:sz w:val="32"/>
          <w:szCs w:val="32"/>
          <w:u w:val="single"/>
        </w:rPr>
        <w:t xml:space="preserve">                   </w:t>
      </w:r>
    </w:p>
    <w:p>
      <w:pPr>
        <w:spacing w:line="360" w:lineRule="auto"/>
        <w:ind w:firstLine="678" w:firstLineChars="195"/>
        <w:jc w:val="left"/>
        <w:rPr>
          <w:rFonts w:ascii="Times New Roman" w:hAnsi="Times New Roman"/>
          <w:bCs/>
          <w:color w:val="000000"/>
          <w:spacing w:val="14"/>
          <w:sz w:val="32"/>
          <w:szCs w:val="32"/>
        </w:rPr>
      </w:pPr>
      <w:r>
        <w:rPr>
          <w:rFonts w:ascii="Times New Roman" w:hAnsi="Times New Roman"/>
          <w:bCs/>
          <w:color w:val="000000"/>
          <w:spacing w:val="14"/>
          <w:sz w:val="32"/>
          <w:szCs w:val="32"/>
        </w:rPr>
        <w:t xml:space="preserve">申 报 单 位： </w:t>
      </w:r>
      <w:r>
        <w:rPr>
          <w:rFonts w:ascii="Times New Roman" w:hAnsi="Times New Roman"/>
          <w:bCs/>
          <w:color w:val="000000"/>
          <w:spacing w:val="14"/>
          <w:sz w:val="32"/>
          <w:szCs w:val="32"/>
          <w:u w:val="single"/>
        </w:rPr>
        <w:t xml:space="preserve">                   </w:t>
      </w:r>
    </w:p>
    <w:p>
      <w:pPr>
        <w:spacing w:line="360" w:lineRule="auto"/>
        <w:ind w:firstLine="696"/>
        <w:rPr>
          <w:rFonts w:ascii="Times New Roman" w:hAnsi="Times New Roman"/>
          <w:bCs/>
          <w:color w:val="000000"/>
          <w:spacing w:val="14"/>
          <w:sz w:val="32"/>
          <w:szCs w:val="32"/>
          <w:u w:val="single"/>
        </w:rPr>
      </w:pPr>
      <w:r>
        <w:rPr>
          <w:rFonts w:ascii="Times New Roman" w:hAnsi="Times New Roman"/>
          <w:bCs/>
          <w:color w:val="000000"/>
          <w:spacing w:val="14"/>
          <w:sz w:val="32"/>
          <w:szCs w:val="32"/>
        </w:rPr>
        <w:t xml:space="preserve">推 荐 单 位： </w:t>
      </w:r>
      <w:r>
        <w:rPr>
          <w:rFonts w:ascii="Times New Roman" w:hAnsi="Times New Roman"/>
          <w:bCs/>
          <w:color w:val="000000"/>
          <w:spacing w:val="14"/>
          <w:sz w:val="32"/>
          <w:szCs w:val="32"/>
          <w:u w:val="single"/>
        </w:rPr>
        <w:t xml:space="preserve">                   </w:t>
      </w:r>
    </w:p>
    <w:p>
      <w:pPr>
        <w:spacing w:line="360" w:lineRule="auto"/>
        <w:ind w:firstLine="696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hint="eastAsia" w:ascii="Times New Roman" w:hAnsi="Times New Roman"/>
          <w:bCs/>
          <w:color w:val="000000"/>
          <w:spacing w:val="14"/>
          <w:sz w:val="32"/>
          <w:szCs w:val="32"/>
        </w:rPr>
        <w:t>保 证 单 位</w:t>
      </w:r>
      <w:r>
        <w:rPr>
          <w:rFonts w:ascii="Times New Roman" w:hAnsi="Times New Roman"/>
          <w:bCs/>
          <w:color w:val="000000"/>
          <w:spacing w:val="14"/>
          <w:sz w:val="32"/>
          <w:szCs w:val="32"/>
        </w:rPr>
        <w:t xml:space="preserve">:  </w:t>
      </w:r>
      <w:r>
        <w:rPr>
          <w:rFonts w:ascii="Times New Roman" w:hAnsi="Times New Roman"/>
          <w:bCs/>
          <w:color w:val="000000"/>
          <w:spacing w:val="14"/>
          <w:sz w:val="32"/>
          <w:szCs w:val="32"/>
          <w:u w:val="single"/>
        </w:rPr>
        <w:t xml:space="preserve">                    </w:t>
      </w:r>
    </w:p>
    <w:p>
      <w:pPr>
        <w:jc w:val="center"/>
        <w:rPr>
          <w:rFonts w:hint="eastAsia" w:ascii="Times New Roman" w:hAnsi="Times New Roman" w:eastAsia="仿宋"/>
          <w:b/>
          <w:bCs/>
          <w:color w:val="000000"/>
          <w:sz w:val="32"/>
          <w:szCs w:val="32"/>
        </w:rPr>
      </w:pPr>
    </w:p>
    <w:p>
      <w:pPr>
        <w:jc w:val="center"/>
        <w:rPr>
          <w:rFonts w:hint="eastAsia" w:ascii="Times New Roman" w:hAnsi="Times New Roman" w:eastAsia="仿宋"/>
          <w:b/>
          <w:bCs/>
          <w:color w:val="000000"/>
          <w:sz w:val="32"/>
          <w:szCs w:val="32"/>
        </w:rPr>
      </w:pPr>
    </w:p>
    <w:p>
      <w:pPr>
        <w:pStyle w:val="2"/>
        <w:rPr>
          <w:rFonts w:hint="eastAsia" w:ascii="Times New Roman" w:hAnsi="Times New Roman"/>
          <w:color w:val="000000"/>
        </w:rPr>
      </w:pPr>
    </w:p>
    <w:p>
      <w:pPr>
        <w:jc w:val="center"/>
        <w:rPr>
          <w:rFonts w:hint="eastAsia" w:ascii="Times New Roman" w:hAnsi="Times New Roman" w:eastAsia="仿宋"/>
          <w:b/>
          <w:bCs/>
          <w:color w:val="000000"/>
          <w:sz w:val="32"/>
          <w:szCs w:val="32"/>
        </w:rPr>
      </w:pPr>
    </w:p>
    <w:p>
      <w:pPr>
        <w:jc w:val="center"/>
        <w:rPr>
          <w:rFonts w:ascii="Times New Roman" w:hAnsi="Times New Roman" w:eastAsia="仿宋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"/>
          <w:b/>
          <w:bCs/>
          <w:color w:val="000000"/>
          <w:sz w:val="32"/>
          <w:szCs w:val="32"/>
        </w:rPr>
        <w:t xml:space="preserve">      </w:t>
      </w:r>
    </w:p>
    <w:p>
      <w:pPr>
        <w:jc w:val="center"/>
        <w:rPr>
          <w:rFonts w:ascii="Times New Roman" w:hAnsi="Times New Roman" w:eastAsia="仿宋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"/>
          <w:b/>
          <w:bCs/>
          <w:color w:val="000000"/>
          <w:sz w:val="32"/>
          <w:szCs w:val="32"/>
        </w:rPr>
        <w:t>广东省市场监督管理局</w:t>
      </w:r>
    </w:p>
    <w:p>
      <w:pPr>
        <w:jc w:val="center"/>
        <w:rPr>
          <w:rFonts w:ascii="Times New Roman" w:hAnsi="Times New Roman" w:eastAsia="仿宋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color w:val="000000"/>
          <w:sz w:val="32"/>
          <w:szCs w:val="32"/>
        </w:rPr>
        <w:t>2023</w:t>
      </w:r>
      <w:r>
        <w:rPr>
          <w:rFonts w:ascii="Times New Roman" w:hAnsi="Times New Roman" w:eastAsia="仿宋"/>
          <w:b/>
          <w:bCs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"/>
          <w:b/>
          <w:bCs/>
          <w:color w:val="000000"/>
          <w:sz w:val="32"/>
          <w:szCs w:val="32"/>
        </w:rPr>
        <w:t>1</w:t>
      </w:r>
      <w:r>
        <w:rPr>
          <w:rFonts w:ascii="Times New Roman" w:hAnsi="Times New Roman" w:eastAsia="仿宋"/>
          <w:b/>
          <w:bCs/>
          <w:color w:val="000000"/>
          <w:sz w:val="32"/>
          <w:szCs w:val="32"/>
        </w:rPr>
        <w:t>月</w:t>
      </w:r>
    </w:p>
    <w:p>
      <w:pPr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填 写 说 明</w:t>
      </w:r>
    </w:p>
    <w:p>
      <w:pPr>
        <w:ind w:firstLine="600" w:firstLineChars="200"/>
        <w:rPr>
          <w:rFonts w:ascii="Times New Roman" w:hAnsi="Times New Roman"/>
          <w:color w:val="000000"/>
          <w:sz w:val="30"/>
          <w:szCs w:val="30"/>
        </w:rPr>
      </w:pPr>
    </w:p>
    <w:p>
      <w:pPr>
        <w:ind w:firstLine="640" w:firstLineChars="200"/>
        <w:rPr>
          <w:rFonts w:ascii="Times New Roman" w:hAnsi="Times New Roman"/>
          <w:color w:val="000000"/>
          <w:szCs w:val="32"/>
        </w:rPr>
      </w:pPr>
    </w:p>
    <w:p>
      <w:pPr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1．申报项目时需提交书面申请材料一式两份和电子文件</w:t>
      </w:r>
      <w:r>
        <w:rPr>
          <w:rFonts w:hint="eastAsia" w:ascii="Times New Roman" w:hAnsi="Times New Roman"/>
          <w:color w:val="000000"/>
          <w:sz w:val="30"/>
          <w:szCs w:val="30"/>
        </w:rPr>
        <w:t>、佐证资料等</w:t>
      </w:r>
      <w:r>
        <w:rPr>
          <w:rFonts w:ascii="Times New Roman" w:hAnsi="Times New Roman"/>
          <w:color w:val="000000"/>
          <w:sz w:val="30"/>
          <w:szCs w:val="30"/>
        </w:rPr>
        <w:t>，</w:t>
      </w:r>
      <w:r>
        <w:rPr>
          <w:rFonts w:ascii="Times New Roman" w:hAnsi="Times New Roman"/>
          <w:color w:val="000000"/>
          <w:sz w:val="32"/>
          <w:szCs w:val="32"/>
        </w:rPr>
        <w:t>请各项目申报单位按此表格式用A4纸打印。</w:t>
      </w:r>
    </w:p>
    <w:p>
      <w:pPr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2．项目名称用：“广东省×××标准化</w:t>
      </w:r>
      <w:r>
        <w:rPr>
          <w:rFonts w:hint="eastAsia" w:ascii="Times New Roman" w:hAnsi="Times New Roman"/>
          <w:color w:val="000000"/>
          <w:sz w:val="32"/>
          <w:szCs w:val="32"/>
        </w:rPr>
        <w:t>示范</w:t>
      </w:r>
      <w:r>
        <w:rPr>
          <w:rFonts w:hint="eastAsia" w:ascii="Times New Roman" w:hAnsi="Times New Roman"/>
          <w:color w:val="000000"/>
          <w:sz w:val="32"/>
          <w:szCs w:val="32"/>
          <w:lang w:eastAsia="zh-CN"/>
        </w:rPr>
        <w:t>项目</w:t>
      </w:r>
      <w:r>
        <w:rPr>
          <w:rFonts w:ascii="Times New Roman" w:hAnsi="Times New Roman"/>
          <w:color w:val="000000"/>
          <w:sz w:val="32"/>
          <w:szCs w:val="32"/>
        </w:rPr>
        <w:t>”表述，其中×××应提炼概况</w:t>
      </w:r>
      <w:r>
        <w:rPr>
          <w:rFonts w:hint="eastAsia" w:ascii="Times New Roman" w:hAnsi="Times New Roman"/>
          <w:color w:val="000000"/>
          <w:sz w:val="32"/>
          <w:szCs w:val="32"/>
        </w:rPr>
        <w:t>示范</w:t>
      </w:r>
      <w:r>
        <w:rPr>
          <w:rFonts w:hint="eastAsia" w:ascii="Times New Roman" w:hAnsi="Times New Roman"/>
          <w:color w:val="000000"/>
          <w:sz w:val="32"/>
          <w:szCs w:val="32"/>
          <w:lang w:eastAsia="zh-CN"/>
        </w:rPr>
        <w:t>项目</w:t>
      </w:r>
      <w:r>
        <w:rPr>
          <w:rFonts w:ascii="Times New Roman" w:hAnsi="Times New Roman"/>
          <w:color w:val="000000"/>
          <w:sz w:val="32"/>
          <w:szCs w:val="32"/>
        </w:rPr>
        <w:t>特色。</w:t>
      </w:r>
    </w:p>
    <w:p>
      <w:pPr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3．申</w:t>
      </w:r>
      <w:r>
        <w:rPr>
          <w:rFonts w:hint="eastAsia" w:ascii="Times New Roman" w:hAnsi="Times New Roman"/>
          <w:color w:val="000000"/>
          <w:sz w:val="32"/>
          <w:szCs w:val="32"/>
        </w:rPr>
        <w:t>报领域为农业、制造业、服务业</w:t>
      </w:r>
      <w:r>
        <w:rPr>
          <w:rFonts w:hint="eastAsia" w:ascii="Times New Roman" w:hAnsi="Times New Roman"/>
          <w:color w:val="000000"/>
          <w:sz w:val="32"/>
          <w:szCs w:val="32"/>
          <w:lang w:eastAsia="zh-CN"/>
        </w:rPr>
        <w:t>以及</w:t>
      </w:r>
      <w:r>
        <w:rPr>
          <w:rFonts w:hint="eastAsia" w:ascii="Times New Roman" w:hAnsi="Times New Roman"/>
          <w:color w:val="000000"/>
          <w:sz w:val="32"/>
          <w:szCs w:val="32"/>
        </w:rPr>
        <w:t>社会管理和公共服务中的一类</w:t>
      </w:r>
      <w:r>
        <w:rPr>
          <w:rFonts w:ascii="Times New Roman" w:hAnsi="Times New Roman"/>
          <w:color w:val="000000"/>
          <w:sz w:val="32"/>
          <w:szCs w:val="32"/>
        </w:rPr>
        <w:t>。</w:t>
      </w:r>
    </w:p>
    <w:p>
      <w:pPr>
        <w:ind w:firstLine="640" w:firstLineChars="200"/>
        <w:rPr>
          <w:rFonts w:hint="eastAsia" w:ascii="Times New Roman" w:hAnsi="Times New Roman" w:eastAsia="宋体"/>
          <w:color w:val="000000"/>
          <w:sz w:val="32"/>
          <w:szCs w:val="32"/>
          <w:lang w:eastAsia="zh-CN"/>
        </w:rPr>
      </w:pPr>
      <w:r>
        <w:rPr>
          <w:rFonts w:ascii="Times New Roman" w:hAnsi="Times New Roman"/>
          <w:color w:val="000000"/>
          <w:sz w:val="32"/>
          <w:szCs w:val="32"/>
        </w:rPr>
        <w:t>4．推荐单位是指</w:t>
      </w:r>
      <w:r>
        <w:rPr>
          <w:rFonts w:hint="eastAsia" w:ascii="Times New Roman" w:hAnsi="Times New Roman"/>
          <w:color w:val="000000"/>
          <w:sz w:val="32"/>
          <w:szCs w:val="32"/>
        </w:rPr>
        <w:t>所在</w:t>
      </w:r>
      <w:r>
        <w:rPr>
          <w:rFonts w:ascii="Times New Roman" w:hAnsi="Times New Roman"/>
          <w:color w:val="000000"/>
          <w:sz w:val="32"/>
          <w:szCs w:val="32"/>
        </w:rPr>
        <w:t>地级以上市标准化行政主管部门</w:t>
      </w:r>
      <w:r>
        <w:rPr>
          <w:rFonts w:hint="eastAsia" w:ascii="Times New Roman" w:hAnsi="Times New Roman"/>
          <w:color w:val="000000"/>
          <w:sz w:val="32"/>
          <w:szCs w:val="32"/>
        </w:rPr>
        <w:t>或者</w:t>
      </w:r>
      <w:r>
        <w:rPr>
          <w:rFonts w:ascii="Times New Roman" w:hAnsi="Times New Roman"/>
          <w:color w:val="000000"/>
          <w:sz w:val="32"/>
          <w:szCs w:val="32"/>
        </w:rPr>
        <w:t>省级行业行政主管部门</w:t>
      </w:r>
      <w:r>
        <w:rPr>
          <w:rFonts w:hint="eastAsia" w:ascii="Times New Roman" w:hAnsi="Times New Roman"/>
          <w:color w:val="000000"/>
          <w:sz w:val="32"/>
          <w:szCs w:val="32"/>
          <w:lang w:eastAsia="zh-CN"/>
        </w:rPr>
        <w:t>，如在申报过程中有其他推荐单位，也可以列出并盖章</w:t>
      </w:r>
      <w:r>
        <w:rPr>
          <w:rFonts w:hint="eastAsia" w:ascii="Times New Roman" w:hAnsi="Times New Roman"/>
          <w:color w:val="000000"/>
          <w:sz w:val="32"/>
          <w:szCs w:val="32"/>
        </w:rPr>
        <w:t>。</w:t>
      </w:r>
    </w:p>
    <w:p>
      <w:pPr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hint="eastAsia" w:ascii="Times New Roman" w:hAnsi="Times New Roman"/>
          <w:color w:val="000000"/>
          <w:sz w:val="32"/>
          <w:szCs w:val="32"/>
        </w:rPr>
        <w:t>5</w:t>
      </w:r>
      <w:r>
        <w:rPr>
          <w:rFonts w:ascii="Times New Roman" w:hAnsi="Times New Roman"/>
          <w:color w:val="000000"/>
          <w:sz w:val="32"/>
          <w:szCs w:val="32"/>
        </w:rPr>
        <w:t>．</w:t>
      </w:r>
      <w:r>
        <w:rPr>
          <w:rFonts w:hint="eastAsia" w:ascii="Times New Roman" w:hAnsi="Times New Roman"/>
          <w:color w:val="000000"/>
          <w:sz w:val="32"/>
          <w:szCs w:val="32"/>
        </w:rPr>
        <w:t>保证</w:t>
      </w:r>
      <w:r>
        <w:rPr>
          <w:rFonts w:ascii="Times New Roman" w:hAnsi="Times New Roman"/>
          <w:color w:val="000000"/>
          <w:sz w:val="32"/>
          <w:szCs w:val="32"/>
        </w:rPr>
        <w:t>单位是指所在</w:t>
      </w:r>
      <w:r>
        <w:rPr>
          <w:rFonts w:hint="eastAsia" w:ascii="Times New Roman" w:hAnsi="Times New Roman"/>
          <w:color w:val="000000"/>
          <w:sz w:val="32"/>
          <w:szCs w:val="32"/>
          <w:lang w:eastAsia="zh-CN"/>
        </w:rPr>
        <w:t>地级以上</w:t>
      </w:r>
      <w:r>
        <w:rPr>
          <w:rFonts w:ascii="Times New Roman" w:hAnsi="Times New Roman"/>
          <w:color w:val="000000"/>
          <w:sz w:val="32"/>
          <w:szCs w:val="32"/>
        </w:rPr>
        <w:t>市标准化行政主管部门</w:t>
      </w:r>
      <w:r>
        <w:rPr>
          <w:rFonts w:hint="eastAsia" w:ascii="Times New Roman" w:hAnsi="Times New Roman"/>
          <w:color w:val="000000"/>
          <w:sz w:val="32"/>
          <w:szCs w:val="32"/>
          <w:lang w:eastAsia="zh-CN"/>
        </w:rPr>
        <w:t>或者</w:t>
      </w:r>
      <w:r>
        <w:rPr>
          <w:rFonts w:ascii="Times New Roman" w:hAnsi="Times New Roman"/>
          <w:color w:val="000000"/>
          <w:sz w:val="32"/>
          <w:szCs w:val="32"/>
        </w:rPr>
        <w:t>省级行业行政主管部门。</w:t>
      </w:r>
    </w:p>
    <w:p>
      <w:pPr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hint="eastAsia" w:ascii="Times New Roman" w:hAnsi="Times New Roman"/>
          <w:color w:val="000000"/>
          <w:sz w:val="32"/>
          <w:szCs w:val="32"/>
        </w:rPr>
        <w:t>6</w:t>
      </w:r>
      <w:r>
        <w:rPr>
          <w:rFonts w:ascii="Times New Roman" w:hAnsi="Times New Roman"/>
          <w:color w:val="000000"/>
          <w:sz w:val="32"/>
          <w:szCs w:val="32"/>
        </w:rPr>
        <w:t>．项目建设期限是指</w:t>
      </w:r>
      <w:r>
        <w:rPr>
          <w:rFonts w:hint="eastAsia" w:ascii="Times New Roman" w:hAnsi="Times New Roman"/>
          <w:color w:val="000000"/>
          <w:sz w:val="32"/>
          <w:szCs w:val="32"/>
        </w:rPr>
        <w:t>示范</w:t>
      </w:r>
      <w:r>
        <w:rPr>
          <w:rFonts w:hint="eastAsia" w:ascii="Times New Roman" w:hAnsi="Times New Roman"/>
          <w:color w:val="000000"/>
          <w:sz w:val="32"/>
          <w:szCs w:val="32"/>
          <w:lang w:eastAsia="zh-CN"/>
        </w:rPr>
        <w:t>项目</w:t>
      </w:r>
      <w:r>
        <w:rPr>
          <w:rFonts w:ascii="Times New Roman" w:hAnsi="Times New Roman"/>
          <w:color w:val="000000"/>
          <w:sz w:val="32"/>
          <w:szCs w:val="32"/>
        </w:rPr>
        <w:t>自立项到建成的全部过程，应具体到×年×月。项目建设期一般为两年。</w:t>
      </w:r>
    </w:p>
    <w:p>
      <w:pPr>
        <w:ind w:firstLine="600" w:firstLineChars="200"/>
        <w:rPr>
          <w:rFonts w:ascii="Times New Roman" w:hAnsi="Times New Roman"/>
          <w:color w:val="000000"/>
          <w:sz w:val="30"/>
          <w:szCs w:val="30"/>
        </w:rPr>
        <w:sectPr>
          <w:pgSz w:w="11906" w:h="16838"/>
          <w:pgMar w:top="1246" w:right="1418" w:bottom="1663" w:left="1588" w:header="851" w:footer="1254" w:gutter="0"/>
          <w:cols w:space="720" w:num="1"/>
          <w:titlePg/>
          <w:docGrid w:type="lines" w:linePitch="312" w:charSpace="0"/>
        </w:sectPr>
      </w:pPr>
    </w:p>
    <w:p>
      <w:pPr>
        <w:rPr>
          <w:rFonts w:ascii="Times New Roman" w:hAnsi="Times New Roman"/>
          <w:color w:val="000000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9"/>
        <w:gridCol w:w="1628"/>
        <w:gridCol w:w="1715"/>
        <w:gridCol w:w="2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9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一、基本情况：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示范名称</w:t>
            </w:r>
          </w:p>
        </w:tc>
        <w:tc>
          <w:tcPr>
            <w:tcW w:w="609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建设期限</w:t>
            </w:r>
          </w:p>
        </w:tc>
        <w:tc>
          <w:tcPr>
            <w:tcW w:w="609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 自      年   月至    年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承担单位</w:t>
            </w:r>
          </w:p>
        </w:tc>
        <w:tc>
          <w:tcPr>
            <w:tcW w:w="609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1628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747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6090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628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747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628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电子邮件</w:t>
            </w:r>
          </w:p>
        </w:tc>
        <w:tc>
          <w:tcPr>
            <w:tcW w:w="2747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9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、申报理由及方向设计</w:t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</w:rPr>
              <w:t>（包括对行业的引领）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：</w:t>
            </w: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、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主要内容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：</w:t>
            </w: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、建设目标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sz w:val="28"/>
                <w:szCs w:val="28"/>
                <w:lang w:eastAsia="zh-CN"/>
              </w:rPr>
              <w:t>和任务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：</w:t>
            </w: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、建设期限和实施进度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（包括项目建设的年度进展及成果，阶段性目标和考核验收时间等）：</w:t>
            </w: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eastAsia="zh-CN"/>
              </w:rPr>
              <w:t>六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、申报单位与参加单位基本情况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（包括项目负责人简介等）：</w:t>
            </w:r>
          </w:p>
          <w:p>
            <w:pPr>
              <w:spacing w:line="360" w:lineRule="auto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>
      <w:pPr>
        <w:autoSpaceDN w:val="0"/>
        <w:spacing w:line="600" w:lineRule="exact"/>
        <w:ind w:left="1540" w:hanging="1540" w:hangingChars="550"/>
        <w:jc w:val="left"/>
        <w:rPr>
          <w:rFonts w:ascii="Times New Roman" w:hAnsi="Times New Roman"/>
          <w:color w:val="000000"/>
          <w:sz w:val="28"/>
          <w:szCs w:val="28"/>
        </w:rPr>
        <w:sectPr>
          <w:pgSz w:w="11906" w:h="16838"/>
          <w:pgMar w:top="1246" w:right="1418" w:bottom="1663" w:left="1588" w:header="851" w:footer="1254" w:gutter="0"/>
          <w:cols w:space="720" w:num="1"/>
          <w:titlePg/>
          <w:docGrid w:type="lines" w:linePitch="312" w:charSpace="0"/>
        </w:sectPr>
      </w:pPr>
    </w:p>
    <w:p>
      <w:pPr>
        <w:widowControl/>
        <w:shd w:val="clear" w:color="auto" w:fill="FFFFFF"/>
        <w:rPr>
          <w:rFonts w:ascii="Times New Roman" w:hAnsi="Times New Roman" w:eastAsia="仿宋" w:cs="仿宋"/>
          <w:color w:val="000000"/>
          <w:sz w:val="28"/>
          <w:szCs w:val="28"/>
        </w:rPr>
        <w:sectPr>
          <w:type w:val="continuous"/>
          <w:pgSz w:w="11906" w:h="16838"/>
          <w:pgMar w:top="1246" w:right="1417" w:bottom="1663" w:left="1587" w:header="851" w:footer="1253" w:gutter="0"/>
          <w:cols w:space="720" w:num="1"/>
          <w:docGrid w:type="lines" w:linePitch="445" w:charSpace="0"/>
        </w:sect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3" w:hRule="atLeast"/>
          <w:jc w:val="center"/>
        </w:trPr>
        <w:tc>
          <w:tcPr>
            <w:tcW w:w="9050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val="en-US" w:eastAsia="zh-CN"/>
              </w:rPr>
              <w:t>七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、经费来源及用途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（包括完成项目所需要的全部资金投入、年度资金投入与使用计划情况）：</w:t>
            </w:r>
          </w:p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eastAsia="zh-CN"/>
              </w:rPr>
              <w:t>八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、项目组织管理和保证措施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（包括申报单位在组织管理、技术保障、资金投入和使用管理等方面的具体措施）：</w:t>
            </w: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>
      <w:pPr>
        <w:spacing w:line="20" w:lineRule="exact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1" w:hRule="atLeast"/>
          <w:jc w:val="center"/>
        </w:trPr>
        <w:tc>
          <w:tcPr>
            <w:tcW w:w="949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eastAsia="zh-CN"/>
              </w:rPr>
              <w:t>九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、申报单位意见：</w:t>
            </w:r>
          </w:p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负责人（签名）：       单位公章</w:t>
            </w:r>
          </w:p>
          <w:p>
            <w:pPr>
              <w:ind w:firstLine="7000" w:firstLineChars="25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94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eastAsia="zh-CN"/>
              </w:rPr>
              <w:t>十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、推荐单位意见：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9" w:hRule="atLeast"/>
          <w:jc w:val="center"/>
        </w:trPr>
        <w:tc>
          <w:tcPr>
            <w:tcW w:w="94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项目及所附相关材料的真实性、完整性和可行性审核意见：</w:t>
            </w:r>
          </w:p>
          <w:p>
            <w:pPr>
              <w:ind w:right="-15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right="-15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right="-15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right="-15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</w:rPr>
            </w:pPr>
          </w:p>
          <w:p>
            <w:pPr>
              <w:ind w:right="-15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firstLine="5675" w:firstLineChars="202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right="-159" w:firstLine="3640" w:firstLineChars="13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负责人（签名）：        单位公章</w:t>
            </w:r>
          </w:p>
          <w:p>
            <w:pPr>
              <w:ind w:right="-159" w:firstLine="7420" w:firstLineChars="26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9496" w:type="dxa"/>
            <w:noWrap w:val="0"/>
            <w:vAlign w:val="center"/>
          </w:tcPr>
          <w:p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十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、保证单位意见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6" w:hRule="atLeast"/>
          <w:jc w:val="center"/>
        </w:trPr>
        <w:tc>
          <w:tcPr>
            <w:tcW w:w="9496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right="-159" w:firstLine="3640" w:firstLineChars="13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负责人（签名）：          单位公章</w:t>
            </w:r>
          </w:p>
          <w:p>
            <w:pPr>
              <w:ind w:firstLine="7560" w:firstLineChars="27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年  月  日</w:t>
            </w:r>
          </w:p>
        </w:tc>
      </w:tr>
    </w:tbl>
    <w:p>
      <w:pPr>
        <w:tabs>
          <w:tab w:val="left" w:pos="3000"/>
        </w:tabs>
        <w:spacing w:line="20" w:lineRule="exact"/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sectPr>
          <w:type w:val="continuous"/>
          <w:pgSz w:w="11906" w:h="16838"/>
          <w:pgMar w:top="1247" w:right="1417" w:bottom="1661" w:left="1587" w:header="851" w:footer="1134" w:gutter="0"/>
          <w:cols w:space="720" w:num="1"/>
          <w:docGrid w:type="lines" w:linePitch="445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8756D91-271E-4AB8-B74A-ACF990CD5A8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99F7F329-A7F2-47E4-BF12-72D63C44746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AD8E1CA-C94F-4347-97C5-FE8B2A0AFA0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AF5882D-DDD1-4F4F-ACAC-014E41FEED8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ZTExODgxMmMyNTk4MTNlNTAxY2ZhM2U4ODMzODAifQ=="/>
  </w:docVars>
  <w:rsids>
    <w:rsidRoot w:val="13ED05BE"/>
    <w:rsid w:val="13ED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679</Words>
  <Characters>687</Characters>
  <Lines>0</Lines>
  <Paragraphs>0</Paragraphs>
  <TotalTime>0</TotalTime>
  <ScaleCrop>false</ScaleCrop>
  <LinksUpToDate>false</LinksUpToDate>
  <CharactersWithSpaces>884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2023-02-14T01:40:00Z</dcterms:created>
  <dc:creator>旧颜</dc:creator>
  <cp:lastModifiedBy>旧颜</cp:lastModifiedBy>
  <dcterms:modified xsi:type="dcterms:W3CDTF">2023-02-14T01:41:12Z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3692E4E60723497B95DB3103C92B736F</vt:lpwstr>
  </property>
</Properties>
</file>