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eastAsia" w:ascii="宋体" w:hAnsi="宋体" w:eastAsia="黑体" w:cs="宋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adjustRightInd/>
        <w:snapToGrid/>
        <w:spacing w:after="0" w:line="560" w:lineRule="exact"/>
        <w:textAlignment w:val="auto"/>
        <w:rPr>
          <w:rFonts w:hint="eastAsia" w:ascii="黑体" w:hAnsi="宋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adjustRightInd/>
        <w:snapToGrid/>
        <w:spacing w:after="0" w:line="560" w:lineRule="exact"/>
        <w:textAlignment w:val="auto"/>
        <w:rPr>
          <w:rFonts w:hint="eastAsia" w:ascii="黑体" w:hAnsi="宋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adjustRightInd/>
        <w:snapToGrid/>
        <w:spacing w:after="0" w:line="560" w:lineRule="exact"/>
        <w:textAlignment w:val="auto"/>
        <w:rPr>
          <w:rFonts w:hint="eastAsia" w:ascii="黑体" w:hAnsi="宋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560" w:lineRule="atLeast"/>
        <w:jc w:val="center"/>
        <w:textAlignment w:val="auto"/>
        <w:rPr>
          <w:rFonts w:hint="eastAsia" w:ascii="宋体" w:hAnsi="宋体" w:cs="宋体"/>
          <w:b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广东省工业旅游培育资源库项目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560" w:lineRule="atLeast"/>
        <w:jc w:val="center"/>
        <w:textAlignment w:val="auto"/>
        <w:rPr>
          <w:rFonts w:hint="eastAsia" w:ascii="宋体" w:hAnsi="宋体" w:cs="宋体"/>
          <w:b/>
          <w:spacing w:val="3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（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年）申报书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exact"/>
        <w:jc w:val="center"/>
        <w:textAlignment w:val="auto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exact"/>
        <w:jc w:val="center"/>
        <w:textAlignment w:val="auto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exact"/>
        <w:jc w:val="center"/>
        <w:textAlignment w:val="auto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exact"/>
        <w:jc w:val="center"/>
        <w:textAlignment w:val="auto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exact"/>
        <w:jc w:val="center"/>
        <w:textAlignment w:val="auto"/>
        <w:rPr>
          <w:rFonts w:hint="eastAsia" w:eastAsia="仿宋_GB2312" w:cs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申报单位（公章）：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联络人：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手机号码：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电子邮箱：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jc w:val="center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广东省工业和信息化厅  广东省文化和旅游厅制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二〇二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广东省工业旅游培育资源库项目申报表</w:t>
      </w:r>
    </w:p>
    <w:tbl>
      <w:tblPr>
        <w:tblStyle w:val="4"/>
        <w:tblpPr w:leftFromText="180" w:rightFromText="180" w:vertAnchor="text" w:horzAnchor="page" w:tblpXSpec="center" w:tblpY="733"/>
        <w:tblOverlap w:val="never"/>
        <w:tblW w:w="8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2154"/>
        <w:gridCol w:w="444"/>
        <w:gridCol w:w="1398"/>
        <w:gridCol w:w="113"/>
        <w:gridCol w:w="1453"/>
        <w:gridCol w:w="38"/>
        <w:gridCol w:w="106"/>
        <w:gridCol w:w="270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申报资源类型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6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现代智慧工厂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□ 新技术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新业态体验站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□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新型工业基地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特色产业园区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□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匠心制造企业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工业文化载体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eastAsia="楷体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其他类型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 w:bidi="ar"/>
              </w:rPr>
              <w:t>（请选择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 w:bidi="ar"/>
              </w:rPr>
              <w:t>1个最符合类型的勾选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基本情况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成立时间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法人代表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9" w:leftChars="28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组织机构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代码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注册资本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单位性质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地址</w:t>
            </w:r>
          </w:p>
        </w:tc>
        <w:tc>
          <w:tcPr>
            <w:tcW w:w="50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业务</w:t>
            </w:r>
            <w:r>
              <w:rPr>
                <w:rFonts w:eastAsia="仿宋_GB2312"/>
                <w:kern w:val="0"/>
                <w:sz w:val="24"/>
              </w:rPr>
              <w:t>联系人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办公电话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联系手机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传真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邮政编码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主营业务</w:t>
            </w:r>
          </w:p>
        </w:tc>
        <w:tc>
          <w:tcPr>
            <w:tcW w:w="50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年单位主营收入（万元）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年单位总营收（万元）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202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年工业旅游相关收入（万元）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旅游项目收入占总营收比例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570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近三年内是否发生重、特大环境污染事故和重、特大安全责任事故。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开展工业旅游业务情况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工业旅游项目名称</w:t>
            </w:r>
          </w:p>
        </w:tc>
        <w:tc>
          <w:tcPr>
            <w:tcW w:w="501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前期开展工业旅游情况</w:t>
            </w:r>
          </w:p>
        </w:tc>
        <w:tc>
          <w:tcPr>
            <w:tcW w:w="501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未开展过工业旅游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已开展工业旅游（     年起，已接待约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批     人次）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工业旅游项目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类型及内容</w:t>
            </w:r>
          </w:p>
        </w:tc>
        <w:tc>
          <w:tcPr>
            <w:tcW w:w="501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□参观（内容：          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□体验（内容：          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□购物（内容：          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□研学（内容：          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□科普教育（内容：                      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□休闲（内容：              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单日最大接待能力（人）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单批次最大接待能力（人）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专职讲解服务人员数量（人）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是否收费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开放时间</w:t>
            </w:r>
          </w:p>
        </w:tc>
        <w:tc>
          <w:tcPr>
            <w:tcW w:w="50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□固定（具体时间：      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□不固定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是否需要预约</w:t>
            </w:r>
          </w:p>
        </w:tc>
        <w:tc>
          <w:tcPr>
            <w:tcW w:w="50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□需要（提前       天）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停车场所面积（平方米）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是否设置交通指引标识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参观区域是否设有卫生间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参观区域是否设有休息区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商品及服务是否明码标价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是否出售过假冒伪劣商品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41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参观区域是否设有专用参观通道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sz w:val="20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是否取得与旅游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eastAsia="zh-CN"/>
              </w:rPr>
              <w:t>、研学、科普教育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相关的荣誉或资质</w:t>
            </w:r>
          </w:p>
        </w:tc>
        <w:tc>
          <w:tcPr>
            <w:tcW w:w="54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1、     年   月被       评为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2、     年   月被       评为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3、     年   月被       评为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4、     年   月被       评为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5、     年   月被       评为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安全管理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安全管理制度、安全措施、安全预案是否落实。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□否（未达标项目：  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环境条件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环境空气质量、环境噪声、地表水环境、污水综合排放是否达到相关产业环境要求。□是  □否（未达标项目：  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1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咨询和投诉渠道</w:t>
            </w:r>
          </w:p>
        </w:tc>
        <w:tc>
          <w:tcPr>
            <w:tcW w:w="76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□电话（电话号码：  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□网络（网址：      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□信箱（地址：                   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44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</w:rPr>
              <w:t>发展意向</w:t>
            </w:r>
          </w:p>
        </w:tc>
        <w:tc>
          <w:tcPr>
            <w:tcW w:w="5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是否同意将你单位推荐给旅游部门和旅行社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5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是否有意向成为研学基地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5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是否有意向成为校外实习基地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55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是否有意向成为科普教育基地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地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级以上</w:t>
            </w:r>
            <w:r>
              <w:rPr>
                <w:rFonts w:hint="eastAsia" w:eastAsia="仿宋_GB2312"/>
                <w:kern w:val="0"/>
                <w:sz w:val="24"/>
              </w:rPr>
              <w:t>市工业和信息化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局</w:t>
            </w:r>
            <w:r>
              <w:rPr>
                <w:rFonts w:eastAsia="仿宋_GB2312"/>
                <w:kern w:val="0"/>
                <w:sz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76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盖</w:t>
            </w:r>
            <w:r>
              <w:rPr>
                <w:rFonts w:eastAsia="仿宋_GB2312"/>
                <w:kern w:val="0"/>
                <w:sz w:val="24"/>
              </w:rPr>
              <w:t>章：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　　　　　　　　　　　　　　　　　　　　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月   日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地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级以上市</w:t>
            </w:r>
            <w:r>
              <w:rPr>
                <w:rFonts w:hint="eastAsia" w:eastAsia="仿宋_GB2312"/>
                <w:kern w:val="0"/>
                <w:sz w:val="24"/>
              </w:rPr>
              <w:t>文化广电旅游体育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局</w:t>
            </w:r>
            <w:r>
              <w:rPr>
                <w:rFonts w:eastAsia="仿宋_GB2312"/>
                <w:kern w:val="0"/>
                <w:sz w:val="24"/>
              </w:rPr>
              <w:t>推荐意见</w:t>
            </w:r>
          </w:p>
        </w:tc>
        <w:tc>
          <w:tcPr>
            <w:tcW w:w="76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360" w:firstLineChars="150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　　　　　　　　　　　　盖</w:t>
            </w:r>
            <w:r>
              <w:rPr>
                <w:rFonts w:eastAsia="仿宋_GB2312"/>
                <w:kern w:val="0"/>
                <w:sz w:val="24"/>
              </w:rPr>
              <w:t>章：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　　　　　　　　　　　　　　　　　　　　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仿宋_GB2312"/>
                <w:kern w:val="0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hint="eastAsia" w:ascii="黑体" w:hAnsi="宋体" w:eastAsia="黑体" w:cs="宋体"/>
          <w:sz w:val="32"/>
          <w:szCs w:val="32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pgSz w:w="11906" w:h="16838"/>
          <w:pgMar w:top="1440" w:right="1417" w:bottom="1440" w:left="141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二、单位基本情况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（一）单位概况：</w:t>
      </w:r>
      <w:r>
        <w:rPr>
          <w:rFonts w:hint="eastAsia" w:ascii="仿宋_GB2312" w:eastAsia="仿宋_GB2312" w:cs="仿宋_GB2312"/>
          <w:sz w:val="32"/>
          <w:szCs w:val="32"/>
        </w:rPr>
        <w:t>所有制性质、组织架构、成立时间、主导产业（或主营业务）、经营规模，近年来的经营情况等。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（二）管理水平：</w:t>
      </w:r>
      <w:r>
        <w:rPr>
          <w:rFonts w:hint="eastAsia" w:ascii="仿宋_GB2312" w:eastAsia="仿宋_GB2312" w:cs="仿宋_GB2312"/>
          <w:sz w:val="32"/>
          <w:szCs w:val="32"/>
        </w:rPr>
        <w:t>主要股东概况、管理制度、认证资质等。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（三）行业地位及优势：</w:t>
      </w:r>
      <w:r>
        <w:rPr>
          <w:rFonts w:hint="eastAsia" w:ascii="仿宋_GB2312" w:eastAsia="仿宋_GB2312" w:cs="仿宋_GB2312"/>
          <w:sz w:val="32"/>
          <w:szCs w:val="32"/>
        </w:rPr>
        <w:t>相关行业特点，本单位在相关行业中所处的位置，已具备的生产优势、技术优势和服务优势。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（四）参观者评价：</w:t>
      </w:r>
      <w:r>
        <w:rPr>
          <w:rFonts w:hint="eastAsia" w:ascii="仿宋_GB2312" w:eastAsia="仿宋_GB2312" w:cs="仿宋_GB2312"/>
          <w:sz w:val="32"/>
          <w:szCs w:val="32"/>
        </w:rPr>
        <w:t>已接待参观者规模和数量，参观者对展示项目的评价。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三、工业旅游开展情况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（一）主要考虑。</w:t>
      </w:r>
      <w:r>
        <w:rPr>
          <w:rFonts w:hint="eastAsia" w:ascii="仿宋_GB2312" w:eastAsia="仿宋_GB2312" w:cs="仿宋_GB2312"/>
          <w:sz w:val="32"/>
          <w:szCs w:val="32"/>
        </w:rPr>
        <w:t>开展工业旅游的主要考虑、目的。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（二）展示项目设置。</w:t>
      </w:r>
      <w:r>
        <w:rPr>
          <w:rFonts w:hint="eastAsia" w:ascii="仿宋_GB2312" w:eastAsia="仿宋_GB2312" w:cs="仿宋_GB2312"/>
          <w:sz w:val="32"/>
          <w:szCs w:val="32"/>
        </w:rPr>
        <w:t>结合申报类型单位特点，安排展示项目主要内容，展示项目的主要特色,与同类展示项目相比的优点。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（三）展示服务能力。</w:t>
      </w:r>
      <w:r>
        <w:rPr>
          <w:rFonts w:hint="eastAsia" w:ascii="仿宋_GB2312" w:eastAsia="仿宋_GB2312" w:cs="仿宋_GB2312"/>
          <w:sz w:val="32"/>
          <w:szCs w:val="32"/>
        </w:rPr>
        <w:t>展示服务场地、设施等硬件条件，讲解员等专业服务人员数质量情况。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（四）安全管理情况。</w:t>
      </w:r>
      <w:r>
        <w:rPr>
          <w:rFonts w:hint="eastAsia" w:ascii="仿宋_GB2312" w:eastAsia="仿宋_GB2312" w:cs="仿宋_GB2312"/>
          <w:sz w:val="32"/>
          <w:szCs w:val="32"/>
        </w:rPr>
        <w:t>涉及展示服务的相关管理措施、管理制度，以及安全防范措施和应急预案等。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</w:t>
      </w:r>
      <w:r>
        <w:rPr>
          <w:rFonts w:hint="eastAsia" w:asci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eastAsia="楷体_GB2312" w:cs="楷体_GB2312"/>
          <w:sz w:val="32"/>
          <w:szCs w:val="32"/>
        </w:rPr>
        <w:t>）</w:t>
      </w:r>
      <w:r>
        <w:rPr>
          <w:rFonts w:hint="eastAsia" w:ascii="楷体_GB2312" w:eastAsia="楷体_GB2312" w:cs="楷体_GB2312"/>
          <w:sz w:val="32"/>
          <w:szCs w:val="32"/>
          <w:lang w:eastAsia="zh-CN"/>
        </w:rPr>
        <w:t>已开展旅游、研学、科普教育</w:t>
      </w:r>
      <w:r>
        <w:rPr>
          <w:rFonts w:hint="eastAsia" w:ascii="楷体_GB2312" w:eastAsia="楷体_GB2312" w:cs="楷体_GB2312"/>
          <w:sz w:val="32"/>
          <w:szCs w:val="32"/>
        </w:rPr>
        <w:t>情况。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开展相关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业务的开始时间，已接待业务批次、人数等规模，为企业带来的效益（收入、品牌宣传等），产生的社会效益，有无发生过安全事故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四、下一步工作计划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（一）分阶段拟开展的主要工作。着重提出</w:t>
      </w:r>
      <w:r>
        <w:rPr>
          <w:rFonts w:hint="eastAsia" w:ascii="仿宋_GB2312" w:eastAsia="仿宋_GB2312" w:cs="仿宋_GB2312"/>
          <w:sz w:val="32"/>
          <w:szCs w:val="32"/>
        </w:rPr>
        <w:t>未来三年重点工作</w:t>
      </w:r>
      <w:r>
        <w:rPr>
          <w:rFonts w:eastAsia="仿宋_GB2312"/>
          <w:sz w:val="32"/>
          <w:szCs w:val="32"/>
        </w:rPr>
        <w:t>计划、设想。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（二）预期</w:t>
      </w:r>
      <w:r>
        <w:rPr>
          <w:rFonts w:hint="eastAsia" w:eastAsia="仿宋_GB2312"/>
          <w:sz w:val="32"/>
          <w:szCs w:val="32"/>
        </w:rPr>
        <w:t>目标和</w:t>
      </w:r>
      <w:r>
        <w:rPr>
          <w:rFonts w:eastAsia="仿宋_GB2312"/>
          <w:sz w:val="32"/>
          <w:szCs w:val="32"/>
        </w:rPr>
        <w:t>效益（</w:t>
      </w:r>
      <w:r>
        <w:rPr>
          <w:rFonts w:hint="eastAsia" w:eastAsia="仿宋_GB2312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以量化数据呈现）。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五、附件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 xml:space="preserve"> （一）企业营业执照或管理机构证明文件。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（二）经审计的上年度财务报告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或财务报表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主要展示点、停车场、交通指引标识、专用参观通道、游览区域内卫生间和游客休息区、环境卫生、工业旅游商品及服务明码标价、安全设施设备等照片。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安全管理制度、安全应急预案和救援方案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网上咨询投诉受理网页的截图。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取得的与工业旅游相关的荣誉、资质证书复印件。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近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hint="eastAsia" w:eastAsia="仿宋_GB2312"/>
          <w:sz w:val="32"/>
          <w:szCs w:val="32"/>
        </w:rPr>
        <w:t>年内无违法、违规和失信行为，未发生</w:t>
      </w:r>
      <w:r>
        <w:rPr>
          <w:rFonts w:hint="eastAsia" w:ascii="仿宋_GB2312" w:eastAsia="仿宋_GB2312" w:cs="仿宋_GB2312"/>
          <w:sz w:val="32"/>
          <w:szCs w:val="32"/>
        </w:rPr>
        <w:t>环保和重大安全事故的承诺书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以及在“信用中国”网站企业自身信用情况的查询截图。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六、</w:t>
      </w:r>
      <w:r>
        <w:rPr>
          <w:rFonts w:hint="eastAsia" w:ascii="Arial" w:hAnsi="Arial" w:eastAsia="黑体" w:cs="Times New Roman"/>
          <w:b w:val="0"/>
          <w:bCs/>
          <w:sz w:val="32"/>
          <w:szCs w:val="24"/>
          <w:lang w:val="en-US" w:eastAsia="zh-CN"/>
        </w:rPr>
        <w:t>视频资料（U盘或光盘）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视频资料以申报项目命名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重点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现服务展示项目的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整体概况等内容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不能提供企业经营宣传片代替。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技术要求：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mp4，高清格式，时长约1分钟左右，配有普通话解说和中文字幕。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编写目录和页码，纸张规格：A4；字体：宋体4号；行间距：1.5倍。数据部分用表格形式。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kern w:val="0"/>
          <w:sz w:val="36"/>
          <w:szCs w:val="36"/>
        </w:rPr>
        <w:t xml:space="preserve"> </w:t>
      </w:r>
    </w:p>
    <w:p/>
    <w:p/>
    <w:p/>
    <w:p/>
    <w:p/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企业（单位）真实性承诺书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    申报企业（单位）填写的相关信息应确保真实、客观、完整，如涉及第三方单位（企业）用户隐私信息的，应事先征得第三方单位（企业）同意。</w:t>
      </w:r>
      <w:r>
        <w:rPr>
          <w:rStyle w:val="6"/>
          <w:rFonts w:hint="default" w:hAnsi="宋体"/>
        </w:rPr>
        <w:t>申报企业（单位）对所提交申报书材料内容的真实性负责，因申报企业（单位）提供不当信息造成法律后果的，申报企业（单位）须承担相应法律责任。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</w:t>
      </w:r>
      <w:r>
        <w:rPr>
          <w:rStyle w:val="7"/>
          <w:rFonts w:hint="default" w:hAnsi="宋体"/>
        </w:rPr>
        <w:t>法人签名：</w:t>
      </w:r>
    </w:p>
    <w:p>
      <w:pPr>
        <w:rPr>
          <w:rStyle w:val="7"/>
          <w:rFonts w:hint="default" w:hAnsi="宋体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</w:t>
      </w:r>
      <w:r>
        <w:rPr>
          <w:rStyle w:val="7"/>
          <w:rFonts w:hint="default" w:hAnsi="宋体"/>
        </w:rPr>
        <w:t>日期：</w:t>
      </w:r>
      <w:r>
        <w:rPr>
          <w:rStyle w:val="7"/>
          <w:rFonts w:hint="eastAsia" w:hAnsi="宋体" w:eastAsia="仿宋_GB2312"/>
          <w:lang w:eastAsia="zh-CN"/>
        </w:rPr>
        <w:t>2022</w:t>
      </w:r>
      <w:r>
        <w:rPr>
          <w:rStyle w:val="7"/>
          <w:rFonts w:hint="default" w:hAnsi="宋体"/>
        </w:rPr>
        <w:t>年</w:t>
      </w:r>
      <w:r>
        <w:rPr>
          <w:rStyle w:val="8"/>
          <w:rFonts w:eastAsia="仿宋_GB2312"/>
        </w:rPr>
        <w:t xml:space="preserve">  </w:t>
      </w:r>
      <w:r>
        <w:rPr>
          <w:rStyle w:val="7"/>
          <w:rFonts w:hint="default" w:hAnsi="宋体"/>
        </w:rPr>
        <w:t>月  日</w:t>
      </w:r>
    </w:p>
    <w:p>
      <w:pPr>
        <w:rPr>
          <w:rStyle w:val="7"/>
          <w:rFonts w:hint="default" w:hAnsi="宋体"/>
        </w:rPr>
      </w:pPr>
    </w:p>
    <w:p>
      <w:pPr>
        <w:rPr>
          <w:rStyle w:val="7"/>
          <w:rFonts w:hint="default" w:hAnsi="宋体"/>
        </w:rPr>
      </w:pPr>
    </w:p>
    <w:p/>
    <w:p>
      <w:pPr>
        <w:autoSpaceDE w:val="0"/>
        <w:spacing w:line="560" w:lineRule="exact"/>
        <w:ind w:firstLine="640" w:firstLineChars="200"/>
        <w:jc w:val="left"/>
        <w:rPr>
          <w:rFonts w:hint="eastAsia" w:eastAsia="仿宋_GB2312"/>
          <w:sz w:val="32"/>
        </w:rPr>
      </w:pPr>
    </w:p>
    <w:p>
      <w:pPr>
        <w:autoSpaceDE w:val="0"/>
        <w:spacing w:line="560" w:lineRule="exact"/>
        <w:ind w:firstLine="640" w:firstLineChars="200"/>
        <w:jc w:val="left"/>
        <w:rPr>
          <w:rFonts w:hint="eastAsia" w:eastAsia="仿宋_GB2312"/>
          <w:sz w:val="32"/>
        </w:rPr>
      </w:pPr>
    </w:p>
    <w:p>
      <w:pPr>
        <w:autoSpaceDE w:val="0"/>
        <w:spacing w:line="560" w:lineRule="exact"/>
        <w:ind w:firstLine="640" w:firstLineChars="200"/>
        <w:jc w:val="left"/>
        <w:rPr>
          <w:rFonts w:hint="eastAsia" w:eastAsia="仿宋_GB2312"/>
          <w:sz w:val="32"/>
        </w:rPr>
      </w:pPr>
    </w:p>
    <w:p>
      <w:pPr>
        <w:autoSpaceDE w:val="0"/>
        <w:spacing w:line="560" w:lineRule="exact"/>
        <w:ind w:firstLine="640" w:firstLineChars="200"/>
        <w:jc w:val="left"/>
        <w:rPr>
          <w:rFonts w:hint="eastAsia" w:eastAsia="仿宋_GB2312"/>
          <w:sz w:val="32"/>
        </w:rPr>
      </w:pPr>
    </w:p>
    <w:sectPr>
      <w:headerReference r:id="rId11" w:type="first"/>
      <w:headerReference r:id="rId9" w:type="default"/>
      <w:headerReference r:id="rId10" w:type="even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4" o:spid="_x0000_s2054" o:spt="136" type="#_x0000_t136" style="position:absolute;left:0pt;height:44pt;width:280pt;mso-position-horizontal:center;mso-position-horizontal-relative:page;mso-position-vertical:center;mso-position-vertical-relative:page;rotation:-2949120f;z-index:251662336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path="t" trim="f" xscale="f" string="深圳市工业和信息化局 夏良庆（非）&#10;2022-02-15 16:36:03" style="font-family:宋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44pt;width:280pt;mso-position-horizontal:center;mso-position-horizontal-relative:page;mso-position-vertical:center;mso-position-vertical-relative:page;z-index:251667456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陈琼芬（非）&#10;2022-02-15 11:33:42" style="font-family:宋体;font-size:36pt;v-text-align:center;"/>
        </v:shape>
      </w:pict>
    </w:r>
  </w:p>
  <w:p>
    <w:r>
      <w:pict>
        <v:shape id="_x0000_s2053" o:spid="_x0000_s2053" o:spt="136" type="#_x0000_t136" style="position:absolute;left:0pt;height:44pt;width:280pt;mso-position-horizontal:center;mso-position-horizontal-relative:page;mso-position-vertical:center;mso-position-vertical-relative:page;rotation:-2949120f;z-index:251661312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path="t" trim="f" xscale="f" string="深圳市工业和信息化局 夏良庆（非）&#10;2022-02-15 16:36:03" style="font-family:宋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5" o:spid="_x0000_s2055" o:spt="136" type="#_x0000_t136" style="position:absolute;left:0pt;height:44pt;width:280pt;mso-position-horizontal:center;mso-position-horizontal-relative:page;mso-position-vertical:center;mso-position-vertical-relative:page;z-index:251666432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陈琼芬（非）&#10;2022-02-15 11:33:42" style="font-family:宋体;font-size:36pt;v-text-align:center;"/>
        </v:shape>
      </w:pict>
    </w:r>
  </w:p>
  <w:p>
    <w:r>
      <w:pict>
        <v:shape id="_x0000_s2050" o:spid="_x0000_s2050" o:spt="136" type="#_x0000_t136" style="position:absolute;left:0pt;height:44pt;width:280pt;mso-position-horizontal:center;mso-position-horizontal-relative:page;mso-position-vertical:center;mso-position-vertical-relative:page;rotation:-2949120f;z-index:251659264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path="t" trim="f" xscale="f" string="深圳市工业和信息化局 夏良庆（非）&#10;2022-02-15 16:36:03" style="font-family:宋体;font-size:36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r>
      <w:pict>
        <v:shape id="_x0000_s2057" o:spid="_x0000_s2057" o:spt="136" type="#_x0000_t136" style="position:absolute;left:0pt;height:44pt;width:280pt;mso-position-horizontal:center;mso-position-horizontal-relative:page;mso-position-vertical:center;mso-position-vertical-relative:page;rotation:-2949120f;z-index:251664384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path="t" trim="f" xscale="f" string="深圳市工业和信息化局 夏良庆（非）&#10;2022-02-15 16:36:03" style="font-family:宋体;font-size:36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8" o:spid="_x0000_s2058" o:spt="136" type="#_x0000_t136" style="position:absolute;left:0pt;height:44pt;width:280pt;mso-position-horizontal:center;mso-position-horizontal-relative:page;mso-position-vertical:center;mso-position-vertical-relative:page;z-index:251669504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陈琼芬（非）&#10;2022-02-15 11:33:42" style="font-family:宋体;font-size:36pt;v-text-align:center;"/>
        </v:shape>
      </w:pict>
    </w:r>
  </w:p>
  <w:p>
    <w:r>
      <w:pict>
        <v:shape id="_x0000_s2059" o:spid="_x0000_s2059" o:spt="136" type="#_x0000_t136" style="position:absolute;left:0pt;height:44pt;width:280pt;mso-position-horizontal:center;mso-position-horizontal-relative:page;mso-position-vertical:center;mso-position-vertical-relative:page;rotation:-2949120f;z-index:251665408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path="t" trim="f" xscale="f" string="深圳市工业和信息化局 夏良庆（非）&#10;2022-02-15 16:36:03" style="font-family:宋体;font-size:36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60" o:spid="_x0000_s2060" o:spt="136" type="#_x0000_t136" style="position:absolute;left:0pt;height:44pt;width:280pt;mso-position-horizontal:center;mso-position-horizontal-relative:page;mso-position-vertical:center;mso-position-vertical-relative:page;z-index:251668480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陈琼芬（非）&#10;2022-02-15 11:33:42" style="font-family:宋体;font-size:36pt;v-text-align:center;"/>
        </v:shape>
      </w:pict>
    </w:r>
  </w:p>
  <w:p>
    <w:r>
      <w:pict>
        <v:shape id="_x0000_s2056" o:spid="_x0000_s2056" o:spt="136" type="#_x0000_t136" style="position:absolute;left:0pt;height:44pt;width:280pt;mso-position-horizontal:center;mso-position-horizontal-relative:page;mso-position-vertical:center;mso-position-vertical-relative:page;rotation:-2949120f;z-index:251663360;mso-width-relative:page;mso-height-relative:page;" fillcolor="#E3E4E6" filled="t" stroked="t" coordsize="21600,21600">
          <v:path/>
          <v:fill on="t" focussize="0,0"/>
          <v:stroke color="#F4F5F6"/>
          <v:imagedata o:title=""/>
          <o:lock v:ext="edit"/>
          <v:textpath on="t" fitpath="t" trim="f" xscale="f" string="深圳市工业和信息化局 夏良庆（非）&#10;2022-02-15 16:36:03" style="font-family:宋体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F92E9"/>
    <w:multiLevelType w:val="singleLevel"/>
    <w:tmpl w:val="DB7F92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3F524C"/>
    <w:multiLevelType w:val="multilevel"/>
    <w:tmpl w:val="5B3F524C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1BC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7">
    <w:name w:val="font0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4"/>
    <customShpInfo spid="_x0000_s2049"/>
    <customShpInfo spid="_x0000_s2053"/>
    <customShpInfo spid="_x0000_s2055"/>
    <customShpInfo spid="_x0000_s2050"/>
    <customShpInfo spid="_x0000_s1026" textRotate="1"/>
    <customShpInfo spid="_x0000_s2057"/>
    <customShpInfo spid="_x0000_s2058"/>
    <customShpInfo spid="_x0000_s2059"/>
    <customShpInfo spid="_x0000_s2060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1918</Words>
  <Characters>1938</Characters>
  <Lines>0</Lines>
  <Paragraphs>0</Paragraphs>
  <TotalTime>5</TotalTime>
  <ScaleCrop>false</ScaleCrop>
  <LinksUpToDate>false</LinksUpToDate>
  <CharactersWithSpaces>2731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2022-01-28T03:31:00Z</dcterms:created>
  <dc:creator>谭雨欣（非）</dc:creator>
  <cp:lastModifiedBy>芬达不爱可乐</cp:lastModifiedBy>
  <dcterms:modified xsi:type="dcterms:W3CDTF">2023-02-14T05:45:47Z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12B23986ACFE47048A3B52B370664C55</vt:lpwstr>
  </property>
  <property fmtid="{D5CDD505-2E9C-101B-9397-08002B2CF9AE}" pid="3" name="KSOProductBuildVer">
    <vt:lpwstr>2052-11.1.0.13703</vt:lpwstr>
  </property>
</Properties>
</file>