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autoSpaceDE/>
        <w:autoSpaceDN/>
        <w:bidi w:val="0"/>
        <w:snapToGrid/>
        <w:spacing w:before="0" w:beforeAutospacing="0" w:after="0" w:afterAutospacing="0" w:line="580" w:lineRule="exact"/>
        <w:ind w:right="0"/>
        <w:jc w:val="both"/>
        <w:textAlignment w:val="auto"/>
        <w:rPr>
          <w:rFonts w:hint="eastAsia" w:ascii="Times New Roman" w:hAnsi="Times New Roman" w:eastAsia="仿宋_GB2312" w:cs="仿宋_GB2312"/>
          <w:b w:val="0"/>
          <w:bCs/>
          <w:color w:val="auto"/>
          <w:spacing w:val="0"/>
          <w:sz w:val="32"/>
          <w:szCs w:val="32"/>
          <w:highlight w:val="none"/>
          <w:lang w:val="en-US" w:eastAsia="zh-CN"/>
        </w:rPr>
      </w:pPr>
      <w:r>
        <w:rPr>
          <w:rFonts w:hint="eastAsia" w:ascii="Times New Roman" w:hAnsi="Times New Roman" w:eastAsia="仿宋_GB2312" w:cs="仿宋_GB2312"/>
          <w:b w:val="0"/>
          <w:bCs/>
          <w:color w:val="auto"/>
          <w:spacing w:val="0"/>
          <w:sz w:val="32"/>
          <w:szCs w:val="32"/>
          <w:highlight w:val="none"/>
          <w:lang w:val="en-US" w:eastAsia="zh-CN"/>
        </w:rPr>
        <w:t>附件1</w:t>
      </w:r>
    </w:p>
    <w:p>
      <w:pPr>
        <w:wordWrap w:val="0"/>
        <w:topLinePunct/>
        <w:adjustRightInd w:val="0"/>
        <w:jc w:val="right"/>
        <w:rPr>
          <w:rFonts w:ascii="Times New Roman" w:hAnsi="Times New Roman" w:eastAsia="宋体" w:cs="宋体"/>
          <w:b w:val="0"/>
          <w:bCs/>
          <w:color w:val="auto"/>
          <w:sz w:val="32"/>
          <w:szCs w:val="28"/>
          <w:highlight w:val="none"/>
        </w:rPr>
      </w:pPr>
      <w:r>
        <w:rPr>
          <w:rFonts w:hint="eastAsia" w:ascii="Times New Roman" w:hAnsi="Times New Roman" w:eastAsia="宋体" w:cs="宋体"/>
          <w:b w:val="0"/>
          <w:bCs/>
          <w:color w:val="auto"/>
          <w:sz w:val="30"/>
          <w:szCs w:val="28"/>
          <w:highlight w:val="none"/>
        </w:rPr>
        <w:t xml:space="preserve">                  填报号：</w:t>
      </w:r>
      <w:r>
        <w:rPr>
          <w:rFonts w:hint="eastAsia" w:ascii="Times New Roman" w:hAnsi="Times New Roman" w:eastAsia="宋体" w:cs="宋体"/>
          <w:b w:val="0"/>
          <w:bCs/>
          <w:color w:val="auto"/>
          <w:sz w:val="30"/>
          <w:szCs w:val="28"/>
          <w:highlight w:val="none"/>
          <w:u w:val="single"/>
        </w:rPr>
        <w:t xml:space="preserve">   </w:t>
      </w:r>
      <w:r>
        <w:rPr>
          <w:rFonts w:hint="eastAsia" w:ascii="Times New Roman" w:hAnsi="Times New Roman" w:cs="宋体"/>
          <w:b w:val="0"/>
          <w:bCs/>
          <w:color w:val="auto"/>
          <w:sz w:val="30"/>
          <w:szCs w:val="28"/>
          <w:highlight w:val="none"/>
          <w:u w:val="single"/>
          <w:lang w:val="en-US" w:eastAsia="zh-CN"/>
        </w:rPr>
        <w:t>22位</w:t>
      </w:r>
      <w:r>
        <w:rPr>
          <w:rFonts w:hint="eastAsia" w:ascii="Times New Roman" w:hAnsi="Times New Roman" w:eastAsia="宋体" w:cs="宋体"/>
          <w:b w:val="0"/>
          <w:bCs/>
          <w:color w:val="auto"/>
          <w:sz w:val="30"/>
          <w:szCs w:val="28"/>
          <w:highlight w:val="none"/>
          <w:u w:val="single"/>
        </w:rPr>
        <w:t xml:space="preserve">      </w:t>
      </w:r>
    </w:p>
    <w:p>
      <w:pPr>
        <w:topLinePunct/>
        <w:adjustRightInd w:val="0"/>
        <w:spacing w:before="120" w:beforeLines="50"/>
        <w:jc w:val="center"/>
        <w:rPr>
          <w:rFonts w:ascii="Times New Roman" w:hAnsi="Times New Roman" w:eastAsia="宋体" w:cs="宋体"/>
          <w:b w:val="0"/>
          <w:bCs/>
          <w:color w:val="auto"/>
          <w:spacing w:val="6"/>
          <w:sz w:val="44"/>
          <w:szCs w:val="48"/>
          <w:highlight w:val="none"/>
        </w:rPr>
      </w:pPr>
    </w:p>
    <w:p>
      <w:pPr>
        <w:topLinePunct/>
        <w:adjustRightInd w:val="0"/>
        <w:spacing w:before="120" w:beforeLines="50"/>
        <w:jc w:val="center"/>
        <w:rPr>
          <w:rFonts w:hint="eastAsia" w:ascii="Times New Roman" w:hAnsi="Times New Roman" w:eastAsia="方正小标宋_GBK" w:cs="方正小标宋_GBK"/>
          <w:b w:val="0"/>
          <w:bCs/>
          <w:color w:val="auto"/>
          <w:sz w:val="44"/>
          <w:szCs w:val="44"/>
          <w:highlight w:val="none"/>
        </w:rPr>
      </w:pPr>
      <w:bookmarkStart w:id="0" w:name="_GoBack"/>
      <w:r>
        <w:rPr>
          <w:rFonts w:hint="eastAsia" w:ascii="Times New Roman" w:hAnsi="Times New Roman" w:eastAsia="方正小标宋_GBK" w:cs="方正小标宋_GBK"/>
          <w:b w:val="0"/>
          <w:bCs/>
          <w:color w:val="auto"/>
          <w:spacing w:val="6"/>
          <w:sz w:val="44"/>
          <w:szCs w:val="44"/>
          <w:highlight w:val="none"/>
        </w:rPr>
        <w:t>科技型中小企业信息表</w:t>
      </w:r>
    </w:p>
    <w:bookmarkEnd w:id="0"/>
    <w:p>
      <w:pPr>
        <w:topLinePunct/>
        <w:adjustRightInd w:val="0"/>
        <w:jc w:val="center"/>
        <w:rPr>
          <w:rFonts w:ascii="Times New Roman" w:hAnsi="Times New Roman" w:eastAsia="宋体" w:cs="宋体"/>
          <w:b w:val="0"/>
          <w:bCs/>
          <w:color w:val="auto"/>
          <w:sz w:val="32"/>
          <w:szCs w:val="30"/>
          <w:highlight w:val="none"/>
        </w:rPr>
      </w:pPr>
    </w:p>
    <w:p>
      <w:pPr>
        <w:topLinePunct/>
        <w:adjustRightInd w:val="0"/>
        <w:spacing w:line="480" w:lineRule="auto"/>
        <w:ind w:left="315" w:leftChars="150"/>
        <w:rPr>
          <w:rFonts w:ascii="Times New Roman" w:hAnsi="Times New Roman" w:eastAsia="宋体" w:cs="宋体"/>
          <w:b w:val="0"/>
          <w:bCs/>
          <w:color w:val="auto"/>
          <w:sz w:val="30"/>
          <w:szCs w:val="30"/>
          <w:highlight w:val="none"/>
          <w:u w:val="single"/>
        </w:rPr>
      </w:pPr>
      <w:r>
        <w:rPr>
          <w:rFonts w:hint="eastAsia" w:ascii="Times New Roman" w:hAnsi="Times New Roman" w:eastAsia="宋体" w:cs="宋体"/>
          <w:b w:val="0"/>
          <w:bCs/>
          <w:color w:val="auto"/>
          <w:sz w:val="30"/>
          <w:szCs w:val="32"/>
          <w:highlight w:val="none"/>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3.75pt;margin-top:12.65pt;height:0pt;width:0.05pt;z-index:251659264;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E0M/1gAAAAkBAAAPAAAAAAAAAAEAIAAAACIAAABkcnMvZG93bnJldi54bWxQSwECFAAUAAAACACH&#10;TuJA9KTnCO0BAADiAwAADgAAAAAAAAABACAAAAAlAQAAZHJzL2Uyb0RvYy54bWxQSwUGAAAAAAYA&#10;BgBZAQAAhAUAAAAA&#10;">
                <v:path arrowok="t"/>
                <v:fill on="f" focussize="0,0"/>
                <v:stroke joinstyle="round"/>
                <v:imagedata o:title=""/>
                <o:lock v:ext="edit" aspectratio="f"/>
              </v:line>
            </w:pict>
          </mc:Fallback>
        </mc:AlternateContent>
      </w:r>
      <w:r>
        <w:rPr>
          <w:rFonts w:hint="eastAsia" w:ascii="Times New Roman" w:hAnsi="Times New Roman" w:eastAsia="宋体" w:cs="宋体"/>
          <w:b w:val="0"/>
          <w:bCs/>
          <w:color w:val="auto"/>
          <w:sz w:val="30"/>
          <w:szCs w:val="30"/>
          <w:highlight w:val="none"/>
        </w:rPr>
        <w:t>企业名称：</w:t>
      </w:r>
      <w:r>
        <w:rPr>
          <w:rFonts w:hint="eastAsia" w:ascii="Times New Roman" w:hAnsi="Times New Roman" w:eastAsia="宋体" w:cs="宋体"/>
          <w:b w:val="0"/>
          <w:bCs/>
          <w:color w:val="auto"/>
          <w:sz w:val="30"/>
          <w:szCs w:val="30"/>
          <w:highlight w:val="none"/>
          <w:u w:val="single"/>
        </w:rPr>
        <w:t xml:space="preserve">                                 </w:t>
      </w:r>
    </w:p>
    <w:p>
      <w:pPr>
        <w:topLinePunct/>
        <w:adjustRightInd w:val="0"/>
        <w:spacing w:line="480" w:lineRule="auto"/>
        <w:ind w:left="315" w:leftChars="150"/>
        <w:rPr>
          <w:rFonts w:ascii="Times New Roman" w:hAnsi="Times New Roman" w:eastAsia="宋体" w:cs="宋体"/>
          <w:b w:val="0"/>
          <w:bCs/>
          <w:color w:val="auto"/>
          <w:sz w:val="30"/>
          <w:szCs w:val="30"/>
          <w:highlight w:val="none"/>
          <w:u w:val="single"/>
        </w:rPr>
      </w:pPr>
      <w:r>
        <w:rPr>
          <w:rFonts w:hint="eastAsia" w:ascii="Times New Roman" w:hAnsi="Times New Roman" w:eastAsia="宋体" w:cs="宋体"/>
          <w:b w:val="0"/>
          <w:bCs/>
          <w:color w:val="auto"/>
          <w:sz w:val="30"/>
          <w:szCs w:val="30"/>
          <w:highlight w:val="none"/>
        </w:rPr>
        <w:t>统一社会信用代码：</w:t>
      </w:r>
      <w:r>
        <w:rPr>
          <w:rFonts w:hint="eastAsia" w:ascii="Times New Roman" w:hAnsi="Times New Roman" w:eastAsia="宋体" w:cs="宋体"/>
          <w:b w:val="0"/>
          <w:bCs/>
          <w:color w:val="auto"/>
          <w:sz w:val="30"/>
          <w:szCs w:val="30"/>
          <w:highlight w:val="none"/>
          <w:u w:val="single"/>
        </w:rPr>
        <w:t xml:space="preserve">                         </w:t>
      </w:r>
    </w:p>
    <w:p>
      <w:pPr>
        <w:topLinePunct/>
        <w:adjustRightInd w:val="0"/>
        <w:spacing w:line="480" w:lineRule="auto"/>
        <w:ind w:left="315" w:leftChars="150"/>
        <w:rPr>
          <w:rFonts w:ascii="Times New Roman" w:hAnsi="Times New Roman" w:eastAsia="宋体" w:cs="宋体"/>
          <w:b w:val="0"/>
          <w:bCs/>
          <w:color w:val="auto"/>
          <w:sz w:val="30"/>
          <w:szCs w:val="30"/>
          <w:highlight w:val="none"/>
        </w:rPr>
      </w:pPr>
      <w:r>
        <w:rPr>
          <w:rFonts w:hint="eastAsia" w:ascii="Times New Roman" w:hAnsi="Times New Roman" w:eastAsia="宋体" w:cs="宋体"/>
          <w:b w:val="0"/>
          <w:bCs/>
          <w:color w:val="auto"/>
          <w:sz w:val="30"/>
          <w:szCs w:val="30"/>
          <w:highlight w:val="none"/>
        </w:rPr>
        <w:t>企业注册地：</w:t>
      </w:r>
      <w:r>
        <w:rPr>
          <w:rFonts w:hint="eastAsia" w:ascii="Times New Roman" w:hAnsi="Times New Roman" w:eastAsia="宋体" w:cs="宋体"/>
          <w:b w:val="0"/>
          <w:bCs/>
          <w:color w:val="auto"/>
          <w:sz w:val="30"/>
          <w:szCs w:val="30"/>
          <w:highlight w:val="none"/>
          <w:u w:val="single"/>
        </w:rPr>
        <w:t xml:space="preserve">         </w:t>
      </w:r>
      <w:r>
        <w:rPr>
          <w:rFonts w:hint="eastAsia" w:ascii="Times New Roman" w:hAnsi="Times New Roman" w:eastAsia="宋体" w:cs="宋体"/>
          <w:b w:val="0"/>
          <w:bCs/>
          <w:color w:val="auto"/>
          <w:sz w:val="30"/>
          <w:szCs w:val="30"/>
          <w:highlight w:val="none"/>
        </w:rPr>
        <w:t>省</w:t>
      </w:r>
      <w:r>
        <w:rPr>
          <w:rFonts w:hint="eastAsia" w:ascii="Times New Roman" w:hAnsi="Times New Roman" w:eastAsia="宋体" w:cs="宋体"/>
          <w:b w:val="0"/>
          <w:bCs/>
          <w:color w:val="auto"/>
          <w:sz w:val="30"/>
          <w:szCs w:val="30"/>
          <w:highlight w:val="none"/>
          <w:u w:val="single"/>
        </w:rPr>
        <w:t xml:space="preserve">           </w:t>
      </w:r>
      <w:r>
        <w:rPr>
          <w:rFonts w:hint="eastAsia" w:ascii="Times New Roman" w:hAnsi="Times New Roman" w:eastAsia="宋体" w:cs="宋体"/>
          <w:b w:val="0"/>
          <w:bCs/>
          <w:color w:val="auto"/>
          <w:sz w:val="30"/>
          <w:szCs w:val="30"/>
          <w:highlight w:val="none"/>
        </w:rPr>
        <w:t>市（区）</w:t>
      </w:r>
    </w:p>
    <w:p>
      <w:pPr>
        <w:topLinePunct/>
        <w:adjustRightInd w:val="0"/>
        <w:spacing w:line="480" w:lineRule="auto"/>
        <w:ind w:left="315" w:leftChars="150"/>
        <w:rPr>
          <w:rFonts w:ascii="Times New Roman" w:hAnsi="Times New Roman" w:eastAsia="宋体" w:cs="宋体"/>
          <w:b w:val="0"/>
          <w:bCs/>
          <w:color w:val="auto"/>
          <w:sz w:val="30"/>
          <w:szCs w:val="30"/>
          <w:highlight w:val="none"/>
        </w:rPr>
      </w:pPr>
      <w:r>
        <w:rPr>
          <w:rFonts w:hint="eastAsia" w:ascii="Times New Roman" w:hAnsi="Times New Roman" w:eastAsia="宋体" w:cs="宋体"/>
          <w:b w:val="0"/>
          <w:bCs/>
          <w:color w:val="auto"/>
          <w:sz w:val="30"/>
          <w:szCs w:val="30"/>
          <w:highlight w:val="none"/>
        </w:rPr>
        <w:t>企业注册类型：</w:t>
      </w:r>
      <w:r>
        <w:rPr>
          <w:rFonts w:hint="eastAsia" w:ascii="Times New Roman" w:hAnsi="Times New Roman" w:eastAsia="宋体" w:cs="宋体"/>
          <w:b w:val="0"/>
          <w:bCs/>
          <w:color w:val="auto"/>
          <w:sz w:val="30"/>
          <w:szCs w:val="30"/>
          <w:highlight w:val="none"/>
          <w:u w:val="single"/>
        </w:rPr>
        <w:t xml:space="preserve">                             </w:t>
      </w:r>
    </w:p>
    <w:p>
      <w:pPr>
        <w:topLinePunct/>
        <w:adjustRightInd w:val="0"/>
        <w:spacing w:line="480" w:lineRule="auto"/>
        <w:ind w:left="315" w:leftChars="150"/>
        <w:rPr>
          <w:rFonts w:hint="eastAsia" w:ascii="Times New Roman" w:hAnsi="Times New Roman" w:eastAsia="宋体" w:cs="宋体"/>
          <w:b w:val="0"/>
          <w:bCs/>
          <w:color w:val="auto"/>
          <w:sz w:val="30"/>
          <w:szCs w:val="30"/>
          <w:highlight w:val="none"/>
          <w:u w:val="single"/>
        </w:rPr>
      </w:pPr>
      <w:r>
        <w:rPr>
          <w:rFonts w:hint="eastAsia" w:ascii="Times New Roman" w:hAnsi="Times New Roman" w:eastAsia="宋体" w:cs="宋体"/>
          <w:b w:val="0"/>
          <w:bCs/>
          <w:color w:val="auto"/>
          <w:sz w:val="30"/>
          <w:szCs w:val="30"/>
          <w:highlight w:val="none"/>
        </w:rPr>
        <w:t>企业所属行业：</w:t>
      </w:r>
      <w:r>
        <w:rPr>
          <w:rFonts w:hint="eastAsia" w:ascii="Times New Roman" w:hAnsi="Times New Roman" w:eastAsia="宋体" w:cs="宋体"/>
          <w:b w:val="0"/>
          <w:bCs/>
          <w:color w:val="auto"/>
          <w:sz w:val="30"/>
          <w:szCs w:val="30"/>
          <w:highlight w:val="none"/>
          <w:u w:val="single"/>
        </w:rPr>
        <w:t xml:space="preserve">                             </w:t>
      </w:r>
    </w:p>
    <w:p>
      <w:pPr>
        <w:topLinePunct/>
        <w:adjustRightInd w:val="0"/>
        <w:ind w:firstLine="300" w:firstLineChars="100"/>
        <w:rPr>
          <w:rFonts w:ascii="Times New Roman" w:hAnsi="Times New Roman" w:eastAsia="宋体" w:cs="宋体"/>
          <w:b w:val="0"/>
          <w:bCs/>
          <w:color w:val="auto"/>
          <w:sz w:val="32"/>
          <w:szCs w:val="32"/>
          <w:highlight w:val="none"/>
        </w:rPr>
      </w:pPr>
      <w:r>
        <w:rPr>
          <w:rFonts w:hint="eastAsia" w:ascii="Times New Roman" w:hAnsi="Times New Roman" w:eastAsia="宋体" w:cs="宋体"/>
          <w:b w:val="0"/>
          <w:bCs/>
          <w:color w:val="auto"/>
          <w:sz w:val="30"/>
          <w:szCs w:val="32"/>
          <w:highlight w:val="none"/>
        </w:rPr>
        <w:t>声明：本表中填写的有关内容和提交的资料均准确、真实、合法、有效、无涉密信息，本企业愿为此承担有关法律责任。</w:t>
      </w:r>
    </w:p>
    <w:p>
      <w:pPr>
        <w:topLinePunct/>
        <w:adjustRightInd w:val="0"/>
        <w:rPr>
          <w:rFonts w:ascii="Times New Roman" w:hAnsi="Times New Roman" w:eastAsia="宋体" w:cs="宋体"/>
          <w:b w:val="0"/>
          <w:bCs/>
          <w:color w:val="auto"/>
          <w:sz w:val="32"/>
          <w:szCs w:val="32"/>
          <w:highlight w:val="none"/>
        </w:rPr>
      </w:pPr>
    </w:p>
    <w:p>
      <w:pPr>
        <w:topLinePunct/>
        <w:adjustRightInd w:val="0"/>
        <w:ind w:firstLine="320" w:firstLineChars="100"/>
        <w:jc w:val="both"/>
        <w:rPr>
          <w:rFonts w:hint="eastAsia" w:ascii="Times New Roman" w:hAnsi="Times New Roman" w:eastAsia="宋体" w:cs="宋体"/>
          <w:b w:val="0"/>
          <w:bCs/>
          <w:color w:val="auto"/>
          <w:sz w:val="32"/>
          <w:szCs w:val="32"/>
          <w:highlight w:val="none"/>
          <w:lang w:eastAsia="zh-CN"/>
        </w:rPr>
      </w:pPr>
      <w:r>
        <w:rPr>
          <w:rFonts w:hint="eastAsia" w:ascii="Times New Roman" w:hAnsi="Times New Roman" w:eastAsia="宋体" w:cs="宋体"/>
          <w:b w:val="0"/>
          <w:bCs/>
          <w:color w:val="auto"/>
          <w:sz w:val="32"/>
          <w:szCs w:val="32"/>
          <w:highlight w:val="none"/>
        </w:rPr>
        <w:t>法定代表人</w:t>
      </w:r>
      <w:r>
        <w:rPr>
          <w:rFonts w:hint="eastAsia" w:ascii="Times New Roman" w:hAnsi="Times New Roman" w:cs="宋体"/>
          <w:b w:val="0"/>
          <w:bCs/>
          <w:color w:val="auto"/>
          <w:sz w:val="32"/>
          <w:szCs w:val="32"/>
          <w:highlight w:val="none"/>
          <w:lang w:eastAsia="zh-CN"/>
        </w:rPr>
        <w:t>签章（签名）</w:t>
      </w:r>
      <w:r>
        <w:rPr>
          <w:rFonts w:hint="eastAsia" w:ascii="Times New Roman" w:hAnsi="Times New Roman" w:eastAsia="宋体" w:cs="宋体"/>
          <w:b w:val="0"/>
          <w:bCs/>
          <w:color w:val="auto"/>
          <w:sz w:val="32"/>
          <w:szCs w:val="32"/>
          <w:highlight w:val="none"/>
        </w:rPr>
        <w:t xml:space="preserve">:           </w:t>
      </w:r>
      <w:r>
        <w:rPr>
          <w:rFonts w:hint="eastAsia" w:ascii="Times New Roman" w:hAnsi="Times New Roman" w:cs="宋体"/>
          <w:b w:val="0"/>
          <w:bCs/>
          <w:color w:val="auto"/>
          <w:sz w:val="32"/>
          <w:szCs w:val="32"/>
          <w:highlight w:val="none"/>
          <w:lang w:eastAsia="zh-CN"/>
        </w:rPr>
        <w:t>法人</w:t>
      </w:r>
      <w:r>
        <w:rPr>
          <w:rFonts w:hint="eastAsia" w:ascii="Times New Roman" w:hAnsi="Times New Roman" w:eastAsia="宋体" w:cs="宋体"/>
          <w:b w:val="0"/>
          <w:bCs/>
          <w:color w:val="auto"/>
          <w:sz w:val="32"/>
          <w:szCs w:val="32"/>
          <w:highlight w:val="none"/>
        </w:rPr>
        <w:t>公章</w:t>
      </w:r>
      <w:r>
        <w:rPr>
          <w:rFonts w:hint="eastAsia" w:ascii="Times New Roman" w:hAnsi="Times New Roman" w:cs="宋体"/>
          <w:b w:val="0"/>
          <w:bCs/>
          <w:color w:val="auto"/>
          <w:sz w:val="32"/>
          <w:szCs w:val="32"/>
          <w:highlight w:val="none"/>
          <w:lang w:eastAsia="zh-CN"/>
        </w:rPr>
        <w:t>：</w:t>
      </w:r>
    </w:p>
    <w:p>
      <w:pPr>
        <w:topLinePunct/>
        <w:adjustRightInd w:val="0"/>
        <w:jc w:val="center"/>
        <w:rPr>
          <w:rFonts w:ascii="Times New Roman" w:hAnsi="Times New Roman" w:eastAsia="宋体" w:cs="宋体"/>
          <w:b w:val="0"/>
          <w:bCs/>
          <w:color w:val="auto"/>
          <w:sz w:val="32"/>
          <w:szCs w:val="32"/>
          <w:highlight w:val="none"/>
        </w:rPr>
      </w:pPr>
    </w:p>
    <w:p>
      <w:pPr>
        <w:topLinePunct/>
        <w:adjustRightInd w:val="0"/>
        <w:jc w:val="center"/>
        <w:rPr>
          <w:rFonts w:hint="eastAsia" w:ascii="Times New Roman" w:hAnsi="Times New Roman" w:eastAsia="宋体" w:cs="宋体"/>
          <w:b w:val="0"/>
          <w:bCs/>
          <w:color w:val="auto"/>
          <w:sz w:val="32"/>
          <w:szCs w:val="32"/>
          <w:highlight w:val="none"/>
        </w:rPr>
      </w:pPr>
    </w:p>
    <w:p>
      <w:pPr>
        <w:topLinePunct/>
        <w:adjustRightInd w:val="0"/>
        <w:jc w:val="center"/>
        <w:rPr>
          <w:rFonts w:hint="eastAsia" w:ascii="Times New Roman" w:hAnsi="Times New Roman" w:eastAsia="宋体" w:cs="宋体"/>
          <w:b w:val="0"/>
          <w:bCs/>
          <w:color w:val="auto"/>
          <w:sz w:val="32"/>
          <w:szCs w:val="32"/>
          <w:highlight w:val="none"/>
        </w:rPr>
      </w:pPr>
    </w:p>
    <w:p>
      <w:pPr>
        <w:topLinePunct/>
        <w:adjustRightInd w:val="0"/>
        <w:jc w:val="center"/>
        <w:rPr>
          <w:rFonts w:hint="eastAsia" w:ascii="Times New Roman" w:hAnsi="Times New Roman" w:eastAsia="宋体" w:cs="宋体"/>
          <w:b w:val="0"/>
          <w:bCs/>
          <w:color w:val="auto"/>
          <w:sz w:val="32"/>
          <w:szCs w:val="32"/>
          <w:highlight w:val="none"/>
        </w:rPr>
      </w:pPr>
    </w:p>
    <w:p>
      <w:pPr>
        <w:topLinePunct/>
        <w:adjustRightInd w:val="0"/>
        <w:jc w:val="center"/>
        <w:rPr>
          <w:rFonts w:ascii="Times New Roman" w:hAnsi="Times New Roman" w:eastAsia="宋体" w:cs="宋体"/>
          <w:b w:val="0"/>
          <w:bCs/>
          <w:color w:val="auto"/>
          <w:sz w:val="32"/>
          <w:szCs w:val="32"/>
          <w:highlight w:val="none"/>
        </w:rPr>
      </w:pPr>
      <w:r>
        <w:rPr>
          <w:rFonts w:hint="eastAsia" w:ascii="Times New Roman" w:hAnsi="Times New Roman" w:eastAsia="宋体" w:cs="宋体"/>
          <w:b w:val="0"/>
          <w:bCs/>
          <w:color w:val="auto"/>
          <w:sz w:val="32"/>
          <w:szCs w:val="32"/>
          <w:highlight w:val="none"/>
        </w:rPr>
        <w:t>科学技术部</w:t>
      </w:r>
    </w:p>
    <w:p>
      <w:pPr>
        <w:topLinePunct/>
        <w:adjustRightInd w:val="0"/>
        <w:jc w:val="center"/>
        <w:rPr>
          <w:rFonts w:ascii="Times New Roman" w:hAnsi="Times New Roman" w:eastAsia="宋体" w:cs="宋体"/>
          <w:b w:val="0"/>
          <w:bCs/>
          <w:color w:val="auto"/>
          <w:sz w:val="32"/>
          <w:szCs w:val="28"/>
          <w:highlight w:val="none"/>
        </w:rPr>
      </w:pPr>
      <w:r>
        <w:rPr>
          <w:rFonts w:hint="eastAsia" w:ascii="Times New Roman" w:hAnsi="Times New Roman" w:eastAsia="宋体" w:cs="宋体"/>
          <w:b w:val="0"/>
          <w:bCs/>
          <w:color w:val="auto"/>
          <w:sz w:val="32"/>
          <w:szCs w:val="36"/>
          <w:highlight w:val="none"/>
        </w:rPr>
        <w:t>二○    年  月</w:t>
      </w:r>
      <w:r>
        <w:rPr>
          <w:rFonts w:hint="eastAsia" w:ascii="Times New Roman" w:hAnsi="Times New Roman" w:eastAsia="宋体" w:cs="宋体"/>
          <w:b w:val="0"/>
          <w:bCs/>
          <w:color w:val="auto"/>
          <w:sz w:val="32"/>
          <w:szCs w:val="36"/>
          <w:highlight w:val="none"/>
        </w:rPr>
        <w:br w:type="page"/>
      </w:r>
      <w:r>
        <w:rPr>
          <w:rFonts w:hint="eastAsia" w:ascii="Times New Roman" w:hAnsi="Times New Roman" w:eastAsia="宋体" w:cs="宋体"/>
          <w:b w:val="0"/>
          <w:bCs/>
          <w:color w:val="auto"/>
          <w:sz w:val="32"/>
          <w:szCs w:val="28"/>
          <w:highlight w:val="none"/>
        </w:rPr>
        <w:t>填  报  说  明</w:t>
      </w:r>
    </w:p>
    <w:p>
      <w:p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 xml:space="preserve">1. </w:t>
      </w:r>
      <w:r>
        <w:rPr>
          <w:rFonts w:hint="eastAsia" w:ascii="Times New Roman" w:hAnsi="Times New Roman" w:eastAsia="宋体" w:cs="宋体"/>
          <w:b w:val="0"/>
          <w:bCs/>
          <w:color w:val="auto"/>
          <w:spacing w:val="-5"/>
          <w:highlight w:val="none"/>
        </w:rPr>
        <w:t>企业应如实填报所附各表。要求文字简洁，数据准确、详实。</w:t>
      </w:r>
    </w:p>
    <w:p>
      <w:p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2. 各栏目不得空缺，无内容填写“0”；数据有小数时，保留小数点后2位。</w:t>
      </w:r>
    </w:p>
    <w:p>
      <w:p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3. 资产总额应以企业上一</w:t>
      </w:r>
      <w:r>
        <w:rPr>
          <w:rFonts w:hint="eastAsia" w:ascii="Times New Roman" w:hAnsi="Times New Roman" w:cs="宋体"/>
          <w:b w:val="0"/>
          <w:bCs/>
          <w:color w:val="auto"/>
          <w:highlight w:val="none"/>
          <w:lang w:eastAsia="zh-CN"/>
        </w:rPr>
        <w:t>会计</w:t>
      </w:r>
      <w:r>
        <w:rPr>
          <w:rFonts w:hint="eastAsia" w:ascii="Times New Roman" w:hAnsi="Times New Roman" w:eastAsia="宋体" w:cs="宋体"/>
          <w:b w:val="0"/>
          <w:bCs/>
          <w:color w:val="auto"/>
          <w:highlight w:val="none"/>
        </w:rPr>
        <w:t>年度会计报表期末数为准。</w:t>
      </w:r>
    </w:p>
    <w:p>
      <w:p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4. 科技人员和研发投入指标，采用上一会计年度财务数据和统计数据进行评价。</w:t>
      </w:r>
    </w:p>
    <w:p>
      <w:p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5. 企业科技人员是指企业直接从事研发和相关技术创新活动，以及专门从事上述活动管理和提供直接服务的人员，包括在职、兼职和临时聘用人员，兼职、临时聘用人员全年须在企业</w:t>
      </w:r>
      <w:r>
        <w:rPr>
          <w:rFonts w:hint="eastAsia" w:ascii="Times New Roman" w:hAnsi="Times New Roman" w:cs="宋体"/>
          <w:b w:val="0"/>
          <w:bCs/>
          <w:color w:val="auto"/>
          <w:highlight w:val="none"/>
          <w:lang w:eastAsia="zh-CN"/>
        </w:rPr>
        <w:t>累计工作六个月以上</w:t>
      </w:r>
      <w:r>
        <w:rPr>
          <w:rFonts w:hint="eastAsia" w:ascii="Times New Roman" w:hAnsi="Times New Roman" w:eastAsia="宋体" w:cs="宋体"/>
          <w:b w:val="0"/>
          <w:bCs/>
          <w:color w:val="auto"/>
          <w:highlight w:val="none"/>
        </w:rPr>
        <w:t>。</w:t>
      </w:r>
    </w:p>
    <w:p>
      <w:p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 xml:space="preserve">6. </w:t>
      </w:r>
      <w:r>
        <w:rPr>
          <w:rFonts w:hint="eastAsia" w:ascii="Times New Roman" w:hAnsi="Times New Roman" w:eastAsia="宋体" w:cs="宋体"/>
          <w:b w:val="0"/>
          <w:bCs/>
          <w:color w:val="auto"/>
          <w:szCs w:val="22"/>
          <w:highlight w:val="none"/>
        </w:rPr>
        <w:t>企业职工总数包括企业在职、兼职和临时聘用人员。在职人员</w:t>
      </w:r>
      <w:r>
        <w:rPr>
          <w:rFonts w:hint="eastAsia" w:ascii="Times New Roman" w:hAnsi="Times New Roman" w:eastAsia="宋体" w:cs="宋体"/>
          <w:b w:val="0"/>
          <w:bCs/>
          <w:color w:val="auto"/>
          <w:szCs w:val="22"/>
          <w:highlight w:val="none"/>
          <w:lang w:eastAsia="zh-CN"/>
        </w:rPr>
        <w:t>可以</w:t>
      </w:r>
      <w:r>
        <w:rPr>
          <w:rFonts w:hint="eastAsia" w:ascii="Times New Roman" w:hAnsi="Times New Roman" w:eastAsia="宋体" w:cs="宋体"/>
          <w:b w:val="0"/>
          <w:bCs/>
          <w:color w:val="auto"/>
          <w:szCs w:val="22"/>
          <w:highlight w:val="none"/>
        </w:rPr>
        <w:t>通过</w:t>
      </w:r>
      <w:r>
        <w:rPr>
          <w:rFonts w:hint="eastAsia" w:ascii="Times New Roman" w:hAnsi="Times New Roman" w:eastAsia="宋体" w:cs="宋体"/>
          <w:b w:val="0"/>
          <w:bCs/>
          <w:color w:val="auto"/>
          <w:szCs w:val="22"/>
          <w:highlight w:val="none"/>
          <w:lang w:eastAsia="zh-CN"/>
        </w:rPr>
        <w:t>是否</w:t>
      </w:r>
      <w:r>
        <w:rPr>
          <w:rFonts w:hint="eastAsia" w:ascii="Times New Roman" w:hAnsi="Times New Roman" w:eastAsia="宋体" w:cs="宋体"/>
          <w:b w:val="0"/>
          <w:bCs/>
          <w:color w:val="auto"/>
          <w:szCs w:val="22"/>
          <w:highlight w:val="none"/>
        </w:rPr>
        <w:t>签订劳动合同</w:t>
      </w:r>
      <w:r>
        <w:rPr>
          <w:rFonts w:hint="eastAsia" w:ascii="Times New Roman" w:hAnsi="Times New Roman" w:eastAsia="宋体" w:cs="宋体"/>
          <w:b w:val="0"/>
          <w:bCs/>
          <w:color w:val="auto"/>
          <w:szCs w:val="22"/>
          <w:highlight w:val="none"/>
          <w:lang w:eastAsia="zh-CN"/>
        </w:rPr>
        <w:t>、</w:t>
      </w:r>
      <w:r>
        <w:rPr>
          <w:rFonts w:hint="eastAsia" w:ascii="Times New Roman" w:hAnsi="Times New Roman" w:eastAsia="宋体" w:cs="宋体"/>
          <w:b w:val="0"/>
          <w:bCs/>
          <w:color w:val="auto"/>
          <w:szCs w:val="22"/>
          <w:highlight w:val="none"/>
        </w:rPr>
        <w:t>缴纳社会保险费</w:t>
      </w:r>
      <w:r>
        <w:rPr>
          <w:rFonts w:hint="eastAsia" w:ascii="Times New Roman" w:hAnsi="Times New Roman" w:eastAsia="宋体" w:cs="宋体"/>
          <w:b w:val="0"/>
          <w:bCs/>
          <w:color w:val="auto"/>
          <w:szCs w:val="22"/>
          <w:highlight w:val="none"/>
          <w:lang w:eastAsia="zh-CN"/>
        </w:rPr>
        <w:t>、缴纳工资薪金个人所得税等方式之一进行</w:t>
      </w:r>
      <w:r>
        <w:rPr>
          <w:rFonts w:hint="eastAsia" w:ascii="Times New Roman" w:hAnsi="Times New Roman" w:eastAsia="宋体" w:cs="宋体"/>
          <w:b w:val="0"/>
          <w:bCs/>
          <w:color w:val="auto"/>
          <w:szCs w:val="22"/>
          <w:highlight w:val="none"/>
        </w:rPr>
        <w:t>鉴别，</w:t>
      </w:r>
      <w:r>
        <w:rPr>
          <w:rFonts w:hint="eastAsia" w:ascii="Times New Roman" w:hAnsi="Times New Roman" w:eastAsia="宋体" w:cs="宋体"/>
          <w:b w:val="0"/>
          <w:bCs/>
          <w:color w:val="auto"/>
          <w:highlight w:val="none"/>
        </w:rPr>
        <w:t>兼职、临时聘用人员全年须在企业</w:t>
      </w:r>
      <w:r>
        <w:rPr>
          <w:rFonts w:hint="eastAsia" w:ascii="Times New Roman" w:hAnsi="Times New Roman" w:cs="宋体"/>
          <w:b w:val="0"/>
          <w:bCs/>
          <w:color w:val="auto"/>
          <w:highlight w:val="none"/>
          <w:lang w:eastAsia="zh-CN"/>
        </w:rPr>
        <w:t>累计工作六个月以上</w:t>
      </w:r>
      <w:r>
        <w:rPr>
          <w:rFonts w:hint="eastAsia" w:ascii="Times New Roman" w:hAnsi="Times New Roman" w:eastAsia="宋体" w:cs="宋体"/>
          <w:b w:val="0"/>
          <w:bCs/>
          <w:color w:val="auto"/>
          <w:highlight w:val="none"/>
        </w:rPr>
        <w:t>。</w:t>
      </w:r>
    </w:p>
    <w:p>
      <w:pPr>
        <w:topLinePunct/>
        <w:adjustRightInd w:val="0"/>
        <w:spacing w:line="312" w:lineRule="auto"/>
        <w:ind w:firstLine="420" w:firstLineChars="200"/>
        <w:rPr>
          <w:rFonts w:hint="eastAsia" w:ascii="Times New Roman" w:hAnsi="Times New Roman" w:eastAsia="宋体" w:cs="宋体"/>
          <w:b w:val="0"/>
          <w:bCs/>
          <w:color w:val="auto"/>
          <w:highlight w:val="none"/>
          <w:lang w:eastAsia="zh-CN"/>
        </w:rPr>
      </w:pPr>
      <w:r>
        <w:rPr>
          <w:rFonts w:hint="eastAsia" w:ascii="Times New Roman" w:hAnsi="Times New Roman" w:eastAsia="宋体" w:cs="宋体"/>
          <w:b w:val="0"/>
          <w:bCs/>
          <w:color w:val="auto"/>
          <w:highlight w:val="none"/>
        </w:rPr>
        <w:t xml:space="preserve">7. </w:t>
      </w:r>
      <w:r>
        <w:rPr>
          <w:rFonts w:hint="eastAsia" w:ascii="Times New Roman" w:hAnsi="Times New Roman" w:eastAsia="宋体" w:cs="宋体"/>
          <w:b w:val="0"/>
          <w:bCs/>
          <w:color w:val="auto"/>
          <w:highlight w:val="none"/>
          <w:lang w:eastAsia="zh-CN"/>
        </w:rPr>
        <w:t>所称职工总数、科技人员数和资产总额指标，应按企业全年的季度平均值确定。具体计算公式如下：</w:t>
      </w:r>
    </w:p>
    <w:p>
      <w:pPr>
        <w:topLinePunct/>
        <w:adjustRightInd w:val="0"/>
        <w:spacing w:line="312" w:lineRule="auto"/>
        <w:ind w:firstLine="420" w:firstLineChars="200"/>
        <w:rPr>
          <w:rFonts w:hint="eastAsia" w:ascii="Times New Roman" w:hAnsi="Times New Roman" w:eastAsia="宋体" w:cs="宋体"/>
          <w:b w:val="0"/>
          <w:bCs/>
          <w:color w:val="auto"/>
          <w:highlight w:val="none"/>
          <w:lang w:val="en-US" w:eastAsia="zh-CN"/>
        </w:rPr>
      </w:pPr>
      <w:r>
        <w:rPr>
          <w:rFonts w:hint="eastAsia" w:ascii="Times New Roman" w:hAnsi="Times New Roman" w:eastAsia="宋体" w:cs="宋体"/>
          <w:b w:val="0"/>
          <w:bCs/>
          <w:color w:val="auto"/>
          <w:highlight w:val="none"/>
          <w:lang w:val="en-US" w:eastAsia="zh-CN"/>
        </w:rPr>
        <w:t>季度平均值＝（季初值＋季末值）÷2</w:t>
      </w:r>
    </w:p>
    <w:p>
      <w:pPr>
        <w:topLinePunct/>
        <w:adjustRightInd w:val="0"/>
        <w:spacing w:line="312" w:lineRule="auto"/>
        <w:ind w:firstLine="420" w:firstLineChars="200"/>
        <w:rPr>
          <w:rFonts w:hint="eastAsia" w:ascii="Times New Roman" w:hAnsi="Times New Roman" w:eastAsia="宋体" w:cs="宋体"/>
          <w:b w:val="0"/>
          <w:bCs/>
          <w:color w:val="auto"/>
          <w:highlight w:val="none"/>
          <w:lang w:val="en-US" w:eastAsia="zh-CN"/>
        </w:rPr>
      </w:pPr>
      <w:r>
        <w:rPr>
          <w:rFonts w:hint="eastAsia" w:ascii="Times New Roman" w:hAnsi="Times New Roman" w:eastAsia="宋体" w:cs="宋体"/>
          <w:b w:val="0"/>
          <w:bCs/>
          <w:color w:val="auto"/>
          <w:highlight w:val="none"/>
          <w:lang w:val="en-US" w:eastAsia="zh-CN"/>
        </w:rPr>
        <w:t>全年季度平均值＝全年各季度平均值之和÷4</w:t>
      </w:r>
    </w:p>
    <w:p>
      <w:pPr>
        <w:topLinePunct/>
        <w:adjustRightInd w:val="0"/>
        <w:spacing w:line="312" w:lineRule="auto"/>
        <w:ind w:firstLine="420" w:firstLineChars="200"/>
        <w:rPr>
          <w:rFonts w:hint="eastAsia" w:ascii="Times New Roman" w:hAnsi="Times New Roman" w:eastAsia="宋体" w:cs="宋体"/>
          <w:b w:val="0"/>
          <w:bCs/>
          <w:color w:val="auto"/>
          <w:highlight w:val="none"/>
          <w:lang w:val="en-US" w:eastAsia="zh-CN"/>
        </w:rPr>
      </w:pPr>
      <w:r>
        <w:rPr>
          <w:rFonts w:hint="eastAsia" w:ascii="Times New Roman" w:hAnsi="Times New Roman" w:eastAsia="宋体" w:cs="宋体"/>
          <w:b w:val="0"/>
          <w:bCs/>
          <w:color w:val="auto"/>
          <w:highlight w:val="none"/>
          <w:lang w:val="en-US" w:eastAsia="zh-CN"/>
        </w:rPr>
        <w:t>年度中间开业或者终止经营活动的，以其实际经营期作为一个纳税年度确定上述相关指标。</w:t>
      </w:r>
    </w:p>
    <w:p>
      <w:pPr>
        <w:numPr>
          <w:ilvl w:val="0"/>
          <w:numId w:val="1"/>
        </w:num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企业研发费用</w:t>
      </w:r>
      <w:r>
        <w:rPr>
          <w:rFonts w:hint="eastAsia" w:ascii="Times New Roman" w:hAnsi="Times New Roman" w:eastAsia="宋体" w:cs="宋体"/>
          <w:b w:val="0"/>
          <w:bCs/>
          <w:color w:val="auto"/>
          <w:highlight w:val="none"/>
          <w:lang w:val="en-US" w:eastAsia="zh-CN"/>
        </w:rPr>
        <w:t>是指企业研发活动中发生的相关费用，按照财政部、国家税务总局、科技部《关于完善研究开发费用税前加计扣除政策的通知》（财税〔2015〕119号）、《关于进一步提高科技型中小企业研发开发费用税前加计扣除比例的通知》（财税〔2017〕34号）及其他有关规定</w:t>
      </w:r>
      <w:r>
        <w:rPr>
          <w:rFonts w:hint="eastAsia" w:ascii="Times New Roman" w:hAnsi="Times New Roman" w:cs="宋体"/>
          <w:b w:val="0"/>
          <w:bCs/>
          <w:color w:val="auto"/>
          <w:highlight w:val="none"/>
          <w:lang w:val="en-US" w:eastAsia="zh-CN"/>
        </w:rPr>
        <w:t>进行归集。</w:t>
      </w:r>
    </w:p>
    <w:p>
      <w:pPr>
        <w:numPr>
          <w:ilvl w:val="0"/>
          <w:numId w:val="1"/>
        </w:num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研发形式包括：自主研发、合作研发、集中研发、委托境内</w:t>
      </w:r>
      <w:r>
        <w:rPr>
          <w:rFonts w:hint="eastAsia" w:ascii="Times New Roman" w:hAnsi="Times New Roman" w:cs="宋体"/>
          <w:b w:val="0"/>
          <w:bCs/>
          <w:color w:val="auto"/>
          <w:highlight w:val="none"/>
          <w:lang w:eastAsia="zh-CN"/>
        </w:rPr>
        <w:t>研发</w:t>
      </w:r>
      <w:r>
        <w:rPr>
          <w:rFonts w:hint="eastAsia" w:ascii="Times New Roman" w:hAnsi="Times New Roman" w:eastAsia="宋体" w:cs="宋体"/>
          <w:b w:val="0"/>
          <w:bCs/>
          <w:color w:val="auto"/>
          <w:highlight w:val="none"/>
        </w:rPr>
        <w:t>、委托境外研发。</w:t>
      </w:r>
    </w:p>
    <w:p>
      <w:pPr>
        <w:numPr>
          <w:ilvl w:val="0"/>
          <w:numId w:val="1"/>
        </w:numPr>
        <w:topLinePunct/>
        <w:adjustRightInd w:val="0"/>
        <w:spacing w:line="312" w:lineRule="auto"/>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企业委托境内外部机构或个人的研发项目，按实际发生费用额的80%计入研发费用总额。</w:t>
      </w:r>
    </w:p>
    <w:p>
      <w:pPr>
        <w:numPr>
          <w:ilvl w:val="0"/>
          <w:numId w:val="1"/>
        </w:numPr>
        <w:topLinePunct/>
        <w:adjustRightInd w:val="0"/>
        <w:spacing w:line="312" w:lineRule="auto"/>
        <w:ind w:firstLine="420" w:firstLineChars="200"/>
        <w:rPr>
          <w:rFonts w:hint="eastAsia"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企业委托境外机构或个人的研发项目，按实际发生费用额的80%计入企业研发费用总额，不超过境内符合条件的研发费用的三分之二。</w:t>
      </w:r>
    </w:p>
    <w:p>
      <w:pPr>
        <w:numPr>
          <w:ilvl w:val="0"/>
          <w:numId w:val="1"/>
        </w:numPr>
        <w:topLinePunct/>
        <w:adjustRightInd w:val="0"/>
        <w:spacing w:line="312" w:lineRule="auto"/>
        <w:ind w:firstLine="42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highlight w:val="none"/>
        </w:rPr>
        <w:t>项目实施状态是指：已完成、未完成。</w:t>
      </w:r>
    </w:p>
    <w:p>
      <w:pPr>
        <w:numPr>
          <w:ilvl w:val="0"/>
          <w:numId w:val="1"/>
        </w:numPr>
        <w:topLinePunct/>
        <w:adjustRightInd w:val="0"/>
        <w:spacing w:line="312" w:lineRule="auto"/>
        <w:ind w:firstLine="42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szCs w:val="22"/>
          <w:highlight w:val="none"/>
        </w:rPr>
        <w:t>销售收入为</w:t>
      </w:r>
      <w:r>
        <w:rPr>
          <w:rFonts w:hint="eastAsia" w:ascii="Times New Roman" w:hAnsi="Times New Roman" w:eastAsia="宋体" w:cs="宋体"/>
          <w:b w:val="0"/>
          <w:bCs/>
          <w:color w:val="auto"/>
          <w:spacing w:val="-5"/>
          <w:highlight w:val="none"/>
        </w:rPr>
        <w:t>主营业务与其他业务收入之和。</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spacing w:val="-5"/>
          <w:highlight w:val="none"/>
        </w:rPr>
        <w:t>纳税总额是指企业已实际缴纳的税额。一般包括增值税、附加税、所得税，不包括个税。</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spacing w:val="-5"/>
          <w:highlight w:val="none"/>
        </w:rPr>
        <w:t>成本费用</w:t>
      </w:r>
      <w:r>
        <w:rPr>
          <w:rFonts w:hint="eastAsia" w:ascii="Times New Roman" w:hAnsi="Times New Roman" w:eastAsia="宋体" w:cs="宋体"/>
          <w:b w:val="0"/>
          <w:bCs/>
          <w:color w:val="auto"/>
          <w:spacing w:val="-5"/>
          <w:highlight w:val="none"/>
          <w:lang w:eastAsia="zh-CN"/>
        </w:rPr>
        <w:t>总额</w:t>
      </w:r>
      <w:r>
        <w:rPr>
          <w:rFonts w:hint="eastAsia" w:ascii="Times New Roman" w:hAnsi="Times New Roman" w:eastAsia="宋体" w:cs="宋体"/>
          <w:b w:val="0"/>
          <w:bCs/>
          <w:color w:val="auto"/>
          <w:spacing w:val="-5"/>
          <w:highlight w:val="none"/>
        </w:rPr>
        <w:t>按照企业所得税年度纳税申报表口径</w:t>
      </w:r>
      <w:r>
        <w:rPr>
          <w:rFonts w:hint="eastAsia" w:ascii="Times New Roman" w:hAnsi="Times New Roman" w:eastAsia="宋体" w:cs="宋体"/>
          <w:b w:val="0"/>
          <w:bCs/>
          <w:color w:val="auto"/>
          <w:spacing w:val="-5"/>
          <w:highlight w:val="none"/>
          <w:lang w:eastAsia="zh-CN"/>
        </w:rPr>
        <w:t>，</w:t>
      </w:r>
      <w:r>
        <w:rPr>
          <w:rFonts w:hint="eastAsia" w:ascii="Times New Roman" w:hAnsi="Times New Roman" w:eastAsia="宋体" w:cs="宋体"/>
          <w:b w:val="0"/>
          <w:bCs/>
          <w:color w:val="auto"/>
          <w:spacing w:val="-5"/>
          <w:highlight w:val="none"/>
        </w:rPr>
        <w:t>包括营业成本、营业税金及附加和期间费用，</w:t>
      </w:r>
      <w:r>
        <w:rPr>
          <w:rFonts w:hint="eastAsia" w:ascii="Times New Roman" w:hAnsi="Times New Roman" w:eastAsia="宋体" w:cs="宋体"/>
          <w:b w:val="0"/>
          <w:bCs/>
          <w:color w:val="auto"/>
          <w:spacing w:val="-5"/>
          <w:highlight w:val="none"/>
          <w:lang w:eastAsia="zh-CN"/>
        </w:rPr>
        <w:t>具体核算：</w:t>
      </w:r>
      <w:r>
        <w:rPr>
          <w:rFonts w:hint="eastAsia" w:ascii="Times New Roman" w:hAnsi="Times New Roman" w:eastAsia="宋体" w:cs="宋体"/>
          <w:b w:val="0"/>
          <w:bCs/>
          <w:color w:val="auto"/>
          <w:spacing w:val="-5"/>
          <w:highlight w:val="none"/>
        </w:rPr>
        <w:t>成本费用总额=营业成本+营业税金及附加+销售费用+管理费用+财务费用。</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spacing w:val="-5"/>
          <w:highlight w:val="none"/>
        </w:rPr>
        <w:t>知识产权采用分类评价，其中：发明专利、植物新品种、国家级农作物品种、国家新药、国家一级中药保护品种、集成电路布图设计专有</w:t>
      </w:r>
      <w:r>
        <w:rPr>
          <w:rFonts w:hint="eastAsia" w:ascii="Times New Roman" w:hAnsi="Times New Roman" w:eastAsia="宋体" w:cs="宋体"/>
          <w:b w:val="0"/>
          <w:bCs/>
          <w:color w:val="auto"/>
          <w:spacing w:val="-5"/>
          <w:highlight w:val="none"/>
          <w:lang w:eastAsia="zh-CN"/>
        </w:rPr>
        <w:t>权等</w:t>
      </w:r>
      <w:r>
        <w:rPr>
          <w:rFonts w:hint="eastAsia" w:ascii="Times New Roman" w:hAnsi="Times New Roman" w:eastAsia="宋体" w:cs="宋体"/>
          <w:b w:val="0"/>
          <w:bCs/>
          <w:color w:val="auto"/>
          <w:spacing w:val="-5"/>
          <w:highlight w:val="none"/>
        </w:rPr>
        <w:t>按Ⅰ类评价；实用新型专利、外观设计专利、软件著作权按</w:t>
      </w:r>
      <w:r>
        <w:rPr>
          <w:rFonts w:hint="eastAsia" w:ascii="Times New Roman" w:hAnsi="Times New Roman" w:eastAsia="宋体" w:cs="宋体"/>
          <w:b w:val="0"/>
          <w:bCs/>
          <w:color w:val="auto"/>
          <w:spacing w:val="-5"/>
          <w:highlight w:val="none"/>
          <w:lang w:eastAsia="zh-CN"/>
        </w:rPr>
        <w:t>等（不含商标）</w:t>
      </w:r>
      <w:r>
        <w:rPr>
          <w:rFonts w:hint="eastAsia" w:ascii="Times New Roman" w:hAnsi="Times New Roman" w:eastAsia="宋体" w:cs="宋体"/>
          <w:b w:val="0"/>
          <w:bCs/>
          <w:color w:val="auto"/>
          <w:spacing w:val="-5"/>
          <w:highlight w:val="none"/>
        </w:rPr>
        <w:t>Ⅱ类评价。</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spacing w:val="-5"/>
          <w:highlight w:val="none"/>
          <w:lang w:val="en-US" w:eastAsia="zh-CN"/>
        </w:rPr>
        <w:t>有效期内高新技术企业填报相关数据要符合高新技术企业认定标准。</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rPr>
      </w:pPr>
      <w:r>
        <w:rPr>
          <w:rFonts w:hint="eastAsia" w:ascii="Times New Roman" w:hAnsi="Times New Roman" w:eastAsia="宋体" w:cs="宋体"/>
          <w:b w:val="0"/>
          <w:bCs/>
          <w:color w:val="auto"/>
          <w:spacing w:val="-5"/>
          <w:highlight w:val="none"/>
        </w:rPr>
        <w:t>近五年包括填报当年。</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lang w:val="en-US" w:eastAsia="zh-CN"/>
        </w:rPr>
      </w:pPr>
      <w:r>
        <w:rPr>
          <w:rFonts w:hint="eastAsia" w:ascii="Times New Roman" w:hAnsi="Times New Roman" w:eastAsia="宋体" w:cs="宋体"/>
          <w:b w:val="0"/>
          <w:bCs/>
          <w:color w:val="auto"/>
          <w:spacing w:val="-5"/>
          <w:highlight w:val="none"/>
        </w:rPr>
        <w:t xml:space="preserve">企业主导制定国际标准、国家标准或行业标准是指企业在国家标准化委员会、工业和信息化部、国际标准化组织等主管部门的相关文件中排名起草单位前五名。 </w:t>
      </w:r>
    </w:p>
    <w:p>
      <w:pPr>
        <w:numPr>
          <w:ilvl w:val="0"/>
          <w:numId w:val="1"/>
        </w:numPr>
        <w:topLinePunct/>
        <w:adjustRightInd w:val="0"/>
        <w:spacing w:line="312" w:lineRule="auto"/>
        <w:ind w:firstLine="400" w:firstLineChars="200"/>
        <w:rPr>
          <w:rFonts w:hint="eastAsia" w:ascii="Times New Roman" w:hAnsi="Times New Roman" w:eastAsia="宋体" w:cs="宋体"/>
          <w:b w:val="0"/>
          <w:bCs/>
          <w:color w:val="auto"/>
          <w:spacing w:val="-5"/>
          <w:highlight w:val="none"/>
          <w:lang w:val="en-US" w:eastAsia="zh-CN"/>
        </w:rPr>
      </w:pPr>
      <w:r>
        <w:rPr>
          <w:rFonts w:hint="eastAsia" w:ascii="Times New Roman" w:hAnsi="Times New Roman" w:eastAsia="宋体" w:cs="宋体"/>
          <w:b w:val="0"/>
          <w:bCs/>
          <w:color w:val="auto"/>
          <w:spacing w:val="-5"/>
          <w:highlight w:val="none"/>
        </w:rPr>
        <w:t>省部级以上研发机构包括</w:t>
      </w:r>
      <w:r>
        <w:rPr>
          <w:rFonts w:hint="eastAsia" w:ascii="Times New Roman" w:hAnsi="Times New Roman" w:eastAsia="宋体" w:cs="宋体"/>
          <w:b w:val="0"/>
          <w:bCs/>
          <w:color w:val="auto"/>
          <w:spacing w:val="-5"/>
          <w:highlight w:val="none"/>
          <w:lang w:val="en-US" w:eastAsia="zh-CN"/>
        </w:rPr>
        <w:t>国家部委、省直单位批准认定的企业牵头建立</w:t>
      </w:r>
      <w:r>
        <w:rPr>
          <w:rFonts w:hint="eastAsia" w:ascii="Times New Roman" w:hAnsi="Times New Roman" w:cs="宋体"/>
          <w:b w:val="0"/>
          <w:bCs/>
          <w:color w:val="auto"/>
          <w:spacing w:val="-5"/>
          <w:highlight w:val="none"/>
          <w:lang w:val="en-US" w:eastAsia="zh-CN"/>
        </w:rPr>
        <w:t>的</w:t>
      </w:r>
      <w:r>
        <w:rPr>
          <w:rFonts w:hint="eastAsia" w:ascii="Times New Roman" w:hAnsi="Times New Roman" w:eastAsia="宋体" w:cs="宋体"/>
          <w:b w:val="0"/>
          <w:bCs/>
          <w:color w:val="auto"/>
          <w:spacing w:val="-5"/>
          <w:highlight w:val="none"/>
          <w:lang w:val="en-US" w:eastAsia="zh-CN"/>
        </w:rPr>
        <w:t>实验室、研究中心、技术中心、</w:t>
      </w:r>
      <w:r>
        <w:rPr>
          <w:rFonts w:hint="eastAsia" w:ascii="Times New Roman" w:hAnsi="Times New Roman" w:cs="宋体"/>
          <w:b w:val="0"/>
          <w:bCs/>
          <w:color w:val="auto"/>
          <w:spacing w:val="-5"/>
          <w:highlight w:val="none"/>
          <w:lang w:val="en-US" w:eastAsia="zh-CN"/>
        </w:rPr>
        <w:t>设计中心、创新中心及</w:t>
      </w:r>
      <w:r>
        <w:rPr>
          <w:rFonts w:hint="eastAsia" w:ascii="Times New Roman" w:hAnsi="Times New Roman" w:eastAsia="宋体" w:cs="宋体"/>
          <w:b w:val="0"/>
          <w:bCs/>
          <w:color w:val="auto"/>
          <w:spacing w:val="-5"/>
          <w:highlight w:val="none"/>
          <w:lang w:val="en-US" w:eastAsia="zh-CN"/>
        </w:rPr>
        <w:t>研究院等</w:t>
      </w:r>
      <w:r>
        <w:rPr>
          <w:rFonts w:hint="eastAsia" w:ascii="Times New Roman" w:hAnsi="Times New Roman" w:cs="宋体"/>
          <w:b w:val="0"/>
          <w:bCs/>
          <w:color w:val="auto"/>
          <w:spacing w:val="-5"/>
          <w:highlight w:val="none"/>
          <w:lang w:val="en-US" w:eastAsia="zh-CN"/>
        </w:rPr>
        <w:t>各类国家级、省（部）级</w:t>
      </w:r>
      <w:r>
        <w:rPr>
          <w:rFonts w:hint="eastAsia" w:ascii="Times New Roman" w:hAnsi="Times New Roman" w:eastAsia="宋体" w:cs="宋体"/>
          <w:b w:val="0"/>
          <w:bCs/>
          <w:color w:val="auto"/>
          <w:spacing w:val="-5"/>
          <w:highlight w:val="none"/>
          <w:lang w:val="en-US" w:eastAsia="zh-CN"/>
        </w:rPr>
        <w:t>创新平台（基地）。</w:t>
      </w: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widowControl w:val="0"/>
        <w:numPr>
          <w:ilvl w:val="0"/>
          <w:numId w:val="0"/>
        </w:numPr>
        <w:topLinePunct/>
        <w:adjustRightInd w:val="0"/>
        <w:spacing w:line="312" w:lineRule="auto"/>
        <w:jc w:val="both"/>
        <w:rPr>
          <w:rFonts w:hint="eastAsia" w:ascii="Times New Roman" w:hAnsi="Times New Roman" w:eastAsia="宋体" w:cs="宋体"/>
          <w:b w:val="0"/>
          <w:bCs/>
          <w:color w:val="auto"/>
          <w:spacing w:val="-5"/>
          <w:highlight w:val="none"/>
          <w:lang w:val="en-US" w:eastAsia="zh-CN"/>
        </w:rPr>
      </w:pPr>
    </w:p>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eastAsia="宋体" w:cs="宋体"/>
          <w:b w:val="0"/>
          <w:bCs/>
          <w:color w:val="auto"/>
          <w:sz w:val="32"/>
          <w:szCs w:val="32"/>
          <w:highlight w:val="none"/>
        </w:rPr>
        <w:t>一、企业自评表（必填）</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57" w:type="dxa"/>
          <w:left w:w="57" w:type="dxa"/>
          <w:bottom w:w="57" w:type="dxa"/>
          <w:right w:w="57" w:type="dxa"/>
        </w:tblCellMar>
      </w:tblPr>
      <w:tblGrid>
        <w:gridCol w:w="1245"/>
        <w:gridCol w:w="1054"/>
        <w:gridCol w:w="581"/>
        <w:gridCol w:w="4195"/>
        <w:gridCol w:w="14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03"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企业名称</w:t>
            </w:r>
          </w:p>
        </w:tc>
        <w:tc>
          <w:tcPr>
            <w:tcW w:w="6204" w:type="dxa"/>
            <w:gridSpan w:val="3"/>
            <w:noWrap w:val="0"/>
            <w:vAlign w:val="center"/>
          </w:tcPr>
          <w:p>
            <w:pPr>
              <w:topLinePunct/>
              <w:adjustRightInd w:val="0"/>
              <w:spacing w:line="300" w:lineRule="auto"/>
              <w:rPr>
                <w:rFonts w:ascii="Times New Roman" w:hAnsi="Times New Roman" w:eastAsia="宋体" w:cs="宋体"/>
                <w:b w:val="0"/>
                <w:bCs/>
                <w:color w:val="auto"/>
                <w:szCs w:val="3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cs="宋体"/>
                <w:b w:val="0"/>
                <w:bCs/>
                <w:color w:val="auto"/>
                <w:szCs w:val="32"/>
                <w:highlight w:val="none"/>
                <w:lang w:val="en-US" w:eastAsia="zh-CN"/>
              </w:rPr>
              <w:t>1</w:t>
            </w:r>
            <w:r>
              <w:rPr>
                <w:rFonts w:hint="eastAsia" w:ascii="Times New Roman" w:hAnsi="Times New Roman" w:eastAsia="宋体" w:cs="宋体"/>
                <w:b w:val="0"/>
                <w:bCs/>
                <w:color w:val="auto"/>
                <w:szCs w:val="32"/>
                <w:highlight w:val="none"/>
              </w:rPr>
              <w:t>、基本准入条件判定（需同时符合指标1-</w:t>
            </w:r>
            <w:r>
              <w:rPr>
                <w:rFonts w:hint="eastAsia" w:ascii="Times New Roman" w:hAnsi="Times New Roman" w:cs="宋体"/>
                <w:b w:val="0"/>
                <w:bCs/>
                <w:color w:val="auto"/>
                <w:szCs w:val="32"/>
                <w:highlight w:val="none"/>
                <w:lang w:val="en-US" w:eastAsia="zh-CN"/>
              </w:rPr>
              <w:t>5</w:t>
            </w:r>
            <w:r>
              <w:rPr>
                <w:rFonts w:hint="eastAsia" w:ascii="Times New Roman" w:hAnsi="Times New Roman" w:eastAsia="宋体" w:cs="宋体"/>
                <w:b w:val="0"/>
                <w:bCs/>
                <w:color w:val="auto"/>
                <w:szCs w:val="32"/>
                <w:highlight w:val="none"/>
              </w:rPr>
              <w:t>）</w:t>
            </w:r>
          </w:p>
        </w:tc>
        <w:tc>
          <w:tcPr>
            <w:tcW w:w="1428" w:type="dxa"/>
            <w:noWrap w:val="0"/>
            <w:vAlign w:val="center"/>
          </w:tcPr>
          <w:p>
            <w:pPr>
              <w:topLinePunct/>
              <w:adjustRightInd w:val="0"/>
              <w:spacing w:line="300" w:lineRule="auto"/>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82"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指标1：注册地</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企业为在中国境内（不包括港、澳、台地区）注册的居民企业</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符合</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指标2：企业规模</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企业职工总数不超过500人、年销售收入不超过2亿元、资产总额不超过2亿元</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符合</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指标3：产品及服务范围</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lang w:val="en-US" w:eastAsia="zh-CN"/>
              </w:rPr>
              <w:t>企业所在行业不属于国家发展改革委员会《产业结构调整指导目录》规定的限制类和淘汰类范围，不属于财政部、国家税务总局、科技部《关于完善研究开发费用税前加计扣除政策的通知》（财税〔2015〕119号）规定的不适用税前加计扣除政策的行业。</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符合</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指标4：企业信用</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企业在填报上一年及当年内未发生重大安全、重大质量事故和严重环境违法、科研严重失信行为，且企业未列入经营异常名录和严重违法失信企业名单</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符合</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不符合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hint="eastAsia" w:ascii="Times New Roman" w:hAnsi="Times New Roman" w:eastAsia="宋体" w:cs="宋体"/>
                <w:b w:val="0"/>
                <w:bCs/>
                <w:color w:val="auto"/>
                <w:szCs w:val="32"/>
                <w:highlight w:val="none"/>
                <w:lang w:val="en-US" w:eastAsia="zh-CN"/>
              </w:rPr>
            </w:pPr>
            <w:r>
              <w:rPr>
                <w:rFonts w:hint="eastAsia" w:ascii="Times New Roman" w:hAnsi="Times New Roman" w:cs="宋体"/>
                <w:b w:val="0"/>
                <w:bCs/>
                <w:color w:val="auto"/>
                <w:szCs w:val="32"/>
                <w:highlight w:val="none"/>
                <w:lang w:val="en-US" w:eastAsia="zh-CN"/>
              </w:rPr>
              <w:t>指标5：是否建立研发辅助帐</w:t>
            </w:r>
          </w:p>
        </w:tc>
        <w:tc>
          <w:tcPr>
            <w:tcW w:w="4776" w:type="dxa"/>
            <w:gridSpan w:val="2"/>
            <w:noWrap w:val="0"/>
            <w:vAlign w:val="center"/>
          </w:tcPr>
          <w:p>
            <w:pPr>
              <w:topLinePunct/>
              <w:adjustRightInd w:val="0"/>
              <w:spacing w:line="300" w:lineRule="auto"/>
              <w:rPr>
                <w:rFonts w:hint="eastAsia" w:ascii="Times New Roman" w:hAnsi="Times New Roman" w:eastAsia="宋体" w:cs="宋体"/>
                <w:b w:val="0"/>
                <w:bCs/>
                <w:color w:val="auto"/>
                <w:szCs w:val="32"/>
                <w:highlight w:val="none"/>
                <w:lang w:val="en-US" w:eastAsia="zh-CN"/>
              </w:rPr>
            </w:pPr>
            <w:r>
              <w:rPr>
                <w:rFonts w:hint="eastAsia" w:ascii="Times New Roman" w:hAnsi="Times New Roman" w:cs="宋体"/>
                <w:b w:val="0"/>
                <w:bCs/>
                <w:color w:val="auto"/>
                <w:szCs w:val="32"/>
                <w:highlight w:val="none"/>
                <w:lang w:val="en-US" w:eastAsia="zh-CN"/>
              </w:rPr>
              <w:t>企业可准确归集出上一会计年度研发费用，并在现有会计科目基础上，按照研发支出科目设置辅助账</w:t>
            </w:r>
          </w:p>
        </w:tc>
        <w:tc>
          <w:tcPr>
            <w:tcW w:w="1428" w:type="dxa"/>
            <w:noWrap w:val="0"/>
            <w:vAlign w:val="center"/>
          </w:tcPr>
          <w:p>
            <w:pPr>
              <w:topLinePunct/>
              <w:adjustRightInd w:val="0"/>
              <w:spacing w:line="300" w:lineRule="auto"/>
              <w:rPr>
                <w:rFonts w:hint="eastAsia" w:ascii="Times New Roman" w:hAnsi="Times New Roman" w:eastAsia="宋体" w:cs="宋体"/>
                <w:b w:val="0"/>
                <w:bCs/>
                <w:color w:val="auto"/>
                <w:szCs w:val="32"/>
                <w:highlight w:val="none"/>
                <w:lang w:eastAsia="zh-CN"/>
              </w:rPr>
            </w:pPr>
            <w:r>
              <w:rPr>
                <w:rFonts w:hint="eastAsia" w:ascii="Times New Roman" w:hAnsi="Times New Roman" w:eastAsia="宋体" w:cs="宋体"/>
                <w:b w:val="0"/>
                <w:bCs/>
                <w:color w:val="auto"/>
                <w:szCs w:val="32"/>
                <w:highlight w:val="none"/>
              </w:rPr>
              <w:t xml:space="preserve">□ </w:t>
            </w:r>
            <w:r>
              <w:rPr>
                <w:rFonts w:hint="eastAsia" w:ascii="Times New Roman" w:hAnsi="Times New Roman" w:cs="宋体"/>
                <w:b w:val="0"/>
                <w:bCs/>
                <w:color w:val="auto"/>
                <w:szCs w:val="32"/>
                <w:highlight w:val="none"/>
                <w:lang w:eastAsia="zh-CN"/>
              </w:rPr>
              <w:t>是</w:t>
            </w:r>
          </w:p>
          <w:p>
            <w:pPr>
              <w:topLinePunct/>
              <w:adjustRightInd w:val="0"/>
              <w:spacing w:line="300" w:lineRule="auto"/>
              <w:rPr>
                <w:rFonts w:hint="eastAsia" w:ascii="Times New Roman" w:hAnsi="Times New Roman" w:eastAsia="宋体" w:cs="宋体"/>
                <w:b w:val="0"/>
                <w:bCs/>
                <w:color w:val="auto"/>
                <w:szCs w:val="32"/>
                <w:highlight w:val="none"/>
                <w:lang w:eastAsia="zh-CN"/>
              </w:rPr>
            </w:pPr>
            <w:r>
              <w:rPr>
                <w:rFonts w:hint="eastAsia" w:ascii="Times New Roman" w:hAnsi="Times New Roman" w:eastAsia="宋体" w:cs="宋体"/>
                <w:b w:val="0"/>
                <w:bCs/>
                <w:color w:val="auto"/>
                <w:szCs w:val="32"/>
                <w:highlight w:val="none"/>
              </w:rPr>
              <w:t xml:space="preserve">□ </w:t>
            </w:r>
            <w:r>
              <w:rPr>
                <w:rFonts w:hint="eastAsia" w:ascii="Times New Roman" w:hAnsi="Times New Roman" w:cs="宋体"/>
                <w:b w:val="0"/>
                <w:bCs/>
                <w:color w:val="auto"/>
                <w:szCs w:val="32"/>
                <w:highlight w:val="none"/>
                <w:lang w:eastAsia="zh-CN"/>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7075" w:type="dxa"/>
            <w:gridSpan w:val="4"/>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cs="宋体"/>
                <w:b w:val="0"/>
                <w:bCs/>
                <w:color w:val="auto"/>
                <w:szCs w:val="32"/>
                <w:highlight w:val="none"/>
                <w:lang w:val="en-US" w:eastAsia="zh-CN"/>
              </w:rPr>
              <w:t>2</w:t>
            </w:r>
            <w:r>
              <w:rPr>
                <w:rFonts w:hint="eastAsia" w:ascii="Times New Roman" w:hAnsi="Times New Roman" w:eastAsia="宋体" w:cs="宋体"/>
                <w:b w:val="0"/>
                <w:bCs/>
                <w:color w:val="auto"/>
                <w:szCs w:val="32"/>
                <w:highlight w:val="none"/>
              </w:rPr>
              <w:t>、相关重要条件判定（指标</w:t>
            </w:r>
            <w:r>
              <w:rPr>
                <w:rFonts w:hint="eastAsia" w:ascii="Times New Roman" w:hAnsi="Times New Roman" w:cs="宋体"/>
                <w:b w:val="0"/>
                <w:bCs/>
                <w:color w:val="auto"/>
                <w:szCs w:val="32"/>
                <w:highlight w:val="none"/>
                <w:lang w:val="en-US" w:eastAsia="zh-CN"/>
              </w:rPr>
              <w:t>6</w:t>
            </w:r>
            <w:r>
              <w:rPr>
                <w:rFonts w:hint="eastAsia" w:ascii="Times New Roman" w:hAnsi="Times New Roman" w:eastAsia="宋体" w:cs="宋体"/>
                <w:b w:val="0"/>
                <w:bCs/>
                <w:color w:val="auto"/>
                <w:szCs w:val="32"/>
                <w:highlight w:val="none"/>
              </w:rPr>
              <w:t>-</w:t>
            </w:r>
            <w:r>
              <w:rPr>
                <w:rFonts w:hint="eastAsia" w:ascii="Times New Roman" w:hAnsi="Times New Roman" w:cs="宋体"/>
                <w:b w:val="0"/>
                <w:bCs/>
                <w:color w:val="auto"/>
                <w:szCs w:val="32"/>
                <w:highlight w:val="none"/>
                <w:lang w:val="en-US" w:eastAsia="zh-CN"/>
              </w:rPr>
              <w:t>9</w:t>
            </w:r>
            <w:r>
              <w:rPr>
                <w:rFonts w:hint="eastAsia" w:ascii="Times New Roman" w:hAnsi="Times New Roman" w:eastAsia="宋体" w:cs="宋体"/>
                <w:b w:val="0"/>
                <w:bCs/>
                <w:color w:val="auto"/>
                <w:szCs w:val="32"/>
                <w:highlight w:val="none"/>
              </w:rPr>
              <w:t>）</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w:t>
            </w:r>
            <w:r>
              <w:rPr>
                <w:rFonts w:hint="eastAsia" w:ascii="Times New Roman" w:hAnsi="Times New Roman" w:cs="宋体"/>
                <w:b w:val="0"/>
                <w:bCs/>
                <w:color w:val="auto"/>
                <w:szCs w:val="32"/>
                <w:highlight w:val="none"/>
                <w:lang w:val="en-US" w:eastAsia="zh-CN"/>
              </w:rPr>
              <w:t>6</w:t>
            </w:r>
            <w:r>
              <w:rPr>
                <w:rFonts w:hint="eastAsia" w:ascii="Times New Roman" w:hAnsi="Times New Roman" w:eastAsia="宋体" w:cs="宋体"/>
                <w:b w:val="0"/>
                <w:bCs/>
                <w:color w:val="auto"/>
                <w:szCs w:val="32"/>
                <w:highlight w:val="none"/>
              </w:rPr>
              <w:t>：高新技术企业</w:t>
            </w:r>
          </w:p>
        </w:tc>
        <w:tc>
          <w:tcPr>
            <w:tcW w:w="4776" w:type="dxa"/>
            <w:gridSpan w:val="2"/>
            <w:noWrap w:val="0"/>
            <w:vAlign w:val="center"/>
          </w:tcPr>
          <w:p>
            <w:pPr>
              <w:topLinePunct/>
              <w:adjustRightInd w:val="0"/>
              <w:spacing w:line="300" w:lineRule="auto"/>
              <w:rPr>
                <w:rFonts w:hint="eastAsia" w:ascii="Times New Roman" w:hAnsi="Times New Roman" w:eastAsia="宋体" w:cs="宋体"/>
                <w:b w:val="0"/>
                <w:bCs/>
                <w:color w:val="auto"/>
                <w:szCs w:val="32"/>
                <w:highlight w:val="none"/>
                <w:lang w:eastAsia="zh-CN"/>
              </w:rPr>
            </w:pPr>
            <w:r>
              <w:rPr>
                <w:rFonts w:hint="eastAsia" w:ascii="Times New Roman" w:hAnsi="Times New Roman" w:eastAsia="宋体" w:cs="宋体"/>
                <w:b w:val="0"/>
                <w:bCs/>
                <w:color w:val="auto"/>
                <w:szCs w:val="32"/>
                <w:highlight w:val="none"/>
              </w:rPr>
              <w:t>企业拥有有效期内高新技术企业资格证书</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是</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w:t>
            </w:r>
            <w:r>
              <w:rPr>
                <w:rFonts w:hint="eastAsia" w:ascii="Times New Roman" w:hAnsi="Times New Roman" w:cs="宋体"/>
                <w:b w:val="0"/>
                <w:bCs/>
                <w:color w:val="auto"/>
                <w:szCs w:val="32"/>
                <w:highlight w:val="none"/>
                <w:lang w:val="en-US" w:eastAsia="zh-CN"/>
              </w:rPr>
              <w:t>7</w:t>
            </w:r>
            <w:r>
              <w:rPr>
                <w:rFonts w:hint="eastAsia" w:ascii="Times New Roman" w:hAnsi="Times New Roman" w:eastAsia="宋体" w:cs="宋体"/>
                <w:b w:val="0"/>
                <w:bCs/>
                <w:color w:val="auto"/>
                <w:szCs w:val="32"/>
                <w:highlight w:val="none"/>
              </w:rPr>
              <w:t>：研发机构</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企业拥有经认定的省部级以上研发机构</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是</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w:t>
            </w:r>
            <w:r>
              <w:rPr>
                <w:rFonts w:hint="eastAsia" w:ascii="Times New Roman" w:hAnsi="Times New Roman" w:cs="宋体"/>
                <w:b w:val="0"/>
                <w:bCs/>
                <w:color w:val="auto"/>
                <w:szCs w:val="32"/>
                <w:highlight w:val="none"/>
                <w:lang w:val="en-US" w:eastAsia="zh-CN"/>
              </w:rPr>
              <w:t>8</w:t>
            </w:r>
            <w:r>
              <w:rPr>
                <w:rFonts w:hint="eastAsia" w:ascii="Times New Roman" w:hAnsi="Times New Roman" w:eastAsia="宋体" w:cs="宋体"/>
                <w:b w:val="0"/>
                <w:bCs/>
                <w:color w:val="auto"/>
                <w:szCs w:val="32"/>
                <w:highlight w:val="none"/>
              </w:rPr>
              <w:t>：科技奖励</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企业近五年内获得过国家级科技奖励</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是</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697" w:hRule="atLeast"/>
          <w:jc w:val="center"/>
        </w:trPr>
        <w:tc>
          <w:tcPr>
            <w:tcW w:w="2299"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w:t>
            </w:r>
            <w:r>
              <w:rPr>
                <w:rFonts w:hint="eastAsia" w:ascii="Times New Roman" w:hAnsi="Times New Roman" w:cs="宋体"/>
                <w:b w:val="0"/>
                <w:bCs/>
                <w:color w:val="auto"/>
                <w:szCs w:val="32"/>
                <w:highlight w:val="none"/>
                <w:lang w:val="en-US" w:eastAsia="zh-CN"/>
              </w:rPr>
              <w:t>9</w:t>
            </w:r>
            <w:r>
              <w:rPr>
                <w:rFonts w:hint="eastAsia" w:ascii="Times New Roman" w:hAnsi="Times New Roman" w:eastAsia="宋体" w:cs="宋体"/>
                <w:b w:val="0"/>
                <w:bCs/>
                <w:color w:val="auto"/>
                <w:szCs w:val="32"/>
                <w:highlight w:val="none"/>
              </w:rPr>
              <w:t>：制定标准</w:t>
            </w:r>
          </w:p>
        </w:tc>
        <w:tc>
          <w:tcPr>
            <w:tcW w:w="4776"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企业近五年内主导制定过国际标准、国家标准或行业标准</w:t>
            </w:r>
          </w:p>
        </w:tc>
        <w:tc>
          <w:tcPr>
            <w:tcW w:w="1428"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是</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2880" w:type="dxa"/>
            <w:gridSpan w:val="3"/>
            <w:noWrap w:val="0"/>
            <w:vAlign w:val="center"/>
          </w:tcPr>
          <w:p>
            <w:pPr>
              <w:numPr>
                <w:ilvl w:val="0"/>
                <w:numId w:val="0"/>
              </w:numPr>
              <w:topLinePunct/>
              <w:adjustRightInd w:val="0"/>
              <w:snapToGrid w:val="0"/>
              <w:spacing w:line="300" w:lineRule="auto"/>
              <w:ind w:firstLine="0" w:firstLineChars="0"/>
              <w:rPr>
                <w:rFonts w:ascii="Times New Roman" w:hAnsi="Times New Roman" w:eastAsia="宋体" w:cs="宋体"/>
                <w:b w:val="0"/>
                <w:bCs/>
                <w:color w:val="auto"/>
                <w:szCs w:val="32"/>
                <w:highlight w:val="none"/>
              </w:rPr>
            </w:pPr>
            <w:r>
              <w:rPr>
                <w:rFonts w:hint="eastAsia" w:ascii="Times New Roman" w:hAnsi="Times New Roman" w:cs="宋体"/>
                <w:b w:val="0"/>
                <w:bCs/>
                <w:color w:val="auto"/>
                <w:szCs w:val="32"/>
                <w:highlight w:val="none"/>
                <w:lang w:val="en-US" w:eastAsia="zh-CN"/>
              </w:rPr>
              <w:t>3</w:t>
            </w:r>
            <w:r>
              <w:rPr>
                <w:rFonts w:hint="eastAsia" w:ascii="Times New Roman" w:hAnsi="Times New Roman" w:eastAsia="宋体" w:cs="宋体"/>
                <w:b w:val="0"/>
                <w:bCs/>
                <w:color w:val="auto"/>
                <w:szCs w:val="32"/>
                <w:highlight w:val="none"/>
              </w:rPr>
              <w:t>、企业科技活动评分</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（满分100分）（指标</w:t>
            </w:r>
            <w:r>
              <w:rPr>
                <w:rFonts w:hint="eastAsia" w:ascii="Times New Roman" w:hAnsi="Times New Roman" w:cs="宋体"/>
                <w:b w:val="0"/>
                <w:bCs/>
                <w:color w:val="auto"/>
                <w:szCs w:val="32"/>
                <w:highlight w:val="none"/>
                <w:lang w:val="en-US" w:eastAsia="zh-CN"/>
              </w:rPr>
              <w:t>10</w:t>
            </w:r>
            <w:r>
              <w:rPr>
                <w:rFonts w:hint="eastAsia" w:ascii="Times New Roman" w:hAnsi="Times New Roman" w:eastAsia="宋体" w:cs="宋体"/>
                <w:b w:val="0"/>
                <w:bCs/>
                <w:color w:val="auto"/>
                <w:szCs w:val="32"/>
                <w:highlight w:val="none"/>
              </w:rPr>
              <w:t>-1</w:t>
            </w:r>
            <w:r>
              <w:rPr>
                <w:rFonts w:hint="eastAsia" w:ascii="Times New Roman" w:hAnsi="Times New Roman" w:cs="宋体"/>
                <w:b w:val="0"/>
                <w:bCs/>
                <w:color w:val="auto"/>
                <w:szCs w:val="32"/>
                <w:highlight w:val="none"/>
                <w:lang w:val="en-US" w:eastAsia="zh-CN"/>
              </w:rPr>
              <w:t>2</w:t>
            </w:r>
            <w:r>
              <w:rPr>
                <w:rFonts w:hint="eastAsia" w:ascii="Times New Roman" w:hAnsi="Times New Roman" w:eastAsia="宋体" w:cs="宋体"/>
                <w:b w:val="0"/>
                <w:bCs/>
                <w:color w:val="auto"/>
                <w:szCs w:val="32"/>
                <w:highlight w:val="none"/>
              </w:rPr>
              <w:t>）</w:t>
            </w:r>
          </w:p>
        </w:tc>
        <w:tc>
          <w:tcPr>
            <w:tcW w:w="5623"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企业自评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54" w:hRule="atLeast"/>
          <w:jc w:val="center"/>
        </w:trPr>
        <w:tc>
          <w:tcPr>
            <w:tcW w:w="1245" w:type="dxa"/>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w:t>
            </w:r>
            <w:r>
              <w:rPr>
                <w:rFonts w:hint="eastAsia" w:ascii="Times New Roman" w:hAnsi="Times New Roman" w:cs="宋体"/>
                <w:b w:val="0"/>
                <w:bCs/>
                <w:color w:val="auto"/>
                <w:szCs w:val="32"/>
                <w:highlight w:val="none"/>
                <w:lang w:val="en-US" w:eastAsia="zh-CN"/>
              </w:rPr>
              <w:t>10</w:t>
            </w:r>
            <w:r>
              <w:rPr>
                <w:rFonts w:hint="eastAsia" w:ascii="Times New Roman" w:hAnsi="Times New Roman" w:eastAsia="宋体" w:cs="宋体"/>
                <w:b w:val="0"/>
                <w:bCs/>
                <w:color w:val="auto"/>
                <w:szCs w:val="32"/>
                <w:highlight w:val="none"/>
              </w:rPr>
              <w:t>：科技人员（满分20分）</w:t>
            </w:r>
          </w:p>
        </w:tc>
        <w:tc>
          <w:tcPr>
            <w:tcW w:w="1635"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上一会计年度企业科技人员占企业职工总数的比例</w:t>
            </w:r>
          </w:p>
        </w:tc>
        <w:tc>
          <w:tcPr>
            <w:tcW w:w="5623" w:type="dxa"/>
            <w:gridSpan w:val="2"/>
            <w:noWrap w:val="0"/>
            <w:vAlign w:val="center"/>
          </w:tcPr>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□30%（含）以上（20分）□25%（含）-30%（16分）</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xml:space="preserve">□20%（含）-25%（12分）□15%（含）-20%（8分） </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□10%（含）-15%（4分） □10%以下（0分）</w:t>
            </w:r>
          </w:p>
          <w:p>
            <w:pPr>
              <w:topLinePunct/>
              <w:adjustRightInd w:val="0"/>
              <w:spacing w:line="300"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该项指标所对应的比例（%）：</w:t>
            </w:r>
            <w:r>
              <w:rPr>
                <w:rFonts w:hint="eastAsia" w:ascii="Times New Roman" w:hAnsi="Times New Roman" w:eastAsia="宋体" w:cs="宋体"/>
                <w:b w:val="0"/>
                <w:bCs/>
                <w:color w:val="auto"/>
                <w:szCs w:val="32"/>
                <w:highlight w:val="none"/>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restart"/>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指标1</w:t>
            </w:r>
            <w:r>
              <w:rPr>
                <w:rFonts w:hint="eastAsia" w:ascii="Times New Roman" w:hAnsi="Times New Roman" w:cs="宋体"/>
                <w:b w:val="0"/>
                <w:bCs/>
                <w:color w:val="auto"/>
                <w:szCs w:val="32"/>
                <w:highlight w:val="none"/>
                <w:lang w:val="en-US" w:eastAsia="zh-CN"/>
              </w:rPr>
              <w:t>1</w:t>
            </w:r>
            <w:r>
              <w:rPr>
                <w:rFonts w:hint="eastAsia" w:ascii="Times New Roman" w:hAnsi="Times New Roman" w:eastAsia="宋体" w:cs="宋体"/>
                <w:b w:val="0"/>
                <w:bCs/>
                <w:color w:val="auto"/>
                <w:szCs w:val="32"/>
                <w:highlight w:val="none"/>
              </w:rPr>
              <w:t>：研发投入（满分50分）</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企业从（1）、（2）两项指标中选择一个指标进行评分。</w:t>
            </w:r>
          </w:p>
        </w:tc>
        <w:tc>
          <w:tcPr>
            <w:tcW w:w="1635" w:type="dxa"/>
            <w:gridSpan w:val="2"/>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（1）上一会计年度企业研发费用总额占销售收入总额的比例</w:t>
            </w:r>
          </w:p>
        </w:tc>
        <w:tc>
          <w:tcPr>
            <w:tcW w:w="5623" w:type="dxa"/>
            <w:gridSpan w:val="2"/>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□6%（含）以上（50分）□5%（含）-6%（40分）</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xml:space="preserve">□4%（含）-5% （30分）□3%（含）-4%（20分）     </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□2%（含）-3% （10分）□2%以下（0分）</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该项指标所对应的比例（%）：</w:t>
            </w:r>
            <w:r>
              <w:rPr>
                <w:rFonts w:hint="eastAsia" w:ascii="Times New Roman" w:hAnsi="Times New Roman" w:eastAsia="宋体" w:cs="宋体"/>
                <w:b w:val="0"/>
                <w:bCs/>
                <w:color w:val="auto"/>
                <w:szCs w:val="32"/>
                <w:highlight w:val="none"/>
                <w:u w:val="single"/>
              </w:rPr>
              <w:t xml:space="preserve">              </w:t>
            </w:r>
            <w:r>
              <w:rPr>
                <w:rFonts w:hint="eastAsia" w:ascii="Times New Roman" w:hAnsi="Times New Roman" w:eastAsia="宋体" w:cs="宋体"/>
                <w:b w:val="0"/>
                <w:bCs/>
                <w:color w:val="auto"/>
                <w:szCs w:val="32"/>
                <w:highlight w:val="non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vMerge w:val="continue"/>
            <w:noWrap w:val="0"/>
            <w:vAlign w:val="center"/>
          </w:tcPr>
          <w:p>
            <w:pPr>
              <w:topLinePunct/>
              <w:adjustRightInd w:val="0"/>
              <w:spacing w:line="276" w:lineRule="auto"/>
              <w:rPr>
                <w:rFonts w:ascii="Times New Roman" w:hAnsi="Times New Roman" w:eastAsia="宋体" w:cs="宋体"/>
                <w:b w:val="0"/>
                <w:bCs/>
                <w:color w:val="auto"/>
                <w:szCs w:val="32"/>
                <w:highlight w:val="none"/>
              </w:rPr>
            </w:pPr>
          </w:p>
        </w:tc>
        <w:tc>
          <w:tcPr>
            <w:tcW w:w="1635" w:type="dxa"/>
            <w:gridSpan w:val="2"/>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（2）上一会计年度企业研发费用总额占成本费用支出总额的比例</w:t>
            </w:r>
          </w:p>
        </w:tc>
        <w:tc>
          <w:tcPr>
            <w:tcW w:w="5623" w:type="dxa"/>
            <w:gridSpan w:val="2"/>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xml:space="preserve">□30%（含）以上（50分）□25%（含）-30%（40分） </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 xml:space="preserve">□20%（含）-25%（30分）□15%（含）-20%（20分） </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□10%（含）-15%（10分） □10%以下（0分）</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该项指标所对应的比例（%）：</w:t>
            </w:r>
            <w:r>
              <w:rPr>
                <w:rFonts w:hint="eastAsia" w:ascii="Times New Roman" w:hAnsi="Times New Roman" w:eastAsia="宋体" w:cs="宋体"/>
                <w:b w:val="0"/>
                <w:bCs/>
                <w:color w:val="auto"/>
                <w:szCs w:val="32"/>
                <w:highlight w:val="none"/>
                <w:u w:val="single"/>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1245" w:type="dxa"/>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指标1</w:t>
            </w:r>
            <w:r>
              <w:rPr>
                <w:rFonts w:hint="eastAsia" w:ascii="Times New Roman" w:hAnsi="Times New Roman" w:cs="宋体"/>
                <w:b w:val="0"/>
                <w:bCs/>
                <w:color w:val="auto"/>
                <w:szCs w:val="32"/>
                <w:highlight w:val="none"/>
                <w:lang w:val="en-US" w:eastAsia="zh-CN"/>
              </w:rPr>
              <w:t>2</w:t>
            </w:r>
            <w:r>
              <w:rPr>
                <w:rFonts w:hint="eastAsia" w:ascii="Times New Roman" w:hAnsi="Times New Roman" w:eastAsia="宋体" w:cs="宋体"/>
                <w:b w:val="0"/>
                <w:bCs/>
                <w:color w:val="auto"/>
                <w:szCs w:val="32"/>
                <w:highlight w:val="none"/>
              </w:rPr>
              <w:t>：科技成果（满分30分）</w:t>
            </w:r>
          </w:p>
        </w:tc>
        <w:tc>
          <w:tcPr>
            <w:tcW w:w="1635" w:type="dxa"/>
            <w:gridSpan w:val="2"/>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企业拥有的在有效期内的与主要产品（或服务）相关的知识产权类别和数量（知识产权应没有争议或纠纷）</w:t>
            </w:r>
          </w:p>
        </w:tc>
        <w:tc>
          <w:tcPr>
            <w:tcW w:w="5623" w:type="dxa"/>
            <w:gridSpan w:val="2"/>
            <w:noWrap w:val="0"/>
            <w:vAlign w:val="center"/>
          </w:tcPr>
          <w:p>
            <w:pPr>
              <w:topLinePunct/>
              <w:adjustRightInd w:val="0"/>
              <w:spacing w:line="276" w:lineRule="auto"/>
              <w:jc w:val="distribute"/>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□1项及以上Ⅰ类知识产权                （30分）</w:t>
            </w:r>
          </w:p>
          <w:p>
            <w:pPr>
              <w:topLinePunct/>
              <w:adjustRightInd w:val="0"/>
              <w:spacing w:line="276" w:lineRule="auto"/>
              <w:jc w:val="distribute"/>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□4项及以上Ⅱ类知识产权                （24分）</w:t>
            </w:r>
          </w:p>
          <w:p>
            <w:pPr>
              <w:topLinePunct/>
              <w:adjustRightInd w:val="0"/>
              <w:spacing w:line="276" w:lineRule="auto"/>
              <w:jc w:val="distribute"/>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□3项Ⅱ类知识产权                      （18分）</w:t>
            </w:r>
          </w:p>
          <w:p>
            <w:pPr>
              <w:topLinePunct/>
              <w:adjustRightInd w:val="0"/>
              <w:spacing w:line="276" w:lineRule="auto"/>
              <w:jc w:val="distribute"/>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□2项Ⅱ类知识产权                      （12分）</w:t>
            </w:r>
          </w:p>
          <w:p>
            <w:pPr>
              <w:topLinePunct/>
              <w:adjustRightInd w:val="0"/>
              <w:spacing w:line="276" w:lineRule="auto"/>
              <w:jc w:val="distribute"/>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□1项Ⅱ类知识产权                      （6分）</w:t>
            </w:r>
          </w:p>
          <w:p>
            <w:pPr>
              <w:topLinePunct/>
              <w:adjustRightInd w:val="0"/>
              <w:spacing w:line="276" w:lineRule="auto"/>
              <w:jc w:val="distribute"/>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□没有知识产权                          （0分）</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该项指标所对应的类别和数量：</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Ⅰ类知识产权</w:t>
            </w:r>
            <w:r>
              <w:rPr>
                <w:rFonts w:hint="eastAsia" w:ascii="Times New Roman" w:hAnsi="Times New Roman" w:eastAsia="宋体" w:cs="宋体"/>
                <w:b w:val="0"/>
                <w:bCs/>
                <w:color w:val="auto"/>
                <w:szCs w:val="32"/>
                <w:highlight w:val="none"/>
                <w:u w:val="single"/>
              </w:rPr>
              <w:t xml:space="preserve">     项</w:t>
            </w:r>
            <w:r>
              <w:rPr>
                <w:rFonts w:hint="eastAsia" w:ascii="Times New Roman" w:hAnsi="Times New Roman" w:eastAsia="宋体" w:cs="宋体"/>
                <w:b w:val="0"/>
                <w:bCs/>
                <w:color w:val="auto"/>
                <w:szCs w:val="32"/>
                <w:highlight w:val="none"/>
              </w:rPr>
              <w:t>；Ⅱ类知识产权</w:t>
            </w:r>
            <w:r>
              <w:rPr>
                <w:rFonts w:hint="eastAsia" w:ascii="Times New Roman" w:hAnsi="Times New Roman" w:eastAsia="宋体" w:cs="宋体"/>
                <w:b w:val="0"/>
                <w:bCs/>
                <w:color w:val="auto"/>
                <w:szCs w:val="32"/>
                <w:highlight w:val="none"/>
                <w:u w:val="single"/>
              </w:rPr>
              <w:t xml:space="preserve">     项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421" w:hRule="atLeast"/>
          <w:jc w:val="center"/>
        </w:trPr>
        <w:tc>
          <w:tcPr>
            <w:tcW w:w="8503" w:type="dxa"/>
            <w:gridSpan w:val="5"/>
            <w:noWrap w:val="0"/>
            <w:vAlign w:val="center"/>
          </w:tcPr>
          <w:p>
            <w:pPr>
              <w:topLinePunct/>
              <w:adjustRightInd w:val="0"/>
              <w:spacing w:line="276" w:lineRule="auto"/>
              <w:rPr>
                <w:rFonts w:ascii="Times New Roman" w:hAnsi="Times New Roman" w:eastAsia="宋体" w:cs="宋体"/>
                <w:b w:val="0"/>
                <w:bCs/>
                <w:color w:val="auto"/>
                <w:szCs w:val="32"/>
                <w:highlight w:val="none"/>
                <w:u w:val="single"/>
              </w:rPr>
            </w:pPr>
            <w:r>
              <w:rPr>
                <w:rFonts w:hint="eastAsia" w:ascii="Times New Roman" w:hAnsi="Times New Roman" w:eastAsia="宋体" w:cs="宋体"/>
                <w:b w:val="0"/>
                <w:bCs/>
                <w:color w:val="auto"/>
                <w:szCs w:val="32"/>
                <w:highlight w:val="none"/>
              </w:rPr>
              <w:t>以上科技活动企业自评得分：</w:t>
            </w:r>
            <w:r>
              <w:rPr>
                <w:rFonts w:hint="eastAsia" w:ascii="Times New Roman" w:hAnsi="Times New Roman" w:eastAsia="宋体" w:cs="宋体"/>
                <w:b w:val="0"/>
                <w:bCs/>
                <w:color w:val="auto"/>
                <w:szCs w:val="32"/>
                <w:highlight w:val="none"/>
                <w:u w:val="single"/>
              </w:rPr>
              <w:t xml:space="preserve">          </w:t>
            </w:r>
            <w:r>
              <w:rPr>
                <w:rFonts w:hint="eastAsia" w:ascii="Times New Roman" w:hAnsi="Times New Roman" w:eastAsia="宋体" w:cs="宋体"/>
                <w:b w:val="0"/>
                <w:bCs/>
                <w:color w:val="auto"/>
                <w:szCs w:val="32"/>
                <w:highlight w:val="none"/>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7" w:type="dxa"/>
            <w:left w:w="57" w:type="dxa"/>
            <w:bottom w:w="57" w:type="dxa"/>
            <w:right w:w="57" w:type="dxa"/>
          </w:tblCellMar>
        </w:tblPrEx>
        <w:trPr>
          <w:trHeight w:val="397" w:hRule="atLeast"/>
          <w:jc w:val="center"/>
        </w:trPr>
        <w:tc>
          <w:tcPr>
            <w:tcW w:w="8503" w:type="dxa"/>
            <w:gridSpan w:val="5"/>
            <w:noWrap w:val="0"/>
            <w:vAlign w:val="center"/>
          </w:tcPr>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企业自评结果：</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□符合科技型中小企业条件</w:t>
            </w:r>
          </w:p>
          <w:p>
            <w:pPr>
              <w:topLinePunct/>
              <w:adjustRightInd w:val="0"/>
              <w:spacing w:line="276" w:lineRule="auto"/>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□不符合科技型中小企业条件</w:t>
            </w:r>
          </w:p>
        </w:tc>
      </w:tr>
    </w:tbl>
    <w:p>
      <w:pPr>
        <w:topLinePunct/>
        <w:adjustRightInd w:val="0"/>
        <w:ind w:right="-218" w:rightChars="-104" w:firstLine="640" w:firstLineChars="200"/>
        <w:rPr>
          <w:rFonts w:ascii="Times New Roman" w:hAnsi="Times New Roman" w:eastAsia="宋体" w:cs="宋体"/>
          <w:b w:val="0"/>
          <w:bCs/>
          <w:color w:val="auto"/>
          <w:sz w:val="32"/>
          <w:szCs w:val="32"/>
          <w:highlight w:val="none"/>
        </w:rPr>
      </w:pPr>
      <w:r>
        <w:rPr>
          <w:rFonts w:hint="eastAsia" w:ascii="Times New Roman" w:hAnsi="Times New Roman" w:eastAsia="宋体" w:cs="宋体"/>
          <w:b w:val="0"/>
          <w:bCs/>
          <w:color w:val="auto"/>
          <w:sz w:val="32"/>
          <w:szCs w:val="32"/>
          <w:highlight w:val="none"/>
        </w:rPr>
        <w:t>二、企业主要数据表（必填）</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51"/>
        <w:gridCol w:w="2227"/>
        <w:gridCol w:w="936"/>
        <w:gridCol w:w="3198"/>
        <w:gridCol w:w="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企业名称</w:t>
            </w:r>
          </w:p>
        </w:tc>
        <w:tc>
          <w:tcPr>
            <w:tcW w:w="7318" w:type="dxa"/>
            <w:gridSpan w:val="4"/>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251"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所属行业</w:t>
            </w:r>
          </w:p>
        </w:tc>
        <w:tc>
          <w:tcPr>
            <w:tcW w:w="7318" w:type="dxa"/>
            <w:gridSpan w:val="4"/>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restart"/>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上一会计年度企业数据</w:t>
            </w:r>
          </w:p>
        </w:tc>
        <w:tc>
          <w:tcPr>
            <w:tcW w:w="2227"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资产总额（万元）</w:t>
            </w:r>
          </w:p>
        </w:tc>
        <w:tc>
          <w:tcPr>
            <w:tcW w:w="936"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3198"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其中：净资产（万元）</w:t>
            </w:r>
          </w:p>
        </w:tc>
        <w:tc>
          <w:tcPr>
            <w:tcW w:w="957"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1" w:hRule="atLeast"/>
          <w:jc w:val="center"/>
        </w:trPr>
        <w:tc>
          <w:tcPr>
            <w:tcW w:w="1251" w:type="dxa"/>
            <w:vMerge w:val="continue"/>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2227"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销售收入（万元）</w:t>
            </w:r>
          </w:p>
        </w:tc>
        <w:tc>
          <w:tcPr>
            <w:tcW w:w="936"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3198"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其中：主营业务收入（万元）</w:t>
            </w:r>
          </w:p>
        </w:tc>
        <w:tc>
          <w:tcPr>
            <w:tcW w:w="957"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06" w:hRule="atLeast"/>
          <w:jc w:val="center"/>
        </w:trPr>
        <w:tc>
          <w:tcPr>
            <w:tcW w:w="1251" w:type="dxa"/>
            <w:vMerge w:val="continue"/>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2227"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利润总额（万元）</w:t>
            </w:r>
          </w:p>
        </w:tc>
        <w:tc>
          <w:tcPr>
            <w:tcW w:w="936"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3198"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纳税总额（万元）</w:t>
            </w:r>
          </w:p>
        </w:tc>
        <w:tc>
          <w:tcPr>
            <w:tcW w:w="957"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76" w:hRule="atLeast"/>
          <w:jc w:val="center"/>
        </w:trPr>
        <w:tc>
          <w:tcPr>
            <w:tcW w:w="1251" w:type="dxa"/>
            <w:vMerge w:val="continue"/>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2227"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研发费用总额（万元）</w:t>
            </w:r>
          </w:p>
        </w:tc>
        <w:tc>
          <w:tcPr>
            <w:tcW w:w="936"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c>
          <w:tcPr>
            <w:tcW w:w="3198" w:type="dxa"/>
            <w:noWrap w:val="0"/>
            <w:vAlign w:val="center"/>
          </w:tcPr>
          <w:p>
            <w:pPr>
              <w:topLinePunct/>
              <w:adjustRightInd w:val="0"/>
              <w:spacing w:line="300" w:lineRule="auto"/>
              <w:jc w:val="left"/>
              <w:rPr>
                <w:rFonts w:ascii="Times New Roman" w:hAnsi="Times New Roman" w:eastAsia="宋体" w:cs="宋体"/>
                <w:b w:val="0"/>
                <w:bCs/>
                <w:color w:val="auto"/>
                <w:spacing w:val="-10"/>
                <w:highlight w:val="none"/>
              </w:rPr>
            </w:pPr>
            <w:r>
              <w:rPr>
                <w:rFonts w:hint="eastAsia" w:ascii="Times New Roman" w:hAnsi="Times New Roman" w:eastAsia="宋体" w:cs="宋体"/>
                <w:b w:val="0"/>
                <w:bCs/>
                <w:color w:val="auto"/>
                <w:spacing w:val="-10"/>
                <w:highlight w:val="none"/>
              </w:rPr>
              <w:t>成本费用总额（万元）</w:t>
            </w:r>
          </w:p>
        </w:tc>
        <w:tc>
          <w:tcPr>
            <w:tcW w:w="957" w:type="dxa"/>
            <w:noWrap w:val="0"/>
            <w:vAlign w:val="center"/>
          </w:tcPr>
          <w:p>
            <w:pPr>
              <w:topLinePunct/>
              <w:adjustRightInd w:val="0"/>
              <w:spacing w:line="300" w:lineRule="auto"/>
              <w:jc w:val="center"/>
              <w:rPr>
                <w:rFonts w:ascii="Times New Roman" w:hAnsi="Times New Roman" w:eastAsia="宋体" w:cs="宋体"/>
                <w:b w:val="0"/>
                <w:bCs/>
                <w:color w:val="auto"/>
                <w:spacing w:val="-10"/>
                <w:highlight w:val="none"/>
              </w:rPr>
            </w:pPr>
          </w:p>
        </w:tc>
      </w:tr>
    </w:tbl>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eastAsia="宋体" w:cs="宋体"/>
          <w:b w:val="0"/>
          <w:bCs/>
          <w:color w:val="auto"/>
          <w:sz w:val="32"/>
          <w:szCs w:val="32"/>
          <w:highlight w:val="none"/>
        </w:rPr>
        <w:t>三、企业研发项目汇总表</w:t>
      </w:r>
    </w:p>
    <w:tbl>
      <w:tblPr>
        <w:tblStyle w:val="3"/>
        <w:tblW w:w="0" w:type="auto"/>
        <w:tblInd w:w="0" w:type="dxa"/>
        <w:tblLayout w:type="fixed"/>
        <w:tblCellMar>
          <w:top w:w="0" w:type="dxa"/>
          <w:left w:w="108" w:type="dxa"/>
          <w:bottom w:w="0" w:type="dxa"/>
          <w:right w:w="108" w:type="dxa"/>
        </w:tblCellMar>
      </w:tblPr>
      <w:tblGrid>
        <w:gridCol w:w="588"/>
        <w:gridCol w:w="970"/>
        <w:gridCol w:w="1275"/>
        <w:gridCol w:w="1192"/>
        <w:gridCol w:w="1220"/>
        <w:gridCol w:w="1713"/>
        <w:gridCol w:w="1512"/>
      </w:tblGrid>
      <w:tr>
        <w:tblPrEx>
          <w:tblCellMar>
            <w:top w:w="0" w:type="dxa"/>
            <w:left w:w="108" w:type="dxa"/>
            <w:bottom w:w="0" w:type="dxa"/>
            <w:right w:w="108" w:type="dxa"/>
          </w:tblCellMar>
        </w:tblPrEx>
        <w:trPr>
          <w:trHeight w:val="600" w:hRule="atLeast"/>
        </w:trPr>
        <w:tc>
          <w:tcPr>
            <w:tcW w:w="155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企业名称</w:t>
            </w:r>
          </w:p>
        </w:tc>
        <w:tc>
          <w:tcPr>
            <w:tcW w:w="246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2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统一社会信用代码</w:t>
            </w:r>
          </w:p>
        </w:tc>
        <w:tc>
          <w:tcPr>
            <w:tcW w:w="322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r>
      <w:tr>
        <w:tblPrEx>
          <w:tblCellMar>
            <w:top w:w="0" w:type="dxa"/>
            <w:left w:w="108" w:type="dxa"/>
            <w:bottom w:w="0" w:type="dxa"/>
            <w:right w:w="108" w:type="dxa"/>
          </w:tblCellMar>
        </w:tblPrEx>
        <w:trPr>
          <w:trHeight w:val="335" w:hRule="atLeast"/>
        </w:trPr>
        <w:tc>
          <w:tcPr>
            <w:tcW w:w="5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序号</w:t>
            </w:r>
          </w:p>
        </w:tc>
        <w:tc>
          <w:tcPr>
            <w:tcW w:w="97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项目名称</w:t>
            </w:r>
          </w:p>
        </w:tc>
        <w:tc>
          <w:tcPr>
            <w:tcW w:w="1275"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项目编号</w:t>
            </w:r>
          </w:p>
        </w:tc>
        <w:tc>
          <w:tcPr>
            <w:tcW w:w="119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研发形式</w:t>
            </w:r>
          </w:p>
        </w:tc>
        <w:tc>
          <w:tcPr>
            <w:tcW w:w="122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项目实施状态</w:t>
            </w:r>
          </w:p>
        </w:tc>
        <w:tc>
          <w:tcPr>
            <w:tcW w:w="1713"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当年实际</w:t>
            </w:r>
            <w:r>
              <w:rPr>
                <w:rFonts w:hint="eastAsia" w:ascii="Times New Roman" w:hAnsi="Times New Roman" w:cs="宋体"/>
                <w:b w:val="0"/>
                <w:bCs/>
                <w:color w:val="auto"/>
                <w:kern w:val="0"/>
                <w:highlight w:val="none"/>
                <w:lang w:eastAsia="zh-CN"/>
              </w:rPr>
              <w:t>发生研发</w:t>
            </w:r>
            <w:r>
              <w:rPr>
                <w:rFonts w:hint="eastAsia" w:ascii="Times New Roman" w:hAnsi="Times New Roman" w:eastAsia="宋体" w:cs="宋体"/>
                <w:b w:val="0"/>
                <w:bCs/>
                <w:color w:val="auto"/>
                <w:kern w:val="0"/>
                <w:highlight w:val="none"/>
              </w:rPr>
              <w:t>费用额</w:t>
            </w:r>
          </w:p>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（万元）</w:t>
            </w:r>
          </w:p>
        </w:tc>
        <w:tc>
          <w:tcPr>
            <w:tcW w:w="1512"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当年</w:t>
            </w:r>
            <w:r>
              <w:rPr>
                <w:rFonts w:hint="eastAsia" w:ascii="Times New Roman" w:hAnsi="Times New Roman" w:cs="宋体"/>
                <w:b w:val="0"/>
                <w:bCs/>
                <w:color w:val="auto"/>
                <w:kern w:val="0"/>
                <w:highlight w:val="none"/>
                <w:lang w:eastAsia="zh-CN"/>
              </w:rPr>
              <w:t>计入研发</w:t>
            </w:r>
            <w:r>
              <w:rPr>
                <w:rFonts w:hint="eastAsia" w:ascii="Times New Roman" w:hAnsi="Times New Roman" w:eastAsia="宋体" w:cs="宋体"/>
                <w:b w:val="0"/>
                <w:bCs/>
                <w:color w:val="auto"/>
                <w:kern w:val="0"/>
                <w:highlight w:val="none"/>
              </w:rPr>
              <w:t>费用额</w:t>
            </w:r>
          </w:p>
          <w:p>
            <w:pPr>
              <w:widowControl/>
              <w:jc w:val="center"/>
              <w:rPr>
                <w:rFonts w:hint="eastAsia"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（万元）</w:t>
            </w: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1</w:t>
            </w:r>
          </w:p>
        </w:tc>
        <w:tc>
          <w:tcPr>
            <w:tcW w:w="97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7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1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71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5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2</w:t>
            </w:r>
          </w:p>
        </w:tc>
        <w:tc>
          <w:tcPr>
            <w:tcW w:w="97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7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1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71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5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3</w:t>
            </w:r>
          </w:p>
        </w:tc>
        <w:tc>
          <w:tcPr>
            <w:tcW w:w="97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7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1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71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5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r>
      <w:tr>
        <w:tblPrEx>
          <w:tblCellMar>
            <w:top w:w="0" w:type="dxa"/>
            <w:left w:w="108" w:type="dxa"/>
            <w:bottom w:w="0" w:type="dxa"/>
            <w:right w:w="108" w:type="dxa"/>
          </w:tblCellMar>
        </w:tblPrEx>
        <w:trPr>
          <w:trHeight w:val="285" w:hRule="atLeast"/>
        </w:trPr>
        <w:tc>
          <w:tcPr>
            <w:tcW w:w="58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r>
              <w:rPr>
                <w:rFonts w:hint="eastAsia" w:ascii="Times New Roman" w:hAnsi="Times New Roman" w:eastAsia="宋体" w:cs="宋体"/>
                <w:b w:val="0"/>
                <w:bCs/>
                <w:color w:val="auto"/>
                <w:kern w:val="0"/>
                <w:highlight w:val="none"/>
              </w:rPr>
              <w:t>…</w:t>
            </w:r>
          </w:p>
        </w:tc>
        <w:tc>
          <w:tcPr>
            <w:tcW w:w="97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75"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19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71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c>
          <w:tcPr>
            <w:tcW w:w="1512"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宋体"/>
                <w:b w:val="0"/>
                <w:bCs/>
                <w:color w:val="auto"/>
                <w:kern w:val="0"/>
                <w:highlight w:val="none"/>
              </w:rPr>
            </w:pPr>
          </w:p>
        </w:tc>
      </w:tr>
    </w:tbl>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cs="宋体"/>
          <w:b w:val="0"/>
          <w:bCs/>
          <w:color w:val="auto"/>
          <w:sz w:val="32"/>
          <w:szCs w:val="32"/>
          <w:highlight w:val="none"/>
          <w:lang w:eastAsia="zh-CN"/>
        </w:rPr>
        <w:t>四、</w:t>
      </w:r>
      <w:r>
        <w:rPr>
          <w:rFonts w:hint="eastAsia" w:ascii="Times New Roman" w:hAnsi="Times New Roman" w:eastAsia="宋体" w:cs="宋体"/>
          <w:b w:val="0"/>
          <w:bCs/>
          <w:color w:val="auto"/>
          <w:sz w:val="32"/>
          <w:szCs w:val="32"/>
          <w:highlight w:val="none"/>
        </w:rPr>
        <w:t>企业知识产权情况表（必填）</w:t>
      </w:r>
    </w:p>
    <w:tbl>
      <w:tblPr>
        <w:tblStyle w:val="3"/>
        <w:tblpPr w:leftFromText="180" w:rightFromText="180" w:vertAnchor="text" w:horzAnchor="page" w:tblpX="1710" w:tblpY="61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170"/>
        <w:gridCol w:w="1042"/>
        <w:gridCol w:w="628"/>
        <w:gridCol w:w="1200"/>
        <w:gridCol w:w="2450"/>
        <w:gridCol w:w="19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restart"/>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企业拥有的在有效期内的</w:t>
            </w:r>
          </w:p>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知识产权</w:t>
            </w:r>
          </w:p>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数量(件)</w:t>
            </w:r>
          </w:p>
        </w:tc>
        <w:tc>
          <w:tcPr>
            <w:tcW w:w="7295" w:type="dxa"/>
            <w:gridSpan w:val="5"/>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Ⅰ类知识产权数量：</w:t>
            </w:r>
            <w:r>
              <w:rPr>
                <w:rFonts w:ascii="Times New Roman" w:hAnsi="Times New Roman" w:eastAsia="宋体" w:cs="宋体"/>
                <w:b w:val="0"/>
                <w:bCs/>
                <w:color w:val="auto"/>
                <w:highlight w:val="none"/>
                <w:u w:val="single"/>
              </w:rPr>
              <w:t xml:space="preserve">     </w:t>
            </w:r>
            <w:r>
              <w:rPr>
                <w:rFonts w:hint="eastAsia" w:ascii="Times New Roman" w:hAnsi="Times New Roman" w:eastAsia="宋体" w:cs="宋体"/>
                <w:b w:val="0"/>
                <w:bCs/>
                <w:color w:val="auto"/>
                <w:highlight w:val="none"/>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1670" w:type="dxa"/>
            <w:gridSpan w:val="2"/>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发明专利</w:t>
            </w:r>
          </w:p>
        </w:tc>
        <w:tc>
          <w:tcPr>
            <w:tcW w:w="120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245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植物新品种</w:t>
            </w: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1670" w:type="dxa"/>
            <w:gridSpan w:val="2"/>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国家级农作物品种</w:t>
            </w:r>
          </w:p>
        </w:tc>
        <w:tc>
          <w:tcPr>
            <w:tcW w:w="120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245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国家新药</w:t>
            </w: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1670" w:type="dxa"/>
            <w:gridSpan w:val="2"/>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国家一级中药保护品种</w:t>
            </w:r>
          </w:p>
        </w:tc>
        <w:tc>
          <w:tcPr>
            <w:tcW w:w="120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245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集成电路布图</w:t>
            </w:r>
          </w:p>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设计专有权</w:t>
            </w: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7295" w:type="dxa"/>
            <w:gridSpan w:val="5"/>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Ⅱ类知识产权数量：</w:t>
            </w:r>
            <w:r>
              <w:rPr>
                <w:rFonts w:hint="eastAsia" w:ascii="Times New Roman" w:hAnsi="Times New Roman" w:eastAsia="宋体" w:cs="宋体"/>
                <w:b w:val="0"/>
                <w:bCs/>
                <w:color w:val="auto"/>
                <w:highlight w:val="none"/>
                <w:u w:val="single"/>
              </w:rPr>
              <w:t xml:space="preserve">     </w:t>
            </w:r>
            <w:r>
              <w:rPr>
                <w:rFonts w:hint="eastAsia" w:ascii="Times New Roman" w:hAnsi="Times New Roman" w:eastAsia="宋体" w:cs="宋体"/>
                <w:b w:val="0"/>
                <w:bCs/>
                <w:color w:val="auto"/>
                <w:highlight w:val="none"/>
              </w:rPr>
              <w:t>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1670" w:type="dxa"/>
            <w:gridSpan w:val="2"/>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实用新型专利</w:t>
            </w:r>
          </w:p>
        </w:tc>
        <w:tc>
          <w:tcPr>
            <w:tcW w:w="120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245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外观设计专利</w:t>
            </w: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vMerge w:val="continue"/>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1670" w:type="dxa"/>
            <w:gridSpan w:val="2"/>
            <w:noWrap w:val="0"/>
            <w:vAlign w:val="center"/>
          </w:tcPr>
          <w:p>
            <w:pPr>
              <w:topLinePunct/>
              <w:adjustRightInd w:val="0"/>
              <w:spacing w:line="300" w:lineRule="auto"/>
              <w:jc w:val="center"/>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软件著作权</w:t>
            </w:r>
          </w:p>
        </w:tc>
        <w:tc>
          <w:tcPr>
            <w:tcW w:w="120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2450"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序号</w:t>
            </w:r>
          </w:p>
        </w:tc>
        <w:tc>
          <w:tcPr>
            <w:tcW w:w="1042"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知识产权名称</w:t>
            </w:r>
          </w:p>
        </w:tc>
        <w:tc>
          <w:tcPr>
            <w:tcW w:w="628"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种类</w:t>
            </w:r>
          </w:p>
        </w:tc>
        <w:tc>
          <w:tcPr>
            <w:tcW w:w="1200"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授权日期</w:t>
            </w:r>
          </w:p>
        </w:tc>
        <w:tc>
          <w:tcPr>
            <w:tcW w:w="2450"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授权号</w:t>
            </w: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获得方式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042"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628"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p>
        </w:tc>
        <w:tc>
          <w:tcPr>
            <w:tcW w:w="120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245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975" w:type="dxa"/>
            <w:noWrap w:val="0"/>
            <w:vAlign w:val="center"/>
          </w:tcPr>
          <w:p>
            <w:pPr>
              <w:topLinePunct/>
              <w:adjustRightInd w:val="0"/>
              <w:spacing w:line="300" w:lineRule="auto"/>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042"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628"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20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245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975"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25" w:hRule="atLeast"/>
        </w:trPr>
        <w:tc>
          <w:tcPr>
            <w:tcW w:w="117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042"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628"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20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2450"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c>
          <w:tcPr>
            <w:tcW w:w="1975" w:type="dxa"/>
            <w:noWrap w:val="0"/>
            <w:vAlign w:val="top"/>
          </w:tcPr>
          <w:p>
            <w:pPr>
              <w:topLinePunct/>
              <w:adjustRightInd w:val="0"/>
              <w:spacing w:line="300" w:lineRule="auto"/>
              <w:rPr>
                <w:rFonts w:ascii="Times New Roman" w:hAnsi="Times New Roman" w:eastAsia="宋体" w:cs="宋体"/>
                <w:b w:val="0"/>
                <w:bCs/>
                <w:color w:val="auto"/>
                <w:szCs w:val="28"/>
                <w:highlight w:val="none"/>
              </w:rPr>
            </w:pPr>
          </w:p>
        </w:tc>
      </w:tr>
    </w:tbl>
    <w:p>
      <w:pPr>
        <w:topLinePunct/>
        <w:adjustRightInd w:val="0"/>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注：请分别上传证明文件</w:t>
      </w:r>
    </w:p>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cs="宋体"/>
          <w:b w:val="0"/>
          <w:bCs/>
          <w:color w:val="auto"/>
          <w:sz w:val="32"/>
          <w:szCs w:val="32"/>
          <w:highlight w:val="none"/>
          <w:lang w:eastAsia="zh-CN"/>
        </w:rPr>
        <w:t>五</w:t>
      </w:r>
      <w:r>
        <w:rPr>
          <w:rFonts w:hint="eastAsia" w:ascii="Times New Roman" w:hAnsi="Times New Roman" w:eastAsia="宋体" w:cs="宋体"/>
          <w:b w:val="0"/>
          <w:bCs/>
          <w:color w:val="auto"/>
          <w:sz w:val="32"/>
          <w:szCs w:val="32"/>
          <w:highlight w:val="none"/>
        </w:rPr>
        <w:t>、企业人力资源情况表（必填）</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00"/>
        <w:gridCol w:w="1700"/>
        <w:gridCol w:w="1104"/>
        <w:gridCol w:w="596"/>
        <w:gridCol w:w="1288"/>
        <w:gridCol w:w="412"/>
        <w:gridCol w:w="17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（一）总体情况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项目</w:t>
            </w:r>
          </w:p>
        </w:tc>
        <w:tc>
          <w:tcPr>
            <w:tcW w:w="1884"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企业职工</w:t>
            </w:r>
          </w:p>
        </w:tc>
        <w:tc>
          <w:tcPr>
            <w:tcW w:w="2115"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科技人员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noWrap w:val="0"/>
            <w:vAlign w:val="center"/>
          </w:tcPr>
          <w:p>
            <w:pPr>
              <w:topLinePunct/>
              <w:adjustRightInd w:val="0"/>
              <w:jc w:val="left"/>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1.总   数（人）</w:t>
            </w:r>
          </w:p>
        </w:tc>
        <w:tc>
          <w:tcPr>
            <w:tcW w:w="1884"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2115"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noWrap w:val="0"/>
            <w:vAlign w:val="center"/>
          </w:tcPr>
          <w:p>
            <w:pPr>
              <w:topLinePunct/>
              <w:adjustRightInd w:val="0"/>
              <w:jc w:val="left"/>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其中：在职人员</w:t>
            </w:r>
          </w:p>
        </w:tc>
        <w:tc>
          <w:tcPr>
            <w:tcW w:w="1884"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2115"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0" w:hRule="atLeast"/>
          <w:jc w:val="center"/>
        </w:trPr>
        <w:tc>
          <w:tcPr>
            <w:tcW w:w="4504" w:type="dxa"/>
            <w:gridSpan w:val="3"/>
            <w:noWrap w:val="0"/>
            <w:vAlign w:val="center"/>
          </w:tcPr>
          <w:p>
            <w:pPr>
              <w:topLinePunct/>
              <w:adjustRightInd w:val="0"/>
              <w:jc w:val="left"/>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 xml:space="preserve">      兼职人员</w:t>
            </w:r>
          </w:p>
        </w:tc>
        <w:tc>
          <w:tcPr>
            <w:tcW w:w="1884"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2115"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noWrap w:val="0"/>
            <w:vAlign w:val="center"/>
          </w:tcPr>
          <w:p>
            <w:pPr>
              <w:topLinePunct/>
              <w:adjustRightInd w:val="0"/>
              <w:jc w:val="left"/>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 xml:space="preserve">      临时人员</w:t>
            </w:r>
          </w:p>
        </w:tc>
        <w:tc>
          <w:tcPr>
            <w:tcW w:w="1884"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2115"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noWrap w:val="0"/>
            <w:vAlign w:val="center"/>
          </w:tcPr>
          <w:p>
            <w:pPr>
              <w:topLinePunct/>
              <w:adjustRightInd w:val="0"/>
              <w:jc w:val="left"/>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2.上一年新增人数(人)</w:t>
            </w:r>
          </w:p>
        </w:tc>
        <w:tc>
          <w:tcPr>
            <w:tcW w:w="3999" w:type="dxa"/>
            <w:gridSpan w:val="4"/>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4504" w:type="dxa"/>
            <w:gridSpan w:val="3"/>
            <w:noWrap w:val="0"/>
            <w:vAlign w:val="center"/>
          </w:tcPr>
          <w:p>
            <w:pPr>
              <w:topLinePunct/>
              <w:adjustRightInd w:val="0"/>
              <w:jc w:val="left"/>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其中：吸纳高校应届毕业生人数</w:t>
            </w:r>
          </w:p>
        </w:tc>
        <w:tc>
          <w:tcPr>
            <w:tcW w:w="3999" w:type="dxa"/>
            <w:gridSpan w:val="4"/>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8503" w:type="dxa"/>
            <w:gridSpan w:val="7"/>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（二）人员结构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学  历</w:t>
            </w:r>
          </w:p>
        </w:tc>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博  士</w:t>
            </w: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硕  士</w:t>
            </w: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本  科</w:t>
            </w:r>
          </w:p>
        </w:tc>
        <w:tc>
          <w:tcPr>
            <w:tcW w:w="1703"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大专及以下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人  数</w:t>
            </w:r>
          </w:p>
        </w:tc>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1703" w:type="dxa"/>
            <w:noWrap w:val="0"/>
            <w:vAlign w:val="center"/>
          </w:tcPr>
          <w:p>
            <w:pPr>
              <w:topLinePunct/>
              <w:adjustRightInd w:val="0"/>
              <w:jc w:val="center"/>
              <w:rPr>
                <w:rFonts w:ascii="Times New Roman" w:hAnsi="Times New Roman" w:eastAsia="宋体" w:cs="宋体"/>
                <w:b w:val="0"/>
                <w:bCs/>
                <w:color w:val="auto"/>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职  称</w:t>
            </w:r>
          </w:p>
        </w:tc>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高级职称</w:t>
            </w: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中级职称</w:t>
            </w: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初级职称</w:t>
            </w:r>
          </w:p>
        </w:tc>
        <w:tc>
          <w:tcPr>
            <w:tcW w:w="1703"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高级技工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0" w:hRule="atLeast"/>
          <w:jc w:val="center"/>
        </w:trPr>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r>
              <w:rPr>
                <w:rFonts w:hint="eastAsia" w:ascii="Times New Roman" w:hAnsi="Times New Roman" w:eastAsia="宋体" w:cs="宋体"/>
                <w:b w:val="0"/>
                <w:bCs/>
                <w:color w:val="auto"/>
                <w:szCs w:val="28"/>
                <w:highlight w:val="none"/>
              </w:rPr>
              <w:t>人  数</w:t>
            </w:r>
          </w:p>
        </w:tc>
        <w:tc>
          <w:tcPr>
            <w:tcW w:w="1700" w:type="dxa"/>
            <w:noWrap w:val="0"/>
            <w:vAlign w:val="center"/>
          </w:tcPr>
          <w:p>
            <w:pPr>
              <w:topLinePunct/>
              <w:adjustRightInd w:val="0"/>
              <w:jc w:val="center"/>
              <w:rPr>
                <w:rFonts w:ascii="Times New Roman" w:hAnsi="Times New Roman" w:eastAsia="宋体" w:cs="宋体"/>
                <w:b w:val="0"/>
                <w:bCs/>
                <w:color w:val="auto"/>
                <w:szCs w:val="28"/>
                <w:highlight w:val="none"/>
              </w:rPr>
            </w:pP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1700" w:type="dxa"/>
            <w:gridSpan w:val="2"/>
            <w:noWrap w:val="0"/>
            <w:vAlign w:val="center"/>
          </w:tcPr>
          <w:p>
            <w:pPr>
              <w:topLinePunct/>
              <w:adjustRightInd w:val="0"/>
              <w:jc w:val="center"/>
              <w:rPr>
                <w:rFonts w:ascii="Times New Roman" w:hAnsi="Times New Roman" w:eastAsia="宋体" w:cs="宋体"/>
                <w:b w:val="0"/>
                <w:bCs/>
                <w:color w:val="auto"/>
                <w:szCs w:val="28"/>
                <w:highlight w:val="none"/>
              </w:rPr>
            </w:pPr>
          </w:p>
        </w:tc>
        <w:tc>
          <w:tcPr>
            <w:tcW w:w="1703" w:type="dxa"/>
            <w:noWrap w:val="0"/>
            <w:vAlign w:val="center"/>
          </w:tcPr>
          <w:p>
            <w:pPr>
              <w:topLinePunct/>
              <w:adjustRightInd w:val="0"/>
              <w:jc w:val="center"/>
              <w:rPr>
                <w:rFonts w:ascii="Times New Roman" w:hAnsi="Times New Roman" w:eastAsia="宋体" w:cs="宋体"/>
                <w:b w:val="0"/>
                <w:bCs/>
                <w:color w:val="auto"/>
                <w:szCs w:val="28"/>
                <w:highlight w:val="none"/>
              </w:rPr>
            </w:pPr>
          </w:p>
        </w:tc>
      </w:tr>
    </w:tbl>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cs="宋体"/>
          <w:b w:val="0"/>
          <w:bCs/>
          <w:color w:val="auto"/>
          <w:sz w:val="32"/>
          <w:szCs w:val="32"/>
          <w:highlight w:val="none"/>
          <w:lang w:eastAsia="zh-CN"/>
        </w:rPr>
        <w:t>六</w:t>
      </w:r>
      <w:r>
        <w:rPr>
          <w:rFonts w:hint="eastAsia" w:ascii="Times New Roman" w:hAnsi="Times New Roman" w:eastAsia="宋体" w:cs="宋体"/>
          <w:b w:val="0"/>
          <w:bCs/>
          <w:color w:val="auto"/>
          <w:sz w:val="32"/>
          <w:szCs w:val="32"/>
          <w:highlight w:val="none"/>
        </w:rPr>
        <w:t>、企业近五年内主导制定国际标准、国家标准或行业标准情况（没有可不填写）</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1875"/>
        <w:gridCol w:w="2784"/>
        <w:gridCol w:w="1416"/>
        <w:gridCol w:w="18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0" w:hRule="atLeast"/>
          <w:jc w:val="center"/>
        </w:trPr>
        <w:tc>
          <w:tcPr>
            <w:tcW w:w="592"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序号</w:t>
            </w:r>
          </w:p>
        </w:tc>
        <w:tc>
          <w:tcPr>
            <w:tcW w:w="1875"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标准名称</w:t>
            </w:r>
          </w:p>
        </w:tc>
        <w:tc>
          <w:tcPr>
            <w:tcW w:w="2784"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标准级别</w:t>
            </w:r>
          </w:p>
        </w:tc>
        <w:tc>
          <w:tcPr>
            <w:tcW w:w="1416"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标准编号</w:t>
            </w:r>
          </w:p>
        </w:tc>
        <w:tc>
          <w:tcPr>
            <w:tcW w:w="1836"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起草单位中排名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1875"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2784" w:type="dxa"/>
            <w:noWrap w:val="0"/>
            <w:vAlign w:val="center"/>
          </w:tcPr>
          <w:p>
            <w:pPr>
              <w:topLinePunct/>
              <w:adjustRightInd w:val="0"/>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pacing w:val="-6"/>
                <w:highlight w:val="none"/>
              </w:rPr>
              <w:t>□国际  □国家</w:t>
            </w:r>
            <w:r>
              <w:rPr>
                <w:rFonts w:hint="eastAsia" w:ascii="Times New Roman" w:hAnsi="Times New Roman" w:eastAsia="宋体" w:cs="宋体"/>
                <w:b w:val="0"/>
                <w:bCs/>
                <w:color w:val="auto"/>
                <w:spacing w:val="-6"/>
                <w:kern w:val="44"/>
                <w:highlight w:val="none"/>
              </w:rPr>
              <w:t xml:space="preserve">  </w:t>
            </w:r>
            <w:r>
              <w:rPr>
                <w:rFonts w:hint="eastAsia" w:ascii="Times New Roman" w:hAnsi="Times New Roman" w:eastAsia="宋体" w:cs="宋体"/>
                <w:b w:val="0"/>
                <w:bCs/>
                <w:color w:val="auto"/>
                <w:spacing w:val="-6"/>
                <w:highlight w:val="none"/>
              </w:rPr>
              <w:t>□行业</w:t>
            </w:r>
          </w:p>
        </w:tc>
        <w:tc>
          <w:tcPr>
            <w:tcW w:w="1416"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1836" w:type="dxa"/>
            <w:noWrap w:val="0"/>
            <w:vAlign w:val="center"/>
          </w:tcPr>
          <w:p>
            <w:pPr>
              <w:topLinePunct/>
              <w:adjustRightInd w:val="0"/>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第</w:t>
            </w:r>
            <w:r>
              <w:rPr>
                <w:rFonts w:hint="eastAsia" w:ascii="Times New Roman" w:hAnsi="Times New Roman" w:eastAsia="宋体" w:cs="宋体"/>
                <w:b w:val="0"/>
                <w:bCs/>
                <w:color w:val="auto"/>
                <w:szCs w:val="32"/>
                <w:highlight w:val="none"/>
                <w:u w:val="single"/>
              </w:rPr>
              <w:t xml:space="preserve">    </w:t>
            </w:r>
            <w:r>
              <w:rPr>
                <w:rFonts w:hint="eastAsia" w:ascii="Times New Roman" w:hAnsi="Times New Roman" w:eastAsia="宋体" w:cs="宋体"/>
                <w:b w:val="0"/>
                <w:bCs/>
                <w:color w:val="auto"/>
                <w:szCs w:val="32"/>
                <w:highlight w:val="none"/>
              </w:rPr>
              <w:t>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1875"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2784" w:type="dxa"/>
            <w:noWrap w:val="0"/>
            <w:vAlign w:val="center"/>
          </w:tcPr>
          <w:p>
            <w:pPr>
              <w:topLinePunct/>
              <w:adjustRightInd w:val="0"/>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pacing w:val="-6"/>
                <w:highlight w:val="none"/>
              </w:rPr>
              <w:t>□国际  □国家</w:t>
            </w:r>
            <w:r>
              <w:rPr>
                <w:rFonts w:hint="eastAsia" w:ascii="Times New Roman" w:hAnsi="Times New Roman" w:eastAsia="宋体" w:cs="宋体"/>
                <w:b w:val="0"/>
                <w:bCs/>
                <w:color w:val="auto"/>
                <w:spacing w:val="-6"/>
                <w:kern w:val="44"/>
                <w:highlight w:val="none"/>
              </w:rPr>
              <w:t xml:space="preserve">  </w:t>
            </w:r>
            <w:r>
              <w:rPr>
                <w:rFonts w:hint="eastAsia" w:ascii="Times New Roman" w:hAnsi="Times New Roman" w:eastAsia="宋体" w:cs="宋体"/>
                <w:b w:val="0"/>
                <w:bCs/>
                <w:color w:val="auto"/>
                <w:spacing w:val="-6"/>
                <w:highlight w:val="none"/>
              </w:rPr>
              <w:t>□行业</w:t>
            </w:r>
          </w:p>
        </w:tc>
        <w:tc>
          <w:tcPr>
            <w:tcW w:w="1416"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1836" w:type="dxa"/>
            <w:noWrap w:val="0"/>
            <w:vAlign w:val="center"/>
          </w:tcPr>
          <w:p>
            <w:pPr>
              <w:topLinePunct/>
              <w:adjustRightInd w:val="0"/>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zCs w:val="32"/>
                <w:highlight w:val="none"/>
              </w:rPr>
              <w:t>第</w:t>
            </w:r>
            <w:r>
              <w:rPr>
                <w:rFonts w:hint="eastAsia" w:ascii="Times New Roman" w:hAnsi="Times New Roman" w:eastAsia="宋体" w:cs="宋体"/>
                <w:b w:val="0"/>
                <w:bCs/>
                <w:color w:val="auto"/>
                <w:szCs w:val="32"/>
                <w:highlight w:val="none"/>
                <w:u w:val="single"/>
              </w:rPr>
              <w:t xml:space="preserve">    </w:t>
            </w:r>
            <w:r>
              <w:rPr>
                <w:rFonts w:hint="eastAsia" w:ascii="Times New Roman" w:hAnsi="Times New Roman" w:eastAsia="宋体" w:cs="宋体"/>
                <w:b w:val="0"/>
                <w:bCs/>
                <w:color w:val="auto"/>
                <w:szCs w:val="32"/>
                <w:highlight w:val="none"/>
              </w:rPr>
              <w:t>名</w:t>
            </w:r>
          </w:p>
        </w:tc>
      </w:tr>
    </w:tbl>
    <w:p>
      <w:pPr>
        <w:topLinePunct/>
        <w:adjustRightInd w:val="0"/>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注：请分别上传证明文件</w:t>
      </w:r>
    </w:p>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cs="宋体"/>
          <w:b w:val="0"/>
          <w:bCs/>
          <w:color w:val="auto"/>
          <w:sz w:val="32"/>
          <w:szCs w:val="32"/>
          <w:highlight w:val="none"/>
          <w:lang w:eastAsia="zh-CN"/>
        </w:rPr>
        <w:t>七</w:t>
      </w:r>
      <w:r>
        <w:rPr>
          <w:rFonts w:hint="eastAsia" w:ascii="Times New Roman" w:hAnsi="Times New Roman" w:eastAsia="宋体" w:cs="宋体"/>
          <w:b w:val="0"/>
          <w:bCs/>
          <w:color w:val="auto"/>
          <w:sz w:val="32"/>
          <w:szCs w:val="32"/>
          <w:highlight w:val="none"/>
        </w:rPr>
        <w:t>、企业拥有省部级以上研发机构情况表（没有可不填写）</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92"/>
        <w:gridCol w:w="2637"/>
        <w:gridCol w:w="2637"/>
        <w:gridCol w:w="26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center"/>
          </w:tcPr>
          <w:p>
            <w:pPr>
              <w:topLinePunct/>
              <w:adjustRightInd w:val="0"/>
              <w:spacing w:line="300" w:lineRule="auto"/>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序号</w:t>
            </w:r>
          </w:p>
        </w:tc>
        <w:tc>
          <w:tcPr>
            <w:tcW w:w="2637" w:type="dxa"/>
            <w:noWrap w:val="0"/>
            <w:vAlign w:val="center"/>
          </w:tcPr>
          <w:p>
            <w:pPr>
              <w:topLinePunct/>
              <w:adjustRightInd w:val="0"/>
              <w:spacing w:line="300" w:lineRule="auto"/>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研发机构名称</w:t>
            </w:r>
          </w:p>
        </w:tc>
        <w:tc>
          <w:tcPr>
            <w:tcW w:w="2637" w:type="dxa"/>
            <w:noWrap w:val="0"/>
            <w:vAlign w:val="center"/>
          </w:tcPr>
          <w:p>
            <w:pPr>
              <w:topLinePunct/>
              <w:adjustRightInd w:val="0"/>
              <w:spacing w:line="300" w:lineRule="auto"/>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研发机构级别</w:t>
            </w:r>
          </w:p>
        </w:tc>
        <w:tc>
          <w:tcPr>
            <w:tcW w:w="2637" w:type="dxa"/>
            <w:noWrap w:val="0"/>
            <w:vAlign w:val="center"/>
          </w:tcPr>
          <w:p>
            <w:pPr>
              <w:topLinePunct/>
              <w:adjustRightInd w:val="0"/>
              <w:spacing w:line="300" w:lineRule="auto"/>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证明文件名称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top"/>
          </w:tcPr>
          <w:p>
            <w:pPr>
              <w:topLinePunct/>
              <w:adjustRightInd w:val="0"/>
              <w:spacing w:line="300" w:lineRule="auto"/>
              <w:rPr>
                <w:rFonts w:ascii="Times New Roman" w:hAnsi="Times New Roman" w:eastAsia="宋体" w:cs="宋体"/>
                <w:b w:val="0"/>
                <w:bCs/>
                <w:color w:val="auto"/>
                <w:szCs w:val="32"/>
                <w:highlight w:val="none"/>
              </w:rPr>
            </w:pPr>
          </w:p>
        </w:tc>
        <w:tc>
          <w:tcPr>
            <w:tcW w:w="2637" w:type="dxa"/>
            <w:noWrap w:val="0"/>
            <w:vAlign w:val="top"/>
          </w:tcPr>
          <w:p>
            <w:pPr>
              <w:topLinePunct/>
              <w:adjustRightInd w:val="0"/>
              <w:spacing w:line="300" w:lineRule="auto"/>
              <w:rPr>
                <w:rFonts w:ascii="Times New Roman" w:hAnsi="Times New Roman" w:eastAsia="宋体" w:cs="宋体"/>
                <w:b w:val="0"/>
                <w:bCs/>
                <w:color w:val="auto"/>
                <w:szCs w:val="32"/>
                <w:highlight w:val="none"/>
              </w:rPr>
            </w:pPr>
          </w:p>
        </w:tc>
        <w:tc>
          <w:tcPr>
            <w:tcW w:w="2637" w:type="dxa"/>
            <w:noWrap w:val="0"/>
            <w:vAlign w:val="center"/>
          </w:tcPr>
          <w:p>
            <w:pPr>
              <w:topLinePunct/>
              <w:adjustRightInd w:val="0"/>
              <w:spacing w:line="300" w:lineRule="auto"/>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pacing w:val="-6"/>
                <w:highlight w:val="none"/>
              </w:rPr>
              <w:t>□国家级</w:t>
            </w:r>
            <w:r>
              <w:rPr>
                <w:rFonts w:hint="eastAsia" w:ascii="Times New Roman" w:hAnsi="Times New Roman" w:eastAsia="宋体" w:cs="宋体"/>
                <w:b w:val="0"/>
                <w:bCs/>
                <w:color w:val="auto"/>
                <w:spacing w:val="-6"/>
                <w:kern w:val="44"/>
                <w:highlight w:val="none"/>
              </w:rPr>
              <w:t xml:space="preserve">  </w:t>
            </w:r>
            <w:r>
              <w:rPr>
                <w:rFonts w:hint="eastAsia" w:ascii="Times New Roman" w:hAnsi="Times New Roman" w:eastAsia="宋体" w:cs="宋体"/>
                <w:b w:val="0"/>
                <w:bCs/>
                <w:color w:val="auto"/>
                <w:spacing w:val="-6"/>
                <w:highlight w:val="none"/>
              </w:rPr>
              <w:t>□省部级</w:t>
            </w:r>
          </w:p>
        </w:tc>
        <w:tc>
          <w:tcPr>
            <w:tcW w:w="2637" w:type="dxa"/>
            <w:noWrap w:val="0"/>
            <w:vAlign w:val="top"/>
          </w:tcPr>
          <w:p>
            <w:pPr>
              <w:topLinePunct/>
              <w:adjustRightInd w:val="0"/>
              <w:spacing w:line="300" w:lineRule="auto"/>
              <w:jc w:val="center"/>
              <w:rPr>
                <w:rFonts w:ascii="Times New Roman" w:hAnsi="Times New Roman" w:eastAsia="宋体" w:cs="宋体"/>
                <w:b w:val="0"/>
                <w:bCs/>
                <w:color w:val="auto"/>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2" w:hRule="atLeast"/>
          <w:jc w:val="center"/>
        </w:trPr>
        <w:tc>
          <w:tcPr>
            <w:tcW w:w="592" w:type="dxa"/>
            <w:noWrap w:val="0"/>
            <w:vAlign w:val="top"/>
          </w:tcPr>
          <w:p>
            <w:pPr>
              <w:topLinePunct/>
              <w:adjustRightInd w:val="0"/>
              <w:spacing w:line="300" w:lineRule="auto"/>
              <w:rPr>
                <w:rFonts w:ascii="Times New Roman" w:hAnsi="Times New Roman" w:eastAsia="宋体" w:cs="宋体"/>
                <w:b w:val="0"/>
                <w:bCs/>
                <w:color w:val="auto"/>
                <w:szCs w:val="32"/>
                <w:highlight w:val="none"/>
              </w:rPr>
            </w:pPr>
          </w:p>
        </w:tc>
        <w:tc>
          <w:tcPr>
            <w:tcW w:w="2637" w:type="dxa"/>
            <w:noWrap w:val="0"/>
            <w:vAlign w:val="top"/>
          </w:tcPr>
          <w:p>
            <w:pPr>
              <w:topLinePunct/>
              <w:adjustRightInd w:val="0"/>
              <w:spacing w:line="300" w:lineRule="auto"/>
              <w:rPr>
                <w:rFonts w:ascii="Times New Roman" w:hAnsi="Times New Roman" w:eastAsia="宋体" w:cs="宋体"/>
                <w:b w:val="0"/>
                <w:bCs/>
                <w:color w:val="auto"/>
                <w:szCs w:val="32"/>
                <w:highlight w:val="none"/>
              </w:rPr>
            </w:pPr>
          </w:p>
        </w:tc>
        <w:tc>
          <w:tcPr>
            <w:tcW w:w="2637" w:type="dxa"/>
            <w:noWrap w:val="0"/>
            <w:vAlign w:val="center"/>
          </w:tcPr>
          <w:p>
            <w:pPr>
              <w:topLinePunct/>
              <w:adjustRightInd w:val="0"/>
              <w:spacing w:line="300" w:lineRule="auto"/>
              <w:jc w:val="center"/>
              <w:rPr>
                <w:rFonts w:ascii="Times New Roman" w:hAnsi="Times New Roman" w:eastAsia="宋体" w:cs="宋体"/>
                <w:b w:val="0"/>
                <w:bCs/>
                <w:color w:val="auto"/>
                <w:szCs w:val="32"/>
                <w:highlight w:val="none"/>
              </w:rPr>
            </w:pPr>
            <w:r>
              <w:rPr>
                <w:rFonts w:hint="eastAsia" w:ascii="Times New Roman" w:hAnsi="Times New Roman" w:eastAsia="宋体" w:cs="宋体"/>
                <w:b w:val="0"/>
                <w:bCs/>
                <w:color w:val="auto"/>
                <w:spacing w:val="-6"/>
                <w:highlight w:val="none"/>
              </w:rPr>
              <w:t>□国家级</w:t>
            </w:r>
            <w:r>
              <w:rPr>
                <w:rFonts w:hint="eastAsia" w:ascii="Times New Roman" w:hAnsi="Times New Roman" w:eastAsia="宋体" w:cs="宋体"/>
                <w:b w:val="0"/>
                <w:bCs/>
                <w:color w:val="auto"/>
                <w:spacing w:val="-6"/>
                <w:kern w:val="44"/>
                <w:highlight w:val="none"/>
              </w:rPr>
              <w:t xml:space="preserve">  </w:t>
            </w:r>
            <w:r>
              <w:rPr>
                <w:rFonts w:hint="eastAsia" w:ascii="Times New Roman" w:hAnsi="Times New Roman" w:eastAsia="宋体" w:cs="宋体"/>
                <w:b w:val="0"/>
                <w:bCs/>
                <w:color w:val="auto"/>
                <w:spacing w:val="-6"/>
                <w:highlight w:val="none"/>
              </w:rPr>
              <w:t>□省部级</w:t>
            </w:r>
          </w:p>
        </w:tc>
        <w:tc>
          <w:tcPr>
            <w:tcW w:w="2637" w:type="dxa"/>
            <w:noWrap w:val="0"/>
            <w:vAlign w:val="top"/>
          </w:tcPr>
          <w:p>
            <w:pPr>
              <w:topLinePunct/>
              <w:adjustRightInd w:val="0"/>
              <w:spacing w:line="300" w:lineRule="auto"/>
              <w:jc w:val="center"/>
              <w:rPr>
                <w:rFonts w:ascii="Times New Roman" w:hAnsi="Times New Roman" w:eastAsia="宋体" w:cs="宋体"/>
                <w:b w:val="0"/>
                <w:bCs/>
                <w:color w:val="auto"/>
                <w:szCs w:val="32"/>
                <w:highlight w:val="none"/>
              </w:rPr>
            </w:pPr>
          </w:p>
        </w:tc>
      </w:tr>
    </w:tbl>
    <w:p>
      <w:pPr>
        <w:topLinePunct/>
        <w:adjustRightInd w:val="0"/>
        <w:ind w:firstLine="420" w:firstLineChars="200"/>
        <w:rPr>
          <w:rFonts w:ascii="Times New Roman" w:hAnsi="Times New Roman" w:eastAsia="宋体" w:cs="宋体"/>
          <w:b w:val="0"/>
          <w:bCs/>
          <w:color w:val="auto"/>
          <w:highlight w:val="none"/>
        </w:rPr>
      </w:pPr>
      <w:r>
        <w:rPr>
          <w:rFonts w:hint="eastAsia" w:ascii="Times New Roman" w:hAnsi="Times New Roman" w:eastAsia="宋体" w:cs="宋体"/>
          <w:b w:val="0"/>
          <w:bCs/>
          <w:color w:val="auto"/>
          <w:highlight w:val="none"/>
        </w:rPr>
        <w:t>注：请分别上传证明文件</w:t>
      </w:r>
    </w:p>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cs="宋体"/>
          <w:b w:val="0"/>
          <w:bCs/>
          <w:color w:val="auto"/>
          <w:sz w:val="32"/>
          <w:szCs w:val="32"/>
          <w:highlight w:val="none"/>
          <w:lang w:eastAsia="zh-CN"/>
        </w:rPr>
        <w:t>八</w:t>
      </w:r>
      <w:r>
        <w:rPr>
          <w:rFonts w:hint="eastAsia" w:ascii="Times New Roman" w:hAnsi="Times New Roman" w:eastAsia="宋体" w:cs="宋体"/>
          <w:b w:val="0"/>
          <w:bCs/>
          <w:color w:val="auto"/>
          <w:sz w:val="32"/>
          <w:szCs w:val="32"/>
          <w:highlight w:val="none"/>
        </w:rPr>
        <w:t>、企业近五年内获得国家级科技奖励情况表（没有可不填写）</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4808"/>
        <w:gridCol w:w="35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序号</w:t>
            </w:r>
          </w:p>
        </w:tc>
        <w:tc>
          <w:tcPr>
            <w:tcW w:w="3564" w:type="dxa"/>
            <w:noWrap w:val="0"/>
            <w:vAlign w:val="center"/>
          </w:tcPr>
          <w:p>
            <w:pPr>
              <w:topLinePunct/>
              <w:adjustRightInd w:val="0"/>
              <w:jc w:val="center"/>
              <w:rPr>
                <w:rFonts w:ascii="Times New Roman" w:hAnsi="Times New Roman" w:eastAsia="宋体" w:cs="宋体"/>
                <w:b w:val="0"/>
                <w:bCs/>
                <w:color w:val="auto"/>
                <w:spacing w:val="-6"/>
                <w:kern w:val="44"/>
                <w:highlight w:val="none"/>
              </w:rPr>
            </w:pPr>
            <w:r>
              <w:rPr>
                <w:rFonts w:hint="eastAsia" w:ascii="Times New Roman" w:hAnsi="Times New Roman" w:eastAsia="宋体" w:cs="宋体"/>
                <w:b w:val="0"/>
                <w:bCs/>
                <w:color w:val="auto"/>
                <w:spacing w:val="-6"/>
                <w:kern w:val="44"/>
                <w:highlight w:val="none"/>
              </w:rPr>
              <w:t>奖励成果名称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3564" w:type="dxa"/>
            <w:noWrap w:val="0"/>
            <w:vAlign w:val="center"/>
          </w:tcPr>
          <w:p>
            <w:pPr>
              <w:topLinePunct/>
              <w:adjustRightInd w:val="0"/>
              <w:jc w:val="center"/>
              <w:rPr>
                <w:rFonts w:ascii="Times New Roman" w:hAnsi="Times New Roman" w:eastAsia="宋体" w:cs="宋体"/>
                <w:b w:val="0"/>
                <w:bCs/>
                <w:color w:val="auto"/>
                <w:szCs w:val="32"/>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4808" w:type="dxa"/>
            <w:noWrap w:val="0"/>
            <w:vAlign w:val="center"/>
          </w:tcPr>
          <w:p>
            <w:pPr>
              <w:topLinePunct/>
              <w:adjustRightInd w:val="0"/>
              <w:jc w:val="center"/>
              <w:rPr>
                <w:rFonts w:ascii="Times New Roman" w:hAnsi="Times New Roman" w:eastAsia="宋体" w:cs="宋体"/>
                <w:b w:val="0"/>
                <w:bCs/>
                <w:color w:val="auto"/>
                <w:szCs w:val="32"/>
                <w:highlight w:val="none"/>
              </w:rPr>
            </w:pPr>
          </w:p>
        </w:tc>
        <w:tc>
          <w:tcPr>
            <w:tcW w:w="3564" w:type="dxa"/>
            <w:noWrap w:val="0"/>
            <w:vAlign w:val="center"/>
          </w:tcPr>
          <w:p>
            <w:pPr>
              <w:topLinePunct/>
              <w:adjustRightInd w:val="0"/>
              <w:jc w:val="center"/>
              <w:rPr>
                <w:rFonts w:ascii="Times New Roman" w:hAnsi="Times New Roman" w:eastAsia="宋体" w:cs="宋体"/>
                <w:b w:val="0"/>
                <w:bCs/>
                <w:color w:val="auto"/>
                <w:szCs w:val="32"/>
                <w:highlight w:val="none"/>
              </w:rPr>
            </w:pPr>
          </w:p>
        </w:tc>
      </w:tr>
    </w:tbl>
    <w:p>
      <w:pPr>
        <w:topLinePunct/>
        <w:adjustRightInd w:val="0"/>
        <w:ind w:firstLine="640" w:firstLineChars="200"/>
        <w:rPr>
          <w:rFonts w:ascii="Times New Roman" w:hAnsi="Times New Roman" w:eastAsia="宋体" w:cs="宋体"/>
          <w:b w:val="0"/>
          <w:bCs/>
          <w:color w:val="auto"/>
          <w:sz w:val="32"/>
          <w:szCs w:val="32"/>
          <w:highlight w:val="none"/>
        </w:rPr>
      </w:pPr>
      <w:r>
        <w:rPr>
          <w:rFonts w:hint="eastAsia" w:ascii="Times New Roman" w:hAnsi="Times New Roman" w:cs="宋体"/>
          <w:b w:val="0"/>
          <w:bCs/>
          <w:color w:val="auto"/>
          <w:sz w:val="32"/>
          <w:szCs w:val="32"/>
          <w:highlight w:val="none"/>
          <w:lang w:eastAsia="zh-CN"/>
        </w:rPr>
        <w:t>九</w:t>
      </w:r>
      <w:r>
        <w:rPr>
          <w:rFonts w:hint="eastAsia" w:ascii="Times New Roman" w:hAnsi="Times New Roman" w:eastAsia="宋体" w:cs="宋体"/>
          <w:b w:val="0"/>
          <w:bCs/>
          <w:color w:val="auto"/>
          <w:sz w:val="32"/>
          <w:szCs w:val="32"/>
          <w:highlight w:val="none"/>
        </w:rPr>
        <w:t>、其他</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topLinePunct/>
              <w:adjustRightInd w:val="0"/>
              <w:ind w:right="420" w:rightChars="200"/>
              <w:rPr>
                <w:rFonts w:ascii="Times New Roman" w:hAnsi="Times New Roman"/>
                <w:b w:val="0"/>
                <w:bCs/>
                <w:color w:val="auto"/>
                <w:highlight w:val="none"/>
                <w:vertAlign w:val="baseline"/>
              </w:rPr>
            </w:pPr>
          </w:p>
        </w:tc>
      </w:tr>
    </w:tbl>
    <w:p>
      <w:pPr>
        <w:topLinePunct/>
        <w:adjustRightInd w:val="0"/>
        <w:ind w:right="420" w:rightChars="200"/>
        <w:rPr>
          <w:rFonts w:ascii="Times New Roman" w:hAnsi="Times New Roman"/>
          <w:b w:val="0"/>
          <w:bCs/>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06B25"/>
    <w:multiLevelType w:val="singleLevel"/>
    <w:tmpl w:val="90B06B25"/>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ZTExODgxMmMyNTk4MTNlNTAxY2ZhM2U4ODMzODAifQ=="/>
  </w:docVars>
  <w:rsids>
    <w:rsidRoot w:val="1A105016"/>
    <w:rsid w:val="1A10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4"/>
      <w:szCs w:val="48"/>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2023-03-29T06:32:00Z</dcterms:created>
  <dc:creator>旧颜</dc:creator>
  <cp:lastModifiedBy>旧颜</cp:lastModifiedBy>
  <dcterms:modified xsi:type="dcterms:W3CDTF">2023-03-29T06:32:49Z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D462704CDD73482C806304491C2EE114</vt:lpwstr>
  </property>
</Properties>
</file>