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pacing w:val="0"/>
          <w:sz w:val="36"/>
          <w:szCs w:val="36"/>
        </w:rPr>
        <w:t xml:space="preserve">                                    编号</w:t>
      </w:r>
      <w:r>
        <w:rPr>
          <w:rFonts w:hint="eastAsia" w:ascii="仿宋_GB2312" w:hAnsi="仿宋_GB2312" w:eastAsia="仿宋_GB2312" w:cs="仿宋_GB2312"/>
          <w:spacing w:val="0"/>
          <w:sz w:val="36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0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beforeLines="100" w:line="360" w:lineRule="auto"/>
        <w:textAlignment w:val="auto"/>
        <w:rPr>
          <w:rFonts w:ascii="方正仿宋简体" w:hAnsi="宋体" w:eastAsia="方正仿宋简体"/>
          <w:spacing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beforeLines="100" w:line="360" w:lineRule="auto"/>
        <w:textAlignment w:val="auto"/>
        <w:rPr>
          <w:rFonts w:ascii="方正仿宋简体" w:hAnsi="宋体" w:eastAsia="方正仿宋简体"/>
          <w:spacing w:val="0"/>
          <w:sz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Style w:val="8"/>
          <w:rFonts w:hint="eastAsia" w:ascii="方正小标宋简体" w:hAnsi="方正小标宋简体" w:eastAsia="方正小标宋简体" w:cs="方正小标宋简体"/>
          <w:color w:val="444444"/>
          <w:spacing w:val="0"/>
          <w:sz w:val="52"/>
          <w:szCs w:val="52"/>
          <w:u w:val="none"/>
        </w:rPr>
      </w:pPr>
      <w:bookmarkStart w:id="0" w:name="_GoBack"/>
      <w:r>
        <w:rPr>
          <w:rStyle w:val="8"/>
          <w:rFonts w:ascii="方正小标宋简体" w:hAnsi="方正小标宋简体" w:eastAsia="方正小标宋简体" w:cs="方正小标宋简体"/>
          <w:color w:val="444444"/>
          <w:spacing w:val="0"/>
          <w:sz w:val="52"/>
          <w:szCs w:val="52"/>
          <w:u w:val="none"/>
        </w:rPr>
        <w:t>国家循环经济标准化试点项目申报书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5" w:beforeLines="200" w:line="360" w:lineRule="auto"/>
        <w:textAlignment w:val="auto"/>
        <w:rPr>
          <w:rFonts w:ascii="方正仿宋简体" w:hAnsi="宋体" w:eastAsia="方正仿宋简体"/>
          <w:b/>
          <w:spacing w:val="0"/>
          <w:sz w:val="52"/>
        </w:rPr>
      </w:pP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试点名称：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申报单位：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推荐单位：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实施时间：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rPr>
          <w:rFonts w:ascii="方正仿宋简体" w:hAnsi="宋体" w:eastAsia="方正仿宋简体"/>
          <w:spacing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方正仿宋简体" w:hAnsi="宋体" w:eastAsia="方正仿宋简体"/>
          <w:spacing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方正仿宋简体" w:hAnsi="宋体" w:eastAsia="方正仿宋简体"/>
          <w:spacing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pacing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sz w:val="30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年    月    日</w:t>
      </w:r>
    </w:p>
    <w:p>
      <w:pPr>
        <w:adjustRightInd w:val="0"/>
        <w:snapToGrid w:val="0"/>
        <w:rPr>
          <w:rFonts w:ascii="方正仿宋简体" w:hAnsi="宋体" w:eastAsia="方正仿宋简体"/>
          <w:b/>
          <w:spacing w:val="0"/>
          <w:sz w:val="30"/>
        </w:rPr>
      </w:pPr>
    </w:p>
    <w:p>
      <w:pPr>
        <w:adjustRightInd w:val="0"/>
        <w:snapToGrid w:val="0"/>
        <w:rPr>
          <w:rFonts w:ascii="方正仿宋简体" w:hAnsi="宋体" w:eastAsia="方正仿宋简体"/>
          <w:b/>
          <w:spacing w:val="0"/>
          <w:sz w:val="30"/>
        </w:rPr>
        <w:sectPr>
          <w:pgSz w:w="11906" w:h="16838"/>
          <w:pgMar w:top="1984" w:right="1474" w:bottom="1644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292" w:charSpace="-3633"/>
        </w:sectPr>
      </w:pPr>
    </w:p>
    <w:p>
      <w:pPr>
        <w:adjustRightInd w:val="0"/>
        <w:snapToGrid w:val="0"/>
        <w:rPr>
          <w:rFonts w:ascii="方正仿宋简体" w:hAnsi="宋体" w:eastAsia="方正仿宋简体"/>
          <w:b/>
          <w:spacing w:val="0"/>
          <w:sz w:val="30"/>
        </w:rPr>
      </w:pPr>
    </w:p>
    <w:p>
      <w:pPr>
        <w:pStyle w:val="3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sz w:val="44"/>
          <w:szCs w:val="44"/>
        </w:rPr>
        <w:t>填 写 说 明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606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 要求准确、如实填报。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 编号由国家标准委统一填写。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“试点名称”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应按试点的主体内容填写，应体现试点项目的主要特色。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“推荐单位”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应为省、自治区、直辖市和新疆生产建设兵团市场监管局（厅、委），名称用全称填写，不能省略。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“试点内容”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参照《循环经济标准化试点工作指导意见》中主要任务填写。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“试点主要参与单位”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包括承担单位和其他参与单位。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7. 本申报书中有关项目页面不够时，可加附页。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8. 项目申报材料，应按照规定格式填写，并统一使用A4纸打印装订。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一、基本情况表</w:t>
      </w:r>
    </w:p>
    <w:tbl>
      <w:tblPr>
        <w:tblStyle w:val="6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853"/>
        <w:gridCol w:w="1515"/>
        <w:gridCol w:w="1292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试点名称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6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申报单位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6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已承担的国家级试点示范项目情况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6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试点内容</w:t>
            </w:r>
          </w:p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（200字以内）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6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申报单位负责人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推荐单位联系人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试点主要参与单位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负责人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</w:tr>
    </w:tbl>
    <w:p>
      <w:pPr>
        <w:adjustRightInd w:val="0"/>
        <w:snapToGrid w:val="0"/>
        <w:rPr>
          <w:vanish/>
          <w:spacing w:val="0"/>
        </w:rPr>
      </w:pPr>
    </w:p>
    <w:tbl>
      <w:tblPr>
        <w:tblStyle w:val="6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二、实施方案简述（1000字）</w:t>
            </w: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对试点的目的意义、现状和发展基础、总体目标、主要任务、效益分析及保障措施等进行简要叙述。</w:t>
            </w:r>
          </w:p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三、申报单位盖章</w:t>
            </w: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本单位承诺近三年无较大及以上突发环境污染事件、无较大及以上生产安全和质量事故、信用记录良好，申报材料真实有效。</w:t>
            </w: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ind w:firstLine="52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负责人：                      </w:t>
            </w: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                                          （盖章）       </w:t>
            </w:r>
          </w:p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ascii="方正仿宋简体" w:hAnsi="宋体" w:eastAsia="方正仿宋简体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                                   年     月    日   </w:t>
            </w:r>
            <w:r>
              <w:rPr>
                <w:rFonts w:hint="eastAsia" w:ascii="方正仿宋简体" w:hAnsi="宋体" w:eastAsia="方正仿宋简体"/>
                <w:spacing w:val="0"/>
                <w:kern w:val="0"/>
                <w:sz w:val="24"/>
              </w:rPr>
              <w:t xml:space="preserve"> </w:t>
            </w:r>
          </w:p>
        </w:tc>
      </w:tr>
    </w:tbl>
    <w:p>
      <w:pPr>
        <w:adjustRightInd w:val="0"/>
        <w:snapToGrid w:val="0"/>
        <w:rPr>
          <w:rFonts w:ascii="方正仿宋简体" w:hAnsi="仿宋" w:eastAsia="方正仿宋简体"/>
          <w:spacing w:val="0"/>
          <w:sz w:val="32"/>
          <w:szCs w:val="32"/>
        </w:rPr>
        <w:sectPr>
          <w:pgSz w:w="11906" w:h="16838"/>
          <w:pgMar w:top="1984" w:right="1474" w:bottom="1644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292" w:charSpace="-363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77B61AE1"/>
    <w:rsid w:val="77B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2023-04-13T07:41:00Z</dcterms:created>
  <dc:creator>Administrator</dc:creator>
  <cp:lastModifiedBy>Administrator</cp:lastModifiedBy>
  <dcterms:modified xsi:type="dcterms:W3CDTF">2023-04-13T07:42:16Z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D45A853DA77F475EAB211CEA2FA3B5F2_11</vt:lpwstr>
  </property>
</Properties>
</file>