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rPr>
          <w:rFonts w:ascii="黑体" w:hAnsi="黑体" w:eastAsia="黑体"/>
          <w:bCs/>
          <w:kern w:val="0"/>
          <w:sz w:val="32"/>
          <w:szCs w:val="32"/>
        </w:rPr>
      </w:pPr>
      <w:r>
        <w:rPr>
          <w:rFonts w:hint="eastAsia" w:ascii="黑体" w:hAnsi="黑体" w:eastAsia="黑体"/>
          <w:bCs/>
          <w:kern w:val="0"/>
          <w:sz w:val="32"/>
          <w:szCs w:val="32"/>
        </w:rPr>
        <w:t>附件1</w:t>
      </w:r>
    </w:p>
    <w:p>
      <w:pPr>
        <w:widowControl/>
        <w:snapToGrid w:val="0"/>
        <w:spacing w:line="560" w:lineRule="exact"/>
        <w:rPr>
          <w:rFonts w:ascii="黑体" w:hAnsi="黑体" w:eastAsia="黑体"/>
          <w:bCs/>
          <w:kern w:val="0"/>
          <w:sz w:val="32"/>
          <w:szCs w:val="32"/>
        </w:rPr>
      </w:pPr>
    </w:p>
    <w:p>
      <w:pPr>
        <w:widowControl/>
        <w:snapToGrid w:val="0"/>
        <w:spacing w:before="156" w:after="156" w:line="600" w:lineRule="exact"/>
        <w:jc w:val="center"/>
        <w:rPr>
          <w:rFonts w:ascii="方正小标宋简体" w:eastAsia="方正小标宋简体" w:hAnsiTheme="majorEastAsia"/>
          <w:bCs/>
          <w:kern w:val="0"/>
          <w:sz w:val="44"/>
          <w:szCs w:val="44"/>
        </w:rPr>
      </w:pPr>
      <w:r>
        <w:rPr>
          <w:rFonts w:hint="eastAsia" w:ascii="方正小标宋简体" w:eastAsia="方正小标宋简体" w:hAnsiTheme="majorEastAsia"/>
          <w:bCs/>
          <w:kern w:val="0"/>
          <w:sz w:val="44"/>
          <w:szCs w:val="44"/>
        </w:rPr>
        <w:t>深圳市委宣传部文化产业发展专项资金</w:t>
      </w:r>
    </w:p>
    <w:p>
      <w:pPr>
        <w:widowControl/>
        <w:snapToGrid w:val="0"/>
        <w:spacing w:before="156" w:after="156" w:line="520" w:lineRule="exact"/>
        <w:ind w:firstLine="482"/>
        <w:jc w:val="center"/>
        <w:rPr>
          <w:rFonts w:ascii="方正小标宋简体" w:eastAsia="方正小标宋简体" w:hAnsiTheme="majorEastAsia"/>
          <w:bCs/>
          <w:kern w:val="0"/>
          <w:sz w:val="44"/>
          <w:szCs w:val="44"/>
        </w:rPr>
      </w:pPr>
      <w:r>
        <w:rPr>
          <w:rFonts w:hint="eastAsia" w:ascii="方正小标宋简体" w:eastAsia="方正小标宋简体" w:hAnsiTheme="majorEastAsia"/>
          <w:bCs/>
          <w:kern w:val="0"/>
          <w:sz w:val="44"/>
          <w:szCs w:val="44"/>
        </w:rPr>
        <w:t>文化产业活动资助申报指南</w:t>
      </w:r>
    </w:p>
    <w:p>
      <w:pPr>
        <w:widowControl/>
        <w:snapToGrid w:val="0"/>
        <w:spacing w:line="560" w:lineRule="exact"/>
        <w:rPr>
          <w:rFonts w:ascii="宋体" w:hAnsi="宋体"/>
          <w:b/>
          <w:bCs/>
          <w:kern w:val="0"/>
          <w:sz w:val="32"/>
          <w:szCs w:val="32"/>
        </w:rPr>
      </w:pPr>
    </w:p>
    <w:p>
      <w:pPr>
        <w:widowControl/>
        <w:snapToGrid w:val="0"/>
        <w:spacing w:line="560" w:lineRule="exact"/>
        <w:ind w:firstLine="640"/>
        <w:rPr>
          <w:rFonts w:ascii="黑体" w:hAnsi="黑体" w:eastAsia="黑体"/>
          <w:bCs/>
          <w:kern w:val="0"/>
          <w:sz w:val="32"/>
          <w:szCs w:val="32"/>
        </w:rPr>
      </w:pPr>
      <w:r>
        <w:rPr>
          <w:rFonts w:hint="eastAsia" w:ascii="黑体" w:hAnsi="黑体" w:eastAsia="黑体"/>
          <w:bCs/>
          <w:kern w:val="0"/>
          <w:sz w:val="32"/>
          <w:szCs w:val="32"/>
        </w:rPr>
        <w:t>一、资助条件</w:t>
      </w:r>
    </w:p>
    <w:p>
      <w:pPr>
        <w:widowControl/>
        <w:snapToGrid w:val="0"/>
        <w:spacing w:line="560" w:lineRule="exact"/>
        <w:ind w:firstLine="640"/>
        <w:rPr>
          <w:rFonts w:ascii="仿宋_GB2312" w:hAnsi="仿宋" w:eastAsia="仿宋_GB2312"/>
          <w:b/>
          <w:bCs/>
          <w:kern w:val="0"/>
          <w:sz w:val="32"/>
          <w:szCs w:val="32"/>
        </w:rPr>
      </w:pPr>
      <w:r>
        <w:rPr>
          <w:rFonts w:hint="eastAsia" w:ascii="仿宋_GB2312" w:hAnsi="仿宋" w:eastAsia="仿宋_GB2312"/>
          <w:bCs/>
          <w:kern w:val="0"/>
          <w:sz w:val="32"/>
          <w:szCs w:val="32"/>
        </w:rPr>
        <w:t>（一）资助对象：深圳市行政区域内（含深汕特别合作区）依法登记注册满1年，具有独立法人资格且从事文化产业开发、生产经营和中介活动的企事业单位、行业组织和研究机构。</w:t>
      </w:r>
    </w:p>
    <w:p>
      <w:pPr>
        <w:widowControl/>
        <w:snapToGrid w:val="0"/>
        <w:spacing w:line="560" w:lineRule="exact"/>
        <w:ind w:firstLine="640"/>
        <w:rPr>
          <w:rFonts w:ascii="仿宋_GB2312" w:hAnsi="仿宋" w:eastAsia="仿宋_GB2312"/>
          <w:b/>
          <w:bCs/>
          <w:kern w:val="0"/>
          <w:sz w:val="32"/>
          <w:szCs w:val="32"/>
        </w:rPr>
      </w:pPr>
      <w:r>
        <w:rPr>
          <w:rFonts w:hint="eastAsia" w:ascii="仿宋_GB2312" w:hAnsi="仿宋" w:eastAsia="仿宋_GB2312"/>
          <w:bCs/>
          <w:kern w:val="0"/>
          <w:sz w:val="32"/>
          <w:szCs w:val="32"/>
        </w:rPr>
        <w:t>（二）本次资助为事后资助，申报项目</w:t>
      </w:r>
      <w:r>
        <w:rPr>
          <w:rFonts w:hint="eastAsia" w:ascii="仿宋_GB2312" w:hAnsi="仿宋" w:eastAsia="仿宋_GB2312"/>
          <w:sz w:val="32"/>
          <w:szCs w:val="32"/>
        </w:rPr>
        <w:t>应为由企事业单位、行业组织和机构按市场化运作方式举办且项目已完成</w:t>
      </w:r>
      <w:r>
        <w:rPr>
          <w:rFonts w:hint="eastAsia" w:ascii="仿宋_GB2312" w:hAnsi="仿宋" w:eastAsia="仿宋_GB2312" w:cs="宋体"/>
          <w:color w:val="040404"/>
          <w:kern w:val="0"/>
          <w:sz w:val="32"/>
          <w:szCs w:val="32"/>
        </w:rPr>
        <w:t>，具有良好的社会效益和经济效益</w:t>
      </w:r>
      <w:r>
        <w:rPr>
          <w:rFonts w:hint="eastAsia" w:ascii="仿宋_GB2312" w:hAnsi="仿宋" w:eastAsia="仿宋_GB2312"/>
          <w:sz w:val="32"/>
          <w:szCs w:val="32"/>
        </w:rPr>
        <w:t>的文化产业活动项目</w:t>
      </w:r>
      <w:r>
        <w:rPr>
          <w:rFonts w:hint="eastAsia" w:ascii="仿宋_GB2312" w:hAnsi="仿宋" w:eastAsia="仿宋_GB2312"/>
          <w:bCs/>
          <w:kern w:val="0"/>
          <w:sz w:val="32"/>
          <w:szCs w:val="32"/>
        </w:rPr>
        <w:t>。</w:t>
      </w:r>
    </w:p>
    <w:p>
      <w:pPr>
        <w:spacing w:line="560" w:lineRule="exact"/>
        <w:ind w:firstLine="640" w:firstLineChars="200"/>
        <w:rPr>
          <w:rFonts w:ascii="仿宋_GB2312" w:hAnsi="仿宋" w:eastAsia="仿宋_GB2312" w:cs="宋体"/>
          <w:color w:val="040404"/>
          <w:kern w:val="0"/>
          <w:sz w:val="32"/>
          <w:szCs w:val="32"/>
        </w:rPr>
      </w:pPr>
      <w:r>
        <w:rPr>
          <w:rFonts w:hint="eastAsia" w:ascii="仿宋_GB2312" w:hAnsi="仿宋" w:eastAsia="仿宋_GB2312"/>
          <w:bCs/>
          <w:kern w:val="0"/>
          <w:sz w:val="32"/>
          <w:szCs w:val="32"/>
        </w:rPr>
        <w:t>（三）</w:t>
      </w:r>
      <w:r>
        <w:rPr>
          <w:rFonts w:hint="eastAsia" w:ascii="仿宋_GB2312" w:hAnsi="仿宋" w:eastAsia="仿宋_GB2312" w:cs="宋体"/>
          <w:color w:val="040404"/>
          <w:kern w:val="0"/>
          <w:sz w:val="32"/>
          <w:szCs w:val="32"/>
        </w:rPr>
        <w:t>项目属于重点支持的文化产业领域。</w:t>
      </w:r>
    </w:p>
    <w:p>
      <w:pPr>
        <w:spacing w:line="560" w:lineRule="exact"/>
        <w:ind w:firstLine="640" w:firstLineChars="200"/>
        <w:rPr>
          <w:rFonts w:ascii="仿宋_GB2312" w:hAnsi="仿宋" w:eastAsia="仿宋_GB2312" w:cs="宋体"/>
          <w:color w:val="040404"/>
          <w:kern w:val="0"/>
          <w:sz w:val="32"/>
          <w:szCs w:val="32"/>
        </w:rPr>
      </w:pPr>
      <w:r>
        <w:rPr>
          <w:rFonts w:hint="eastAsia" w:ascii="仿宋_GB2312" w:hAnsi="仿宋" w:eastAsia="仿宋_GB2312" w:cs="宋体"/>
          <w:color w:val="040404"/>
          <w:kern w:val="0"/>
          <w:sz w:val="32"/>
          <w:szCs w:val="32"/>
        </w:rPr>
        <w:t>（四）项目具有较大的社会影响力和较强的行业代表性。</w:t>
      </w:r>
    </w:p>
    <w:p>
      <w:pPr>
        <w:spacing w:line="560" w:lineRule="exact"/>
        <w:ind w:firstLine="640" w:firstLineChars="200"/>
        <w:rPr>
          <w:rFonts w:ascii="仿宋_GB2312" w:hAnsi="仿宋" w:eastAsia="仿宋_GB2312" w:cs="宋体"/>
          <w:color w:val="040404"/>
          <w:kern w:val="0"/>
          <w:sz w:val="32"/>
          <w:szCs w:val="32"/>
        </w:rPr>
      </w:pPr>
      <w:r>
        <w:rPr>
          <w:rFonts w:hint="eastAsia" w:ascii="仿宋_GB2312" w:hAnsi="仿宋" w:eastAsia="仿宋_GB2312" w:cs="宋体"/>
          <w:color w:val="040404"/>
          <w:kern w:val="0"/>
          <w:sz w:val="32"/>
          <w:szCs w:val="32"/>
        </w:rPr>
        <w:t>（五）项目具有产业化发展前景和良好的导向意义。</w:t>
      </w:r>
    </w:p>
    <w:p>
      <w:pPr>
        <w:widowControl/>
        <w:snapToGrid w:val="0"/>
        <w:spacing w:line="560" w:lineRule="exact"/>
        <w:ind w:firstLine="640"/>
        <w:rPr>
          <w:rFonts w:ascii="黑体" w:hAnsi="黑体" w:eastAsia="黑体"/>
          <w:bCs/>
          <w:kern w:val="0"/>
          <w:sz w:val="32"/>
          <w:szCs w:val="32"/>
        </w:rPr>
      </w:pPr>
      <w:r>
        <w:rPr>
          <w:rFonts w:hint="eastAsia" w:ascii="黑体" w:hAnsi="黑体" w:eastAsia="黑体"/>
          <w:bCs/>
          <w:kern w:val="0"/>
          <w:sz w:val="32"/>
          <w:szCs w:val="32"/>
        </w:rPr>
        <w:t>二、资助范围</w:t>
      </w:r>
    </w:p>
    <w:p>
      <w:pPr>
        <w:spacing w:line="560" w:lineRule="exact"/>
        <w:ind w:firstLine="640" w:firstLineChars="200"/>
        <w:rPr>
          <w:rFonts w:ascii="仿宋_GB2312" w:hAnsi="仿宋" w:eastAsia="仿宋_GB2312" w:cs="宋体"/>
          <w:color w:val="040404"/>
          <w:kern w:val="0"/>
          <w:sz w:val="32"/>
          <w:szCs w:val="32"/>
        </w:rPr>
      </w:pPr>
      <w:r>
        <w:rPr>
          <w:rFonts w:hint="eastAsia" w:ascii="仿宋_GB2312" w:hAnsi="仿宋" w:eastAsia="仿宋_GB2312"/>
          <w:bCs/>
          <w:kern w:val="0"/>
          <w:sz w:val="32"/>
          <w:szCs w:val="32"/>
        </w:rPr>
        <w:t>202</w:t>
      </w:r>
      <w:r>
        <w:rPr>
          <w:rFonts w:hint="eastAsia" w:ascii="仿宋_GB2312" w:hAnsi="仿宋" w:eastAsia="仿宋_GB2312"/>
          <w:bCs/>
          <w:kern w:val="0"/>
          <w:sz w:val="32"/>
          <w:szCs w:val="32"/>
          <w:lang w:val="en-US" w:eastAsia="zh-CN"/>
        </w:rPr>
        <w:t>2</w:t>
      </w:r>
      <w:r>
        <w:rPr>
          <w:rFonts w:hint="eastAsia" w:ascii="仿宋_GB2312" w:hAnsi="仿宋" w:eastAsia="仿宋_GB2312"/>
          <w:bCs/>
          <w:kern w:val="0"/>
          <w:sz w:val="32"/>
          <w:szCs w:val="32"/>
        </w:rPr>
        <w:t>年</w:t>
      </w:r>
      <w:r>
        <w:rPr>
          <w:rFonts w:hint="eastAsia" w:ascii="仿宋_GB2312" w:hAnsi="仿宋" w:eastAsia="仿宋_GB2312"/>
          <w:bCs/>
          <w:kern w:val="0"/>
          <w:sz w:val="32"/>
          <w:szCs w:val="32"/>
          <w:lang w:val="en-US" w:eastAsia="zh-CN"/>
        </w:rPr>
        <w:t>10</w:t>
      </w:r>
      <w:r>
        <w:rPr>
          <w:rFonts w:hint="eastAsia" w:ascii="仿宋_GB2312" w:hAnsi="仿宋" w:eastAsia="仿宋_GB2312"/>
          <w:bCs/>
          <w:kern w:val="0"/>
          <w:sz w:val="32"/>
          <w:szCs w:val="32"/>
        </w:rPr>
        <w:t>月1日—202</w:t>
      </w:r>
      <w:r>
        <w:rPr>
          <w:rFonts w:hint="eastAsia" w:ascii="仿宋_GB2312" w:hAnsi="仿宋" w:eastAsia="仿宋_GB2312"/>
          <w:bCs/>
          <w:kern w:val="0"/>
          <w:sz w:val="32"/>
          <w:szCs w:val="32"/>
          <w:lang w:val="en-US" w:eastAsia="zh-CN"/>
        </w:rPr>
        <w:t>3</w:t>
      </w:r>
      <w:r>
        <w:rPr>
          <w:rFonts w:hint="eastAsia" w:ascii="仿宋_GB2312" w:hAnsi="仿宋" w:eastAsia="仿宋_GB2312"/>
          <w:bCs/>
          <w:kern w:val="0"/>
          <w:sz w:val="32"/>
          <w:szCs w:val="32"/>
        </w:rPr>
        <w:t>年</w:t>
      </w:r>
      <w:r>
        <w:rPr>
          <w:rFonts w:hint="eastAsia" w:ascii="仿宋_GB2312" w:hAnsi="仿宋" w:eastAsia="仿宋_GB2312"/>
          <w:bCs/>
          <w:kern w:val="0"/>
          <w:sz w:val="32"/>
          <w:szCs w:val="32"/>
          <w:lang w:val="en-US" w:eastAsia="zh-CN"/>
        </w:rPr>
        <w:t>4</w:t>
      </w:r>
      <w:r>
        <w:rPr>
          <w:rFonts w:hint="eastAsia" w:ascii="仿宋_GB2312" w:hAnsi="仿宋" w:eastAsia="仿宋_GB2312"/>
          <w:bCs/>
          <w:kern w:val="0"/>
          <w:sz w:val="32"/>
          <w:szCs w:val="32"/>
        </w:rPr>
        <w:t>月30日期间举办完成的文化产业活动项目。</w:t>
      </w:r>
    </w:p>
    <w:p>
      <w:pPr>
        <w:widowControl/>
        <w:snapToGrid w:val="0"/>
        <w:spacing w:line="560" w:lineRule="exact"/>
        <w:ind w:firstLine="640"/>
        <w:rPr>
          <w:rFonts w:ascii="黑体" w:hAnsi="黑体" w:eastAsia="黑体"/>
          <w:bCs/>
          <w:kern w:val="0"/>
          <w:sz w:val="32"/>
          <w:szCs w:val="32"/>
        </w:rPr>
      </w:pPr>
      <w:r>
        <w:rPr>
          <w:rFonts w:hint="eastAsia" w:ascii="黑体" w:hAnsi="黑体" w:eastAsia="黑体"/>
          <w:bCs/>
          <w:kern w:val="0"/>
          <w:sz w:val="32"/>
          <w:szCs w:val="32"/>
        </w:rPr>
        <w:t>三、资助标准</w:t>
      </w:r>
    </w:p>
    <w:p>
      <w:pPr>
        <w:widowControl/>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对通过评审的文化产业活动项目，给予不超过项目实际运营费用30%，最高200万元的事后资助。</w:t>
      </w:r>
    </w:p>
    <w:p>
      <w:pPr>
        <w:widowControl/>
        <w:snapToGrid w:val="0"/>
        <w:spacing w:line="560" w:lineRule="exact"/>
        <w:ind w:firstLine="640"/>
        <w:rPr>
          <w:rFonts w:ascii="黑体" w:hAnsi="黑体" w:eastAsia="黑体"/>
          <w:bCs/>
          <w:kern w:val="0"/>
          <w:sz w:val="32"/>
          <w:szCs w:val="32"/>
        </w:rPr>
      </w:pPr>
      <w:r>
        <w:rPr>
          <w:rFonts w:hint="eastAsia" w:ascii="黑体" w:hAnsi="黑体" w:eastAsia="黑体"/>
          <w:bCs/>
          <w:kern w:val="0"/>
          <w:sz w:val="32"/>
          <w:szCs w:val="32"/>
        </w:rPr>
        <w:t>四、申报途径</w:t>
      </w:r>
    </w:p>
    <w:p>
      <w:pPr>
        <w:widowControl/>
        <w:snapToGrid w:val="0"/>
        <w:spacing w:line="560" w:lineRule="exact"/>
        <w:ind w:firstLine="640" w:firstLineChars="200"/>
        <w:rPr>
          <w:rFonts w:hint="eastAsia" w:ascii="仿宋_GB2312" w:hAnsi="仿宋" w:eastAsia="仿宋_GB2312" w:cs="宋体"/>
          <w:color w:val="auto"/>
          <w:kern w:val="0"/>
          <w:sz w:val="32"/>
          <w:szCs w:val="32"/>
          <w:u w:val="none"/>
          <w:lang w:eastAsia="zh-CN"/>
        </w:rPr>
      </w:pPr>
      <w:r>
        <w:rPr>
          <w:rFonts w:hint="eastAsia" w:ascii="仿宋_GB2312" w:hAnsi="仿宋" w:eastAsia="仿宋_GB2312"/>
          <w:color w:val="000000"/>
          <w:sz w:val="32"/>
          <w:szCs w:val="32"/>
        </w:rPr>
        <w:t>本次申报工作实行网上申报，请各单位于</w:t>
      </w:r>
      <w:r>
        <w:rPr>
          <w:rFonts w:hint="eastAsia" w:ascii="仿宋_GB2312" w:hAnsi="仿宋" w:eastAsia="仿宋_GB2312" w:cs="宋体"/>
          <w:kern w:val="0"/>
          <w:sz w:val="32"/>
          <w:szCs w:val="32"/>
          <w:lang w:val="en-US" w:eastAsia="zh-CN"/>
        </w:rPr>
        <w:t>4</w:t>
      </w:r>
      <w:r>
        <w:rPr>
          <w:rFonts w:hint="eastAsia" w:ascii="仿宋_GB2312" w:hAnsi="仿宋" w:eastAsia="仿宋_GB2312" w:cs="宋体"/>
          <w:kern w:val="0"/>
          <w:sz w:val="32"/>
          <w:szCs w:val="32"/>
        </w:rPr>
        <w:t>月1</w:t>
      </w:r>
      <w:r>
        <w:rPr>
          <w:rFonts w:hint="eastAsia" w:ascii="仿宋_GB2312" w:hAnsi="仿宋" w:eastAsia="仿宋_GB2312" w:cs="宋体"/>
          <w:kern w:val="0"/>
          <w:sz w:val="32"/>
          <w:szCs w:val="32"/>
          <w:lang w:val="en-US" w:eastAsia="zh-CN"/>
        </w:rPr>
        <w:t>4</w:t>
      </w:r>
      <w:r>
        <w:rPr>
          <w:rFonts w:hint="eastAsia" w:ascii="仿宋_GB2312" w:hAnsi="仿宋" w:eastAsia="仿宋_GB2312" w:cs="宋体"/>
          <w:kern w:val="0"/>
          <w:sz w:val="32"/>
          <w:szCs w:val="32"/>
        </w:rPr>
        <w:t>日至</w:t>
      </w:r>
      <w:r>
        <w:rPr>
          <w:rFonts w:hint="eastAsia" w:ascii="仿宋_GB2312" w:hAnsi="仿宋" w:eastAsia="仿宋_GB2312" w:cs="宋体"/>
          <w:kern w:val="0"/>
          <w:sz w:val="32"/>
          <w:szCs w:val="32"/>
          <w:lang w:val="en-US" w:eastAsia="zh-CN"/>
        </w:rPr>
        <w:t>5</w:t>
      </w:r>
      <w:r>
        <w:rPr>
          <w:rFonts w:hint="eastAsia" w:ascii="仿宋_GB2312" w:hAnsi="仿宋" w:eastAsia="仿宋_GB2312" w:cs="宋体"/>
          <w:kern w:val="0"/>
          <w:sz w:val="32"/>
          <w:szCs w:val="32"/>
        </w:rPr>
        <w:t>月1</w:t>
      </w:r>
      <w:r>
        <w:rPr>
          <w:rFonts w:hint="eastAsia" w:ascii="仿宋_GB2312" w:hAnsi="仿宋" w:eastAsia="仿宋_GB2312" w:cs="宋体"/>
          <w:kern w:val="0"/>
          <w:sz w:val="32"/>
          <w:szCs w:val="32"/>
          <w:lang w:val="en-US" w:eastAsia="zh-CN"/>
        </w:rPr>
        <w:t>3</w:t>
      </w:r>
      <w:r>
        <w:rPr>
          <w:rFonts w:hint="eastAsia" w:ascii="仿宋_GB2312" w:hAnsi="仿宋" w:eastAsia="仿宋_GB2312" w:cs="宋体"/>
          <w:kern w:val="0"/>
          <w:sz w:val="32"/>
          <w:szCs w:val="32"/>
        </w:rPr>
        <w:t>日</w:t>
      </w:r>
      <w:r>
        <w:rPr>
          <w:rFonts w:hint="eastAsia" w:ascii="仿宋_GB2312" w:hAnsi="仿宋" w:eastAsia="仿宋_GB2312"/>
          <w:color w:val="000000"/>
          <w:sz w:val="32"/>
          <w:szCs w:val="32"/>
        </w:rPr>
        <w:t>期间</w:t>
      </w:r>
      <w:r>
        <w:rPr>
          <w:rFonts w:hint="eastAsia" w:ascii="仿宋_GB2312" w:hAnsi="仿宋" w:eastAsia="仿宋_GB2312"/>
          <w:color w:val="000000"/>
          <w:sz w:val="32"/>
          <w:szCs w:val="32"/>
          <w:lang w:eastAsia="zh-CN"/>
        </w:rPr>
        <w:t>登录</w:t>
      </w:r>
      <w:r>
        <w:rPr>
          <w:rFonts w:hint="eastAsia" w:ascii="仿宋_GB2312" w:hAnsi="仿宋" w:eastAsia="仿宋_GB2312"/>
          <w:color w:val="000000"/>
          <w:sz w:val="32"/>
          <w:szCs w:val="32"/>
        </w:rPr>
        <w:t>深圳市文化产业发展专项资金项目申报系统（网址：</w:t>
      </w:r>
      <w:r>
        <w:rPr>
          <w:rFonts w:hint="eastAsia" w:ascii="仿宋_GB2312" w:hAnsi="仿宋" w:eastAsia="仿宋_GB2312"/>
          <w:color w:val="000000"/>
          <w:sz w:val="32"/>
          <w:szCs w:val="32"/>
          <w:u w:val="none"/>
        </w:rPr>
        <w:t>http://218.17.83.86:81/）进行</w:t>
      </w:r>
      <w:r>
        <w:rPr>
          <w:rFonts w:hint="eastAsia" w:ascii="仿宋_GB2312" w:hAnsi="仿宋" w:eastAsia="仿宋_GB2312"/>
          <w:color w:val="000000"/>
          <w:sz w:val="32"/>
          <w:szCs w:val="32"/>
          <w:u w:val="none"/>
          <w:lang w:eastAsia="zh-CN"/>
        </w:rPr>
        <w:t>申报</w:t>
      </w:r>
      <w:r>
        <w:rPr>
          <w:rFonts w:hint="eastAsia" w:ascii="仿宋_GB2312" w:hAnsi="仿宋" w:eastAsia="仿宋_GB2312" w:cs="宋体"/>
          <w:color w:val="000000"/>
          <w:kern w:val="0"/>
          <w:sz w:val="32"/>
          <w:szCs w:val="32"/>
          <w:u w:val="none"/>
          <w:lang w:eastAsia="zh-CN"/>
        </w:rPr>
        <w:t>。</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cs="宋体"/>
          <w:color w:val="auto"/>
          <w:kern w:val="0"/>
          <w:sz w:val="32"/>
          <w:szCs w:val="32"/>
          <w:u w:val="none"/>
          <w:lang w:eastAsia="zh-CN"/>
        </w:rPr>
        <w:t>【未注册单位请提前注册，待注册审核通过后方可登录申报，</w:t>
      </w:r>
      <w:r>
        <w:rPr>
          <w:rFonts w:hint="eastAsia" w:ascii="仿宋_GB2312" w:hAnsi="仿宋" w:eastAsia="仿宋_GB2312" w:cs="宋体"/>
          <w:b/>
          <w:bCs/>
          <w:color w:val="auto"/>
          <w:kern w:val="0"/>
          <w:sz w:val="32"/>
          <w:szCs w:val="32"/>
          <w:u w:val="none"/>
          <w:lang w:eastAsia="zh-CN"/>
        </w:rPr>
        <w:t>注册审核需</w:t>
      </w:r>
      <w:r>
        <w:rPr>
          <w:rFonts w:hint="eastAsia" w:ascii="仿宋_GB2312" w:hAnsi="仿宋" w:eastAsia="仿宋_GB2312" w:cs="宋体"/>
          <w:b/>
          <w:bCs/>
          <w:color w:val="auto"/>
          <w:kern w:val="0"/>
          <w:sz w:val="32"/>
          <w:szCs w:val="32"/>
          <w:u w:val="none"/>
          <w:lang w:val="en-US" w:eastAsia="zh-CN"/>
        </w:rPr>
        <w:t>1-2个工作日</w:t>
      </w:r>
      <w:r>
        <w:rPr>
          <w:rFonts w:hint="eastAsia" w:ascii="仿宋_GB2312" w:hAnsi="仿宋" w:eastAsia="仿宋_GB2312" w:cs="宋体"/>
          <w:color w:val="auto"/>
          <w:kern w:val="0"/>
          <w:sz w:val="32"/>
          <w:szCs w:val="32"/>
          <w:u w:val="none"/>
          <w:lang w:val="en-US" w:eastAsia="zh-CN"/>
        </w:rPr>
        <w:t>；</w:t>
      </w:r>
      <w:r>
        <w:rPr>
          <w:rFonts w:hint="eastAsia" w:ascii="仿宋_GB2312" w:hAnsi="仿宋" w:eastAsia="仿宋_GB2312" w:cs="宋体"/>
          <w:color w:val="auto"/>
          <w:kern w:val="0"/>
          <w:sz w:val="32"/>
          <w:szCs w:val="32"/>
          <w:u w:val="none"/>
        </w:rPr>
        <w:t>已注册通过的单位无需重复注册，可直接进行申报</w:t>
      </w:r>
      <w:r>
        <w:rPr>
          <w:rFonts w:hint="eastAsia" w:ascii="仿宋_GB2312" w:hAnsi="仿宋" w:eastAsia="仿宋_GB2312" w:cs="宋体"/>
          <w:color w:val="auto"/>
          <w:kern w:val="0"/>
          <w:sz w:val="32"/>
          <w:szCs w:val="32"/>
          <w:u w:val="none"/>
          <w:lang w:eastAsia="zh-CN"/>
        </w:rPr>
        <w:t>。】</w:t>
      </w:r>
    </w:p>
    <w:p>
      <w:pPr>
        <w:widowControl/>
        <w:snapToGrid w:val="0"/>
        <w:spacing w:line="560" w:lineRule="exact"/>
        <w:ind w:firstLine="640"/>
        <w:rPr>
          <w:rFonts w:ascii="黑体" w:hAnsi="黑体" w:eastAsia="黑体"/>
          <w:bCs/>
          <w:kern w:val="0"/>
          <w:sz w:val="32"/>
          <w:szCs w:val="32"/>
        </w:rPr>
      </w:pPr>
      <w:r>
        <w:rPr>
          <w:rFonts w:hint="eastAsia" w:ascii="黑体" w:hAnsi="黑体" w:eastAsia="黑体"/>
          <w:bCs/>
          <w:kern w:val="0"/>
          <w:sz w:val="32"/>
          <w:szCs w:val="32"/>
        </w:rPr>
        <w:t>五、申报材料</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（一）</w:t>
      </w:r>
      <w:r>
        <w:rPr>
          <w:rFonts w:hint="eastAsia" w:ascii="仿宋_GB2312" w:hAnsi="仿宋_GB2312" w:eastAsia="仿宋_GB2312" w:cs="仿宋_GB2312"/>
          <w:sz w:val="32"/>
          <w:szCs w:val="32"/>
        </w:rPr>
        <w:t>申报单位</w:t>
      </w:r>
      <w:r>
        <w:rPr>
          <w:rFonts w:hint="eastAsia" w:ascii="仿宋_GB2312" w:hAnsi="仿宋" w:eastAsia="仿宋_GB2312"/>
          <w:bCs/>
          <w:kern w:val="0"/>
          <w:sz w:val="32"/>
          <w:szCs w:val="32"/>
        </w:rPr>
        <w:t>下载并</w:t>
      </w:r>
      <w:r>
        <w:rPr>
          <w:rFonts w:hint="eastAsia" w:ascii="仿宋_GB2312" w:hAnsi="仿宋_GB2312" w:eastAsia="仿宋_GB2312" w:cs="仿宋_GB2312"/>
          <w:sz w:val="32"/>
          <w:szCs w:val="32"/>
        </w:rPr>
        <w:t>填写</w:t>
      </w:r>
      <w:r>
        <w:rPr>
          <w:rFonts w:hint="eastAsia" w:ascii="仿宋_GB2312" w:eastAsia="仿宋_GB2312"/>
          <w:sz w:val="32"/>
          <w:szCs w:val="32"/>
        </w:rPr>
        <w:t>《文化产业活动资助申报表》</w:t>
      </w:r>
      <w:r>
        <w:rPr>
          <w:rFonts w:hint="eastAsia" w:ascii="仿宋_GB2312" w:eastAsia="仿宋_GB2312"/>
          <w:b/>
          <w:sz w:val="32"/>
          <w:szCs w:val="32"/>
        </w:rPr>
        <w:t>（上传电子版）</w:t>
      </w:r>
      <w:r>
        <w:rPr>
          <w:rFonts w:hint="eastAsia" w:ascii="仿宋_GB2312" w:eastAsia="仿宋_GB2312"/>
          <w:sz w:val="32"/>
          <w:szCs w:val="32"/>
        </w:rPr>
        <w:t>。</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（二）统一社会信用代码证（或营业执照和组织机构代码证、</w:t>
      </w:r>
      <w:r>
        <w:rPr>
          <w:rFonts w:hint="eastAsia" w:ascii="仿宋_GB2312" w:hAnsi="仿宋" w:eastAsia="仿宋_GB2312"/>
          <w:kern w:val="0"/>
          <w:sz w:val="32"/>
          <w:szCs w:val="32"/>
        </w:rPr>
        <w:t>税务登记证</w:t>
      </w:r>
      <w:r>
        <w:rPr>
          <w:rFonts w:hint="eastAsia" w:ascii="仿宋_GB2312" w:hAnsi="仿宋" w:eastAsia="仿宋_GB2312"/>
          <w:bCs/>
          <w:kern w:val="0"/>
          <w:sz w:val="32"/>
          <w:szCs w:val="32"/>
        </w:rPr>
        <w:t>）；</w:t>
      </w:r>
      <w:r>
        <w:rPr>
          <w:rFonts w:hint="eastAsia" w:ascii="仿宋_GB2312" w:hAnsi="仿宋" w:eastAsia="仿宋_GB2312"/>
          <w:kern w:val="0"/>
          <w:sz w:val="32"/>
          <w:szCs w:val="32"/>
        </w:rPr>
        <w:t>法人代表身份证</w:t>
      </w:r>
      <w:r>
        <w:rPr>
          <w:rFonts w:hint="eastAsia" w:ascii="仿宋_GB2312" w:hAnsi="仿宋" w:eastAsia="仿宋_GB2312"/>
          <w:b/>
          <w:kern w:val="0"/>
          <w:sz w:val="32"/>
          <w:szCs w:val="32"/>
        </w:rPr>
        <w:t>（正反面）</w:t>
      </w:r>
      <w:r>
        <w:rPr>
          <w:rFonts w:hint="eastAsia" w:ascii="仿宋_GB2312" w:hAnsi="仿宋" w:eastAsia="仿宋_GB2312"/>
          <w:kern w:val="0"/>
          <w:sz w:val="32"/>
          <w:szCs w:val="32"/>
        </w:rPr>
        <w:t>；</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（三）企业上一年度审计报告；</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（四）税务部门出具的企业上一年度纳税证明；</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（五）项目实施情况总结报告；</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（六）项目经费决算报告；</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kern w:val="0"/>
          <w:sz w:val="32"/>
          <w:szCs w:val="32"/>
        </w:rPr>
        <w:t>（</w:t>
      </w:r>
      <w:r>
        <w:rPr>
          <w:rFonts w:hint="eastAsia" w:ascii="仿宋_GB2312" w:hAnsi="仿宋" w:eastAsia="仿宋_GB2312"/>
          <w:bCs/>
          <w:kern w:val="0"/>
          <w:sz w:val="32"/>
          <w:szCs w:val="32"/>
        </w:rPr>
        <w:t>七</w:t>
      </w:r>
      <w:r>
        <w:rPr>
          <w:rFonts w:hint="eastAsia" w:ascii="仿宋_GB2312" w:hAnsi="仿宋" w:eastAsia="仿宋_GB2312"/>
          <w:kern w:val="0"/>
          <w:sz w:val="32"/>
          <w:szCs w:val="32"/>
        </w:rPr>
        <w:t>）知识产权合规性承诺书（模板见附件</w:t>
      </w:r>
      <w:r>
        <w:rPr>
          <w:rFonts w:hint="eastAsia" w:ascii="仿宋_GB2312" w:hAnsi="仿宋" w:eastAsia="仿宋_GB2312"/>
          <w:kern w:val="0"/>
          <w:sz w:val="32"/>
          <w:szCs w:val="32"/>
          <w:lang w:val="en-US" w:eastAsia="zh-CN"/>
        </w:rPr>
        <w:t>10</w:t>
      </w:r>
      <w:r>
        <w:rPr>
          <w:rFonts w:hint="eastAsia" w:ascii="仿宋_GB2312" w:hAnsi="仿宋" w:eastAsia="仿宋_GB2312"/>
          <w:kern w:val="0"/>
          <w:sz w:val="32"/>
          <w:szCs w:val="32"/>
        </w:rPr>
        <w:t>）；</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（八）如有其他主、承办单位，请提供主办、承办、支持单位基本情况、合作方式及相关证明文件（含合同）等；</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bCs/>
          <w:kern w:val="0"/>
          <w:sz w:val="32"/>
          <w:szCs w:val="32"/>
        </w:rPr>
        <w:t>（</w:t>
      </w:r>
      <w:r>
        <w:rPr>
          <w:rFonts w:hint="eastAsia" w:ascii="仿宋_GB2312" w:hAnsi="仿宋" w:eastAsia="仿宋_GB2312"/>
          <w:kern w:val="0"/>
          <w:sz w:val="32"/>
          <w:szCs w:val="32"/>
        </w:rPr>
        <w:t>九</w:t>
      </w:r>
      <w:r>
        <w:rPr>
          <w:rFonts w:hint="eastAsia" w:ascii="仿宋_GB2312" w:hAnsi="仿宋" w:eastAsia="仿宋_GB2312"/>
          <w:bCs/>
          <w:kern w:val="0"/>
          <w:sz w:val="32"/>
          <w:szCs w:val="32"/>
        </w:rPr>
        <w:t>）</w:t>
      </w:r>
      <w:r>
        <w:rPr>
          <w:rFonts w:hint="eastAsia" w:ascii="仿宋_GB2312" w:hAnsi="仿宋" w:eastAsia="仿宋_GB2312"/>
          <w:kern w:val="0"/>
          <w:sz w:val="32"/>
          <w:szCs w:val="32"/>
        </w:rPr>
        <w:t>如有共同举办单位，请提供共同举办单位同意以申报方名义申报该活动的证明文件；</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bCs/>
          <w:kern w:val="0"/>
          <w:sz w:val="32"/>
          <w:szCs w:val="32"/>
        </w:rPr>
        <w:t>（十）</w:t>
      </w:r>
      <w:r>
        <w:rPr>
          <w:rFonts w:hint="eastAsia" w:ascii="仿宋_GB2312" w:hAnsi="仿宋" w:eastAsia="仿宋_GB2312"/>
          <w:kern w:val="0"/>
          <w:sz w:val="32"/>
          <w:szCs w:val="32"/>
        </w:rPr>
        <w:t>其他项目相关材料。</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w:t>
      </w:r>
      <w:r>
        <w:rPr>
          <w:rFonts w:hint="eastAsia" w:ascii="仿宋_GB2312" w:hAnsi="仿宋" w:eastAsia="仿宋_GB2312"/>
          <w:b/>
          <w:kern w:val="0"/>
          <w:sz w:val="32"/>
          <w:szCs w:val="32"/>
        </w:rPr>
        <w:t>除材料（一）上传电子版本外，其他材料均需按A4纸型制作、</w:t>
      </w:r>
      <w:r>
        <w:rPr>
          <w:rFonts w:hint="eastAsia" w:ascii="仿宋_GB2312" w:hAnsi="仿宋" w:eastAsia="仿宋_GB2312"/>
          <w:b/>
          <w:kern w:val="0"/>
          <w:sz w:val="32"/>
          <w:szCs w:val="32"/>
          <w:u w:val="single"/>
        </w:rPr>
        <w:t>盖</w:t>
      </w:r>
      <w:r>
        <w:rPr>
          <w:rFonts w:hint="eastAsia" w:ascii="仿宋_GB2312" w:hAnsi="仿宋" w:eastAsia="仿宋_GB2312"/>
          <w:b/>
          <w:kern w:val="0"/>
          <w:sz w:val="32"/>
          <w:szCs w:val="32"/>
          <w:u w:val="single"/>
          <w:lang w:eastAsia="zh-CN"/>
        </w:rPr>
        <w:t>单位公</w:t>
      </w:r>
      <w:r>
        <w:rPr>
          <w:rFonts w:hint="eastAsia" w:ascii="仿宋_GB2312" w:hAnsi="仿宋" w:eastAsia="仿宋_GB2312"/>
          <w:b/>
          <w:kern w:val="0"/>
          <w:sz w:val="32"/>
          <w:szCs w:val="32"/>
          <w:u w:val="single"/>
        </w:rPr>
        <w:t>章</w:t>
      </w:r>
      <w:r>
        <w:rPr>
          <w:rFonts w:hint="eastAsia" w:ascii="仿宋_GB2312" w:hAnsi="仿宋" w:eastAsia="仿宋_GB2312"/>
          <w:b/>
          <w:kern w:val="0"/>
          <w:sz w:val="32"/>
          <w:szCs w:val="32"/>
        </w:rPr>
        <w:t>后</w:t>
      </w:r>
      <w:r>
        <w:rPr>
          <w:rFonts w:hint="eastAsia" w:ascii="仿宋_GB2312" w:hAnsi="仿宋" w:eastAsia="仿宋_GB2312"/>
          <w:b/>
          <w:kern w:val="0"/>
          <w:sz w:val="32"/>
          <w:szCs w:val="32"/>
          <w:lang w:eastAsia="zh-CN"/>
        </w:rPr>
        <w:t>，彩色</w:t>
      </w:r>
      <w:r>
        <w:rPr>
          <w:rFonts w:hint="eastAsia" w:ascii="仿宋_GB2312" w:hAnsi="仿宋" w:eastAsia="仿宋_GB2312"/>
          <w:b/>
          <w:kern w:val="0"/>
          <w:sz w:val="32"/>
          <w:szCs w:val="32"/>
        </w:rPr>
        <w:t>扫描成</w:t>
      </w:r>
      <w:r>
        <w:rPr>
          <w:rFonts w:hint="eastAsia" w:ascii="仿宋_GB2312" w:hAnsi="仿宋" w:eastAsia="仿宋_GB2312"/>
          <w:b/>
          <w:kern w:val="0"/>
          <w:sz w:val="32"/>
          <w:szCs w:val="32"/>
          <w:lang w:eastAsia="zh-CN"/>
        </w:rPr>
        <w:t>清晰文件（</w:t>
      </w:r>
      <w:r>
        <w:rPr>
          <w:rFonts w:hint="eastAsia" w:ascii="仿宋_GB2312" w:hAnsi="仿宋" w:eastAsia="仿宋_GB2312"/>
          <w:b/>
          <w:kern w:val="0"/>
          <w:sz w:val="32"/>
          <w:szCs w:val="32"/>
          <w:u w:val="single"/>
        </w:rPr>
        <w:t>PDF格式</w:t>
      </w:r>
      <w:r>
        <w:rPr>
          <w:rFonts w:hint="eastAsia" w:ascii="仿宋_GB2312" w:hAnsi="仿宋" w:eastAsia="仿宋_GB2312"/>
          <w:b/>
          <w:kern w:val="0"/>
          <w:sz w:val="32"/>
          <w:szCs w:val="32"/>
          <w:lang w:eastAsia="zh-CN"/>
        </w:rPr>
        <w:t>）</w:t>
      </w:r>
      <w:r>
        <w:rPr>
          <w:rFonts w:hint="eastAsia" w:ascii="仿宋_GB2312" w:hAnsi="仿宋" w:eastAsia="仿宋_GB2312"/>
          <w:b/>
          <w:kern w:val="0"/>
          <w:sz w:val="32"/>
          <w:szCs w:val="32"/>
        </w:rPr>
        <w:t>上传</w:t>
      </w:r>
      <w:r>
        <w:rPr>
          <w:rFonts w:hint="eastAsia" w:ascii="仿宋_GB2312" w:hAnsi="仿宋" w:eastAsia="仿宋_GB2312"/>
          <w:b/>
          <w:kern w:val="0"/>
          <w:sz w:val="32"/>
          <w:szCs w:val="32"/>
          <w:lang w:eastAsia="zh-CN"/>
        </w:rPr>
        <w:t>，多页文件的请勿上传压缩包。</w:t>
      </w:r>
      <w:r>
        <w:rPr>
          <w:rFonts w:hint="eastAsia" w:ascii="仿宋_GB2312" w:hAnsi="仿宋" w:eastAsia="仿宋_GB2312"/>
          <w:kern w:val="0"/>
          <w:sz w:val="32"/>
          <w:szCs w:val="32"/>
        </w:rPr>
        <w:t>】</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六、受理机关</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（一）受理机关：中共深圳市委宣传部。</w:t>
      </w:r>
    </w:p>
    <w:p>
      <w:pPr>
        <w:widowControl/>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（二）受理时间：</w:t>
      </w:r>
      <w:r>
        <w:rPr>
          <w:rFonts w:hint="eastAsia" w:ascii="仿宋_GB2312" w:hAnsi="仿宋" w:eastAsia="仿宋_GB2312"/>
          <w:kern w:val="0"/>
          <w:sz w:val="32"/>
          <w:szCs w:val="32"/>
        </w:rPr>
        <w:t>202</w:t>
      </w:r>
      <w:r>
        <w:rPr>
          <w:rFonts w:hint="eastAsia" w:ascii="仿宋_GB2312" w:hAnsi="仿宋" w:eastAsia="仿宋_GB2312"/>
          <w:kern w:val="0"/>
          <w:sz w:val="32"/>
          <w:szCs w:val="32"/>
          <w:lang w:val="en-US" w:eastAsia="zh-CN"/>
        </w:rPr>
        <w:t>3</w:t>
      </w:r>
      <w:r>
        <w:rPr>
          <w:rFonts w:hint="eastAsia" w:ascii="仿宋_GB2312" w:hAnsi="仿宋" w:eastAsia="仿宋_GB2312"/>
          <w:kern w:val="0"/>
          <w:sz w:val="32"/>
          <w:szCs w:val="32"/>
        </w:rPr>
        <w:t>年</w:t>
      </w:r>
      <w:r>
        <w:rPr>
          <w:rFonts w:hint="eastAsia" w:ascii="仿宋_GB2312" w:hAnsi="仿宋" w:eastAsia="仿宋_GB2312"/>
          <w:color w:val="000000"/>
          <w:sz w:val="32"/>
          <w:szCs w:val="32"/>
          <w:lang w:val="en-US" w:eastAsia="zh-CN"/>
        </w:rPr>
        <w:t>4</w:t>
      </w:r>
      <w:r>
        <w:rPr>
          <w:rFonts w:hint="eastAsia" w:ascii="仿宋_GB2312" w:hAnsi="仿宋" w:eastAsia="仿宋_GB2312"/>
          <w:kern w:val="0"/>
          <w:sz w:val="32"/>
          <w:szCs w:val="32"/>
        </w:rPr>
        <w:t>月</w:t>
      </w:r>
      <w:r>
        <w:rPr>
          <w:rFonts w:hint="eastAsia" w:ascii="仿宋_GB2312" w:hAnsi="仿宋" w:eastAsia="仿宋_GB2312"/>
          <w:color w:val="000000"/>
          <w:sz w:val="32"/>
          <w:szCs w:val="32"/>
          <w:lang w:val="en-US" w:eastAsia="zh-CN"/>
        </w:rPr>
        <w:t>14</w:t>
      </w:r>
      <w:r>
        <w:rPr>
          <w:rFonts w:hint="eastAsia" w:ascii="仿宋_GB2312" w:hAnsi="仿宋" w:eastAsia="仿宋_GB2312"/>
          <w:kern w:val="0"/>
          <w:sz w:val="32"/>
          <w:szCs w:val="32"/>
        </w:rPr>
        <w:t>日至202</w:t>
      </w:r>
      <w:r>
        <w:rPr>
          <w:rFonts w:hint="eastAsia" w:ascii="仿宋_GB2312" w:hAnsi="仿宋" w:eastAsia="仿宋_GB2312"/>
          <w:kern w:val="0"/>
          <w:sz w:val="32"/>
          <w:szCs w:val="32"/>
          <w:lang w:val="en-US" w:eastAsia="zh-CN"/>
        </w:rPr>
        <w:t>3</w:t>
      </w:r>
      <w:r>
        <w:rPr>
          <w:rFonts w:hint="eastAsia" w:ascii="仿宋_GB2312" w:hAnsi="仿宋" w:eastAsia="仿宋_GB2312"/>
          <w:kern w:val="0"/>
          <w:sz w:val="32"/>
          <w:szCs w:val="32"/>
        </w:rPr>
        <w:t>年</w:t>
      </w:r>
      <w:r>
        <w:rPr>
          <w:rFonts w:hint="eastAsia" w:ascii="仿宋_GB2312" w:hAnsi="仿宋" w:eastAsia="仿宋_GB2312"/>
          <w:color w:val="000000"/>
          <w:sz w:val="32"/>
          <w:szCs w:val="32"/>
          <w:lang w:val="en-US" w:eastAsia="zh-CN"/>
        </w:rPr>
        <w:t>5</w:t>
      </w:r>
      <w:r>
        <w:rPr>
          <w:rFonts w:hint="eastAsia" w:ascii="仿宋_GB2312" w:hAnsi="仿宋" w:eastAsia="仿宋_GB2312"/>
          <w:kern w:val="0"/>
          <w:sz w:val="32"/>
          <w:szCs w:val="32"/>
        </w:rPr>
        <w:t>月</w:t>
      </w: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3</w:t>
      </w:r>
      <w:bookmarkStart w:id="0" w:name="_GoBack"/>
      <w:bookmarkEnd w:id="0"/>
      <w:r>
        <w:rPr>
          <w:rFonts w:hint="eastAsia" w:ascii="仿宋_GB2312" w:hAnsi="仿宋" w:eastAsia="仿宋_GB2312"/>
          <w:kern w:val="0"/>
          <w:sz w:val="32"/>
          <w:szCs w:val="32"/>
        </w:rPr>
        <w:t>日。</w:t>
      </w:r>
    </w:p>
    <w:p>
      <w:pPr>
        <w:widowControl/>
        <w:snapToGrid w:val="0"/>
        <w:spacing w:line="560" w:lineRule="exact"/>
        <w:ind w:firstLine="640" w:firstLineChars="200"/>
        <w:rPr>
          <w:rFonts w:ascii="仿宋_GB2312" w:eastAsia="仿宋_GB2312"/>
          <w:sz w:val="32"/>
          <w:szCs w:val="32"/>
        </w:rPr>
      </w:pPr>
      <w:r>
        <w:rPr>
          <w:rFonts w:hint="eastAsia" w:ascii="仿宋_GB2312" w:hAnsi="仿宋" w:eastAsia="仿宋_GB2312"/>
          <w:kern w:val="0"/>
          <w:sz w:val="32"/>
          <w:szCs w:val="32"/>
        </w:rPr>
        <w:t>【</w:t>
      </w:r>
      <w:r>
        <w:rPr>
          <w:rFonts w:hint="eastAsia" w:ascii="仿宋_GB2312" w:hAnsi="仿宋" w:eastAsia="仿宋_GB2312"/>
          <w:b/>
          <w:kern w:val="0"/>
          <w:sz w:val="32"/>
          <w:szCs w:val="32"/>
        </w:rPr>
        <w:t>注：请各申报单位在规定时间内认真核查网上申报资料是否填写完备，申报材料不符合要求的将不予受理。</w:t>
      </w:r>
      <w:r>
        <w:rPr>
          <w:rFonts w:hint="eastAsia" w:ascii="仿宋_GB2312" w:hAnsi="仿宋" w:eastAsia="仿宋_GB2312"/>
          <w:kern w:val="0"/>
          <w:sz w:val="32"/>
          <w:szCs w:val="32"/>
        </w:rPr>
        <w:t>】</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（三）咨询电话：</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政策咨询电话：88134592（张小姐）</w:t>
      </w:r>
    </w:p>
    <w:p>
      <w:pPr>
        <w:widowControl/>
        <w:snapToGrid w:val="0"/>
        <w:spacing w:line="560" w:lineRule="exact"/>
        <w:ind w:firstLine="640" w:firstLineChars="200"/>
        <w:rPr>
          <w:rFonts w:hint="eastAsia" w:ascii="仿宋_GB2312" w:hAnsi="仿宋" w:eastAsia="仿宋_GB2312"/>
          <w:bCs/>
          <w:kern w:val="0"/>
          <w:sz w:val="32"/>
          <w:szCs w:val="32"/>
          <w:lang w:val="en-US" w:eastAsia="zh-CN"/>
        </w:rPr>
      </w:pPr>
      <w:r>
        <w:rPr>
          <w:rFonts w:hint="eastAsia" w:ascii="仿宋_GB2312" w:hAnsi="仿宋" w:eastAsia="仿宋_GB2312"/>
          <w:bCs/>
          <w:kern w:val="0"/>
          <w:sz w:val="32"/>
          <w:szCs w:val="32"/>
          <w:lang w:val="en-US" w:eastAsia="zh-CN"/>
        </w:rPr>
        <w:t>技术咨询电话：13760221742或15706988999</w:t>
      </w:r>
    </w:p>
    <w:p>
      <w:pPr>
        <w:widowControl/>
        <w:snapToGrid w:val="0"/>
        <w:spacing w:line="560" w:lineRule="exact"/>
        <w:ind w:firstLine="640" w:firstLineChars="200"/>
        <w:rPr>
          <w:rFonts w:hint="eastAsia" w:ascii="仿宋_GB2312" w:hAnsi="仿宋" w:eastAsia="仿宋_GB2312"/>
          <w:bCs/>
          <w:kern w:val="0"/>
          <w:sz w:val="32"/>
          <w:szCs w:val="32"/>
        </w:rPr>
      </w:pPr>
      <w:r>
        <w:rPr>
          <w:rFonts w:hint="eastAsia" w:ascii="仿宋_GB2312" w:hAnsi="仿宋" w:eastAsia="仿宋_GB2312"/>
          <w:bCs/>
          <w:kern w:val="0"/>
          <w:sz w:val="32"/>
          <w:szCs w:val="32"/>
          <w:lang w:eastAsia="zh-CN"/>
        </w:rPr>
        <w:t>技术咨询</w:t>
      </w:r>
      <w:r>
        <w:rPr>
          <w:rFonts w:hint="eastAsia" w:ascii="仿宋_GB2312" w:hAnsi="仿宋" w:eastAsia="仿宋_GB2312"/>
          <w:bCs/>
          <w:kern w:val="0"/>
          <w:sz w:val="32"/>
          <w:szCs w:val="32"/>
        </w:rPr>
        <w:t>QQ群：741444405</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七、审批程序</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bCs/>
          <w:kern w:val="0"/>
          <w:sz w:val="32"/>
          <w:szCs w:val="32"/>
        </w:rPr>
        <w:t>按照《深圳市文化产业发展专项资金资助办法》以及操作规程组织实施，包括以下程序：项目申报—形式审查—初审—专家评审—专项审计—查重查违—</w:t>
      </w:r>
      <w:r>
        <w:rPr>
          <w:rFonts w:hint="eastAsia" w:ascii="仿宋_GB2312" w:hAnsi="仿宋" w:eastAsia="仿宋_GB2312"/>
          <w:bCs/>
          <w:kern w:val="0"/>
          <w:sz w:val="32"/>
          <w:szCs w:val="32"/>
          <w:lang w:eastAsia="zh-CN"/>
        </w:rPr>
        <w:t>部务会</w:t>
      </w:r>
      <w:r>
        <w:rPr>
          <w:rFonts w:hint="eastAsia" w:ascii="仿宋_GB2312" w:hAnsi="仿宋" w:eastAsia="仿宋_GB2312"/>
          <w:bCs/>
          <w:kern w:val="0"/>
          <w:sz w:val="32"/>
          <w:szCs w:val="32"/>
        </w:rPr>
        <w:t>审议—社会公示—下达资助计划—拨付资助经费。</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八、其他注意事项</w:t>
      </w:r>
    </w:p>
    <w:p>
      <w:pPr>
        <w:widowControl/>
        <w:snapToGrid w:val="0"/>
        <w:spacing w:line="560" w:lineRule="exact"/>
        <w:ind w:firstLine="642" w:firstLineChars="200"/>
        <w:rPr>
          <w:rFonts w:ascii="仿宋_GB2312" w:hAnsi="仿宋" w:eastAsia="仿宋_GB2312"/>
          <w:kern w:val="0"/>
          <w:sz w:val="32"/>
          <w:szCs w:val="32"/>
        </w:rPr>
      </w:pPr>
      <w:r>
        <w:rPr>
          <w:rFonts w:hint="eastAsia" w:ascii="仿宋_GB2312" w:hAnsi="仿宋" w:eastAsia="仿宋_GB2312"/>
          <w:b/>
          <w:bCs/>
          <w:kern w:val="0"/>
          <w:sz w:val="32"/>
          <w:szCs w:val="32"/>
        </w:rPr>
        <w:t>（</w:t>
      </w:r>
      <w:r>
        <w:rPr>
          <w:rFonts w:hint="eastAsia" w:ascii="仿宋_GB2312" w:hAnsi="仿宋" w:eastAsia="仿宋_GB2312"/>
          <w:kern w:val="0"/>
          <w:sz w:val="32"/>
          <w:szCs w:val="32"/>
        </w:rPr>
        <w:t>一）我部没有委托任何单位或个人代理资金申报事宜，请项目申报单位自主申报。我部将严格按照有关标准和程序受理，不收取任何费用。</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（二）项目单位及申报项目存在以下情况之一的不予资助。情节严重的列入失信提示名单，已取得资金的，项目单位应根据市委宣传部决定退回全部或部分财政资金：</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1.拒不执行信息报告制度的；</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2.按照国家、省、市联合惩戒政策和制度规定，项目单位或其法定代表人、项目负责人被纳入联合惩戒对象名单实施联合惩戒的；</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3.同一项目多头申报或与已获深圳市市级财政性资金资助的项目建设内容存在重复的；</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4.违反规定委托中介机构代为申报的；</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5.已获国家、省、市专项资金资助的项目验收不合格或项目逾期未申请验收的；</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6.申报单位提供申报材料与实际情况不符的；</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7.相关文件明确规定不予资助的其他情况。</w:t>
      </w:r>
    </w:p>
    <w:p>
      <w:pPr>
        <w:spacing w:line="560" w:lineRule="exact"/>
        <w:rPr>
          <w:sz w:val="32"/>
          <w:szCs w:val="32"/>
        </w:rPr>
      </w:pPr>
    </w:p>
    <w:p>
      <w:pPr>
        <w:spacing w:line="560" w:lineRule="exact"/>
        <w:rPr>
          <w:sz w:val="32"/>
          <w:szCs w:val="32"/>
        </w:rPr>
      </w:pPr>
    </w:p>
    <w:sectPr>
      <w:footerReference r:id="rId3" w:type="default"/>
      <w:pgSz w:w="11906" w:h="16838"/>
      <w:pgMar w:top="1814" w:right="1474"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82004"/>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E5272"/>
    <w:rsid w:val="00013331"/>
    <w:rsid w:val="000221F4"/>
    <w:rsid w:val="0003249B"/>
    <w:rsid w:val="0003554A"/>
    <w:rsid w:val="0004067C"/>
    <w:rsid w:val="00051A79"/>
    <w:rsid w:val="00073023"/>
    <w:rsid w:val="00073D7E"/>
    <w:rsid w:val="00083199"/>
    <w:rsid w:val="0009200B"/>
    <w:rsid w:val="00095308"/>
    <w:rsid w:val="000A67D9"/>
    <w:rsid w:val="000B7E21"/>
    <w:rsid w:val="000C2641"/>
    <w:rsid w:val="000D3DA5"/>
    <w:rsid w:val="000D58A9"/>
    <w:rsid w:val="000D7D3B"/>
    <w:rsid w:val="000E0D38"/>
    <w:rsid w:val="0010655F"/>
    <w:rsid w:val="00111D2A"/>
    <w:rsid w:val="001128F2"/>
    <w:rsid w:val="001158F8"/>
    <w:rsid w:val="00117C68"/>
    <w:rsid w:val="00124A65"/>
    <w:rsid w:val="001268F2"/>
    <w:rsid w:val="00136A7F"/>
    <w:rsid w:val="00147A7E"/>
    <w:rsid w:val="001556CA"/>
    <w:rsid w:val="00156349"/>
    <w:rsid w:val="00173D74"/>
    <w:rsid w:val="00195D8B"/>
    <w:rsid w:val="001B0D27"/>
    <w:rsid w:val="001B476B"/>
    <w:rsid w:val="001B77A0"/>
    <w:rsid w:val="001C6263"/>
    <w:rsid w:val="001D6303"/>
    <w:rsid w:val="001E30F8"/>
    <w:rsid w:val="001E5272"/>
    <w:rsid w:val="001F4D91"/>
    <w:rsid w:val="00227472"/>
    <w:rsid w:val="00232CE7"/>
    <w:rsid w:val="00243D57"/>
    <w:rsid w:val="002441FB"/>
    <w:rsid w:val="00247625"/>
    <w:rsid w:val="00274E2C"/>
    <w:rsid w:val="00281568"/>
    <w:rsid w:val="00281B3B"/>
    <w:rsid w:val="002A43A1"/>
    <w:rsid w:val="002B353D"/>
    <w:rsid w:val="002C1427"/>
    <w:rsid w:val="002C28D5"/>
    <w:rsid w:val="002C7541"/>
    <w:rsid w:val="002F121D"/>
    <w:rsid w:val="002F2625"/>
    <w:rsid w:val="002F3500"/>
    <w:rsid w:val="003006C3"/>
    <w:rsid w:val="00304BC0"/>
    <w:rsid w:val="00316EDD"/>
    <w:rsid w:val="003327D1"/>
    <w:rsid w:val="00337E5B"/>
    <w:rsid w:val="0035035E"/>
    <w:rsid w:val="00384133"/>
    <w:rsid w:val="00384562"/>
    <w:rsid w:val="00390296"/>
    <w:rsid w:val="00390AA5"/>
    <w:rsid w:val="003938EC"/>
    <w:rsid w:val="00396F23"/>
    <w:rsid w:val="003B0990"/>
    <w:rsid w:val="003B3550"/>
    <w:rsid w:val="003C68F6"/>
    <w:rsid w:val="003D45C2"/>
    <w:rsid w:val="003D4ADF"/>
    <w:rsid w:val="003D621B"/>
    <w:rsid w:val="00407BB3"/>
    <w:rsid w:val="0041382F"/>
    <w:rsid w:val="00415EB4"/>
    <w:rsid w:val="00421443"/>
    <w:rsid w:val="00423F3F"/>
    <w:rsid w:val="004463EA"/>
    <w:rsid w:val="00452379"/>
    <w:rsid w:val="00481127"/>
    <w:rsid w:val="00485166"/>
    <w:rsid w:val="0048672D"/>
    <w:rsid w:val="004A5656"/>
    <w:rsid w:val="004A725C"/>
    <w:rsid w:val="004C72AE"/>
    <w:rsid w:val="004D6162"/>
    <w:rsid w:val="004F427B"/>
    <w:rsid w:val="0050558B"/>
    <w:rsid w:val="0053601D"/>
    <w:rsid w:val="0055357A"/>
    <w:rsid w:val="00561F31"/>
    <w:rsid w:val="00561F6D"/>
    <w:rsid w:val="00563D77"/>
    <w:rsid w:val="00573C03"/>
    <w:rsid w:val="00583FCD"/>
    <w:rsid w:val="0058535F"/>
    <w:rsid w:val="00596BEA"/>
    <w:rsid w:val="005C0B36"/>
    <w:rsid w:val="005C5C52"/>
    <w:rsid w:val="005C7147"/>
    <w:rsid w:val="005E1982"/>
    <w:rsid w:val="00614C4D"/>
    <w:rsid w:val="00616FDC"/>
    <w:rsid w:val="0062582B"/>
    <w:rsid w:val="00626DF3"/>
    <w:rsid w:val="006334E5"/>
    <w:rsid w:val="006346C1"/>
    <w:rsid w:val="006365BF"/>
    <w:rsid w:val="00664A90"/>
    <w:rsid w:val="00675D63"/>
    <w:rsid w:val="00682B5C"/>
    <w:rsid w:val="00697DA2"/>
    <w:rsid w:val="006A3209"/>
    <w:rsid w:val="006B18FC"/>
    <w:rsid w:val="006B498D"/>
    <w:rsid w:val="006C37C1"/>
    <w:rsid w:val="006C3C57"/>
    <w:rsid w:val="006D4032"/>
    <w:rsid w:val="006E4937"/>
    <w:rsid w:val="00711A86"/>
    <w:rsid w:val="00713B99"/>
    <w:rsid w:val="00716584"/>
    <w:rsid w:val="00725D14"/>
    <w:rsid w:val="00732AC4"/>
    <w:rsid w:val="007401E8"/>
    <w:rsid w:val="00741A53"/>
    <w:rsid w:val="00744116"/>
    <w:rsid w:val="00753B7A"/>
    <w:rsid w:val="00760746"/>
    <w:rsid w:val="00773AFF"/>
    <w:rsid w:val="007B0D37"/>
    <w:rsid w:val="007B37DF"/>
    <w:rsid w:val="007B4B86"/>
    <w:rsid w:val="007B7119"/>
    <w:rsid w:val="007C437D"/>
    <w:rsid w:val="007E06E4"/>
    <w:rsid w:val="007E486A"/>
    <w:rsid w:val="007E558A"/>
    <w:rsid w:val="007E6622"/>
    <w:rsid w:val="00802F11"/>
    <w:rsid w:val="0081174A"/>
    <w:rsid w:val="008202B2"/>
    <w:rsid w:val="00822D2F"/>
    <w:rsid w:val="00824B67"/>
    <w:rsid w:val="0083286E"/>
    <w:rsid w:val="0085135C"/>
    <w:rsid w:val="00854FB8"/>
    <w:rsid w:val="008627E8"/>
    <w:rsid w:val="008751B6"/>
    <w:rsid w:val="00876F62"/>
    <w:rsid w:val="00891408"/>
    <w:rsid w:val="008C05FC"/>
    <w:rsid w:val="008D60C7"/>
    <w:rsid w:val="008E2198"/>
    <w:rsid w:val="009327DE"/>
    <w:rsid w:val="00955514"/>
    <w:rsid w:val="00955F42"/>
    <w:rsid w:val="00960FC5"/>
    <w:rsid w:val="00964C54"/>
    <w:rsid w:val="00967CD2"/>
    <w:rsid w:val="00982983"/>
    <w:rsid w:val="00985F20"/>
    <w:rsid w:val="009A7217"/>
    <w:rsid w:val="009B1A10"/>
    <w:rsid w:val="009B21FB"/>
    <w:rsid w:val="009C0FB2"/>
    <w:rsid w:val="009C4542"/>
    <w:rsid w:val="009C796B"/>
    <w:rsid w:val="009E0485"/>
    <w:rsid w:val="009E4CBB"/>
    <w:rsid w:val="009E6BA8"/>
    <w:rsid w:val="009F2B8E"/>
    <w:rsid w:val="00A01688"/>
    <w:rsid w:val="00A07C82"/>
    <w:rsid w:val="00A37E13"/>
    <w:rsid w:val="00A55687"/>
    <w:rsid w:val="00A60DF1"/>
    <w:rsid w:val="00A67635"/>
    <w:rsid w:val="00A8162F"/>
    <w:rsid w:val="00A92710"/>
    <w:rsid w:val="00AA4AE1"/>
    <w:rsid w:val="00AD1F15"/>
    <w:rsid w:val="00AD425D"/>
    <w:rsid w:val="00AE19CD"/>
    <w:rsid w:val="00AF1135"/>
    <w:rsid w:val="00B06691"/>
    <w:rsid w:val="00B23B3A"/>
    <w:rsid w:val="00B26C49"/>
    <w:rsid w:val="00B31ACC"/>
    <w:rsid w:val="00B455AE"/>
    <w:rsid w:val="00B62055"/>
    <w:rsid w:val="00B85934"/>
    <w:rsid w:val="00B85BF8"/>
    <w:rsid w:val="00B930DA"/>
    <w:rsid w:val="00B9322B"/>
    <w:rsid w:val="00BA4C90"/>
    <w:rsid w:val="00BB195E"/>
    <w:rsid w:val="00BB1E69"/>
    <w:rsid w:val="00BD1CE6"/>
    <w:rsid w:val="00BD2CC8"/>
    <w:rsid w:val="00BD5073"/>
    <w:rsid w:val="00BD71DD"/>
    <w:rsid w:val="00BE7CC5"/>
    <w:rsid w:val="00BF08DC"/>
    <w:rsid w:val="00BF351D"/>
    <w:rsid w:val="00BF3B2A"/>
    <w:rsid w:val="00BF7691"/>
    <w:rsid w:val="00C01472"/>
    <w:rsid w:val="00C01DD1"/>
    <w:rsid w:val="00C14D3D"/>
    <w:rsid w:val="00C17093"/>
    <w:rsid w:val="00C2022F"/>
    <w:rsid w:val="00C24231"/>
    <w:rsid w:val="00C26AC7"/>
    <w:rsid w:val="00C345E9"/>
    <w:rsid w:val="00C55C5E"/>
    <w:rsid w:val="00C6320D"/>
    <w:rsid w:val="00C76EA2"/>
    <w:rsid w:val="00CA2763"/>
    <w:rsid w:val="00CA3817"/>
    <w:rsid w:val="00CA4EAB"/>
    <w:rsid w:val="00CB7A76"/>
    <w:rsid w:val="00CD5078"/>
    <w:rsid w:val="00CE3D70"/>
    <w:rsid w:val="00CE5DAA"/>
    <w:rsid w:val="00CF22CA"/>
    <w:rsid w:val="00D01E2A"/>
    <w:rsid w:val="00D26082"/>
    <w:rsid w:val="00D27878"/>
    <w:rsid w:val="00D42FF4"/>
    <w:rsid w:val="00D50E7F"/>
    <w:rsid w:val="00D7379C"/>
    <w:rsid w:val="00D761A5"/>
    <w:rsid w:val="00D76C10"/>
    <w:rsid w:val="00D77CC0"/>
    <w:rsid w:val="00DA17DA"/>
    <w:rsid w:val="00DB1906"/>
    <w:rsid w:val="00DF4E4B"/>
    <w:rsid w:val="00DF69B3"/>
    <w:rsid w:val="00E05E2C"/>
    <w:rsid w:val="00E21A08"/>
    <w:rsid w:val="00E348C5"/>
    <w:rsid w:val="00E42CD8"/>
    <w:rsid w:val="00E446C3"/>
    <w:rsid w:val="00E51A20"/>
    <w:rsid w:val="00E5734A"/>
    <w:rsid w:val="00E62F39"/>
    <w:rsid w:val="00E63DAB"/>
    <w:rsid w:val="00E65717"/>
    <w:rsid w:val="00E8512E"/>
    <w:rsid w:val="00E93765"/>
    <w:rsid w:val="00EA5866"/>
    <w:rsid w:val="00EE14F4"/>
    <w:rsid w:val="00EF6701"/>
    <w:rsid w:val="00F00EC3"/>
    <w:rsid w:val="00F258AA"/>
    <w:rsid w:val="00F259ED"/>
    <w:rsid w:val="00F33696"/>
    <w:rsid w:val="00F454AA"/>
    <w:rsid w:val="00F53B49"/>
    <w:rsid w:val="00F6162D"/>
    <w:rsid w:val="00F915C8"/>
    <w:rsid w:val="00FA6A5F"/>
    <w:rsid w:val="00FA7A52"/>
    <w:rsid w:val="00FB0E40"/>
    <w:rsid w:val="00FB3A33"/>
    <w:rsid w:val="00FC0B67"/>
    <w:rsid w:val="00FC42AA"/>
    <w:rsid w:val="00FF612A"/>
    <w:rsid w:val="0DDF3354"/>
    <w:rsid w:val="1E3F534B"/>
    <w:rsid w:val="3E5F4AAF"/>
    <w:rsid w:val="3FCF682D"/>
    <w:rsid w:val="4F5E7AC7"/>
    <w:rsid w:val="5B3F993D"/>
    <w:rsid w:val="5D36F033"/>
    <w:rsid w:val="65DE635F"/>
    <w:rsid w:val="74969E80"/>
    <w:rsid w:val="75FFF239"/>
    <w:rsid w:val="797CF646"/>
    <w:rsid w:val="7BD73637"/>
    <w:rsid w:val="7FA75D94"/>
    <w:rsid w:val="7FEA22B8"/>
    <w:rsid w:val="BD7A7A72"/>
    <w:rsid w:val="C2B751A8"/>
    <w:rsid w:val="E8F93251"/>
    <w:rsid w:val="EBF9044B"/>
    <w:rsid w:val="EDBA1295"/>
    <w:rsid w:val="F8AFC96D"/>
    <w:rsid w:val="FBD6E420"/>
    <w:rsid w:val="FFCF2A73"/>
    <w:rsid w:val="FFFFB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3"/>
    <w:semiHidden/>
    <w:qFormat/>
    <w:uiPriority w:val="99"/>
    <w:rPr>
      <w:rFonts w:ascii="Times New Roman" w:hAnsi="Times New Roman" w:eastAsia="宋体" w:cs="Times New Roman"/>
      <w:sz w:val="18"/>
      <w:szCs w:val="18"/>
    </w:rPr>
  </w:style>
  <w:style w:type="character" w:customStyle="1" w:styleId="9">
    <w:name w:val="页脚 Char"/>
    <w:basedOn w:val="6"/>
    <w:link w:val="2"/>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223</Words>
  <Characters>1275</Characters>
  <Lines>10</Lines>
  <Paragraphs>2</Paragraphs>
  <TotalTime>0</TotalTime>
  <ScaleCrop>false</ScaleCrop>
  <LinksUpToDate>false</LinksUpToDate>
  <CharactersWithSpaces>1496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2018-09-20T10:46:00Z</dcterms:created>
  <dc:creator>Admin</dc:creator>
  <cp:lastModifiedBy>zhangyunhe</cp:lastModifiedBy>
  <cp:lastPrinted>2020-06-29T10:34:00Z</cp:lastPrinted>
  <dcterms:modified xsi:type="dcterms:W3CDTF">2023-04-14T11:30:21Z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