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龙华区2023年科技创新专项资金（深圳创新“十大行动计划”相关项目扶持项目）拟资助名单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8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深圳创新“十大行动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计划”相关项目扶持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u w:val="none"/>
                <w:lang w:val="en-US" w:eastAsia="zh-CN"/>
              </w:rPr>
              <w:t>深圳创新“十大行动计划”相关项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u w:val="none"/>
                <w:lang w:val="en-US" w:eastAsia="zh-CN"/>
              </w:rPr>
              <w:t>目（深圳计算科学研究院建设期配套扶持（第三笔））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深圳计算科学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4F7F8D1C"/>
    <w:rsid w:val="6FA7F95D"/>
    <w:rsid w:val="7FBDE3D9"/>
    <w:rsid w:val="B22D2809"/>
    <w:rsid w:val="CA93DF58"/>
    <w:rsid w:val="DFA6926E"/>
    <w:rsid w:val="F6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33</TotalTime>
  <ScaleCrop>false</ScaleCrop>
  <LinksUpToDate>false</LinksUpToDate>
  <CharactersWithSpaces>120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2021-12-24T15:30:00Z</dcterms:created>
  <dc:creator></dc:creator>
  <cp:lastModifiedBy>xyl</cp:lastModifiedBy>
  <dcterms:modified xsi:type="dcterms:W3CDTF">2023-06-21T13:12:15Z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E8DE10E80344461E8BF65392F501BFC8</vt:lpwstr>
  </property>
</Properties>
</file>