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附件2</w:t>
      </w:r>
    </w:p>
    <w:p>
      <w:pPr>
        <w:pStyle w:val="2"/>
        <w:rPr>
          <w:rFonts w:hint="eastAsia"/>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w:t>
      </w:r>
      <w:r>
        <w:rPr>
          <w:rFonts w:hint="default" w:ascii="方正小标宋_GBK" w:hAnsi="方正小标宋_GBK" w:eastAsia="方正小标宋_GBK" w:cs="方正小标宋_GBK"/>
          <w:bCs/>
          <w:color w:val="auto"/>
          <w:sz w:val="44"/>
          <w:szCs w:val="44"/>
          <w:lang w:eastAsia="zh-CN"/>
        </w:rPr>
        <w:t>实习补贴项目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lang w:eastAsia="zh-CN"/>
        </w:rPr>
      </w:pPr>
      <w:r>
        <w:rPr>
          <w:rFonts w:hint="eastAsia" w:ascii="仿宋_GB2312" w:hAnsi="Times New Roman" w:eastAsia="仿宋_GB2312" w:cs="Calibri"/>
          <w:color w:val="auto"/>
          <w:sz w:val="32"/>
          <w:szCs w:val="32"/>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rPr>
        <w:t>按实训学生的学历层次和实训期限对实训基地给予经费资助</w:t>
      </w:r>
      <w:r>
        <w:rPr>
          <w:rFonts w:hint="eastAsia" w:ascii="仿宋_GB2312" w:hAnsi="Times New Roman" w:eastAsia="仿宋_GB2312" w:cs="Calibri"/>
          <w:color w:val="auto"/>
          <w:sz w:val="32"/>
          <w:szCs w:val="32"/>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rPr>
      </w:pPr>
      <w:r>
        <w:rPr>
          <w:rFonts w:hint="eastAsia" w:ascii="仿宋_GB2312" w:hAnsi="Times New Roman" w:eastAsia="仿宋_GB2312" w:cs="Calibri"/>
          <w:color w:val="auto"/>
          <w:sz w:val="32"/>
          <w:szCs w:val="32"/>
          <w:lang w:eastAsia="zh-CN"/>
        </w:rPr>
        <w:t>对符合条件的实训基地给予</w:t>
      </w:r>
      <w:r>
        <w:rPr>
          <w:rFonts w:hint="default" w:ascii="仿宋_GB2312" w:hAnsi="Times New Roman" w:eastAsia="仿宋_GB2312" w:cs="Calibri"/>
          <w:color w:val="auto"/>
          <w:sz w:val="32"/>
          <w:szCs w:val="32"/>
          <w:lang w:eastAsia="zh-CN"/>
        </w:rPr>
        <w:t>实习补贴</w:t>
      </w:r>
      <w:r>
        <w:rPr>
          <w:rFonts w:hint="eastAsia" w:ascii="仿宋_GB2312" w:hAnsi="Times New Roman" w:eastAsia="仿宋_GB2312" w:cs="Calibri"/>
          <w:color w:val="auto"/>
          <w:sz w:val="32"/>
          <w:szCs w:val="32"/>
          <w:lang w:eastAsia="zh-CN"/>
        </w:rPr>
        <w:t>资助，</w:t>
      </w:r>
      <w:r>
        <w:rPr>
          <w:rFonts w:hint="default" w:ascii="仿宋_GB2312" w:hAnsi="Times New Roman" w:eastAsia="仿宋_GB2312" w:cs="Calibri"/>
          <w:color w:val="auto"/>
          <w:sz w:val="32"/>
          <w:szCs w:val="32"/>
          <w:lang w:eastAsia="zh-CN"/>
        </w:rPr>
        <w:t>资助</w:t>
      </w:r>
      <w:r>
        <w:rPr>
          <w:rFonts w:hint="eastAsia" w:ascii="仿宋_GB2312" w:hAnsi="Times New Roman" w:eastAsia="仿宋_GB2312" w:cs="Calibri"/>
          <w:color w:val="auto"/>
          <w:sz w:val="32"/>
          <w:szCs w:val="32"/>
          <w:lang w:eastAsia="zh-CN"/>
        </w:rPr>
        <w:t>标准为：</w:t>
      </w:r>
      <w:r>
        <w:rPr>
          <w:rFonts w:hint="eastAsia" w:ascii="仿宋_GB2312" w:hAnsi="Times New Roman" w:eastAsia="仿宋_GB2312" w:cs="Calibri"/>
          <w:color w:val="auto"/>
          <w:kern w:val="2"/>
          <w:sz w:val="32"/>
          <w:szCs w:val="32"/>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lang w:val="en-US" w:eastAsia="zh-CN" w:bidi="ar-SA"/>
        </w:rPr>
        <w:t>每</w:t>
      </w:r>
      <w:r>
        <w:rPr>
          <w:rFonts w:hint="eastAsia" w:ascii="仿宋_GB2312" w:hAnsi="Times New Roman" w:eastAsia="仿宋_GB2312" w:cs="Calibri"/>
          <w:color w:val="auto"/>
          <w:kern w:val="2"/>
          <w:sz w:val="32"/>
          <w:szCs w:val="32"/>
          <w:lang w:eastAsia="zh-CN" w:bidi="ar-SA"/>
        </w:rPr>
        <w:t>名学生</w:t>
      </w:r>
      <w:r>
        <w:rPr>
          <w:rFonts w:hint="eastAsia" w:ascii="仿宋_GB2312" w:hAnsi="Times New Roman" w:eastAsia="仿宋_GB2312"/>
          <w:color w:val="auto"/>
          <w:sz w:val="32"/>
          <w:szCs w:val="32"/>
          <w:lang w:eastAsia="zh-CN"/>
        </w:rPr>
        <w:t>只能享受一次补贴，</w:t>
      </w:r>
      <w:r>
        <w:rPr>
          <w:rFonts w:hint="eastAsia" w:ascii="仿宋_GB2312" w:hAnsi="Times New Roman" w:eastAsia="仿宋_GB2312" w:cs="Calibri"/>
          <w:color w:val="auto"/>
          <w:kern w:val="2"/>
          <w:sz w:val="32"/>
          <w:szCs w:val="32"/>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rPr>
      </w:pP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s="Times New Roman"/>
          <w:color w:val="auto"/>
          <w:sz w:val="32"/>
          <w:szCs w:val="32"/>
          <w:lang w:eastAsia="zh-CN"/>
        </w:rPr>
        <w:t>申报的实训学生需已完成个人信息报备</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default" w:ascii="仿宋_GB2312" w:eastAsia="仿宋_GB2312" w:cs="Times New Roman"/>
          <w:strike w:val="0"/>
          <w:dstrike w:val="0"/>
          <w:color w:val="auto"/>
          <w:sz w:val="32"/>
          <w:szCs w:val="32"/>
          <w:lang w:eastAsia="zh-CN"/>
        </w:rPr>
        <w:t>实训基地</w:t>
      </w:r>
      <w:r>
        <w:rPr>
          <w:rFonts w:hint="eastAsia" w:ascii="仿宋_GB2312" w:eastAsia="仿宋_GB2312"/>
          <w:color w:val="auto"/>
          <w:sz w:val="32"/>
          <w:szCs w:val="32"/>
          <w:lang w:eastAsia="zh-CN"/>
        </w:rPr>
        <w:t>留用</w:t>
      </w:r>
      <w:r>
        <w:rPr>
          <w:rFonts w:hint="eastAsia" w:ascii="仿宋_GB2312" w:eastAsia="仿宋_GB2312"/>
          <w:color w:val="auto"/>
          <w:sz w:val="32"/>
          <w:szCs w:val="32"/>
        </w:rPr>
        <w:t>实训学生比例不低于30%</w:t>
      </w:r>
      <w:r>
        <w:rPr>
          <w:rFonts w:hint="eastAsia" w:ascii="仿宋_GB2312" w:eastAsia="仿宋_GB2312"/>
          <w:color w:val="auto"/>
          <w:sz w:val="32"/>
          <w:szCs w:val="32"/>
          <w:lang w:eastAsia="zh-CN"/>
        </w:rPr>
        <w:t>，专精特新小巨人企业留用</w:t>
      </w:r>
      <w:r>
        <w:rPr>
          <w:rFonts w:hint="eastAsia" w:ascii="仿宋_GB2312" w:eastAsia="仿宋_GB2312"/>
          <w:color w:val="auto"/>
          <w:sz w:val="32"/>
          <w:szCs w:val="32"/>
        </w:rPr>
        <w:t>实训学生</w:t>
      </w:r>
      <w:r>
        <w:rPr>
          <w:rFonts w:hint="eastAsia" w:ascii="仿宋_GB2312" w:eastAsia="仿宋_GB2312"/>
          <w:color w:val="auto"/>
          <w:sz w:val="32"/>
          <w:szCs w:val="32"/>
          <w:lang w:eastAsia="zh-CN"/>
        </w:rPr>
        <w:t>比例不低于</w:t>
      </w:r>
      <w:r>
        <w:rPr>
          <w:rFonts w:hint="default" w:ascii="仿宋_GB2312" w:eastAsia="仿宋_GB2312"/>
          <w:color w:val="auto"/>
          <w:sz w:val="32"/>
          <w:szCs w:val="32"/>
          <w:lang w:val="en-US" w:eastAsia="zh-CN"/>
        </w:rPr>
        <w:t>20%</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本企业留用，</w:t>
      </w:r>
      <w:r>
        <w:rPr>
          <w:rFonts w:hint="eastAsia" w:ascii="仿宋_GB2312" w:eastAsia="仿宋_GB2312"/>
          <w:color w:val="auto"/>
          <w:sz w:val="32"/>
          <w:szCs w:val="32"/>
          <w:lang w:val="en-US" w:eastAsia="zh-CN"/>
        </w:rPr>
        <w:t>包含南山区的控股企业）</w:t>
      </w:r>
      <w:r>
        <w:rPr>
          <w:rFonts w:hint="eastAsia"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w:t>
      </w:r>
      <w:r>
        <w:rPr>
          <w:rFonts w:hint="default" w:ascii="仿宋_GB2312" w:hAnsi="宋体" w:eastAsia="仿宋_GB2312"/>
          <w:color w:val="auto"/>
          <w:sz w:val="32"/>
          <w:szCs w:val="32"/>
          <w:u w:val="none"/>
          <w:lang w:eastAsia="zh-CN"/>
        </w:rPr>
        <w:t>实训基地</w:t>
      </w:r>
      <w:r>
        <w:rPr>
          <w:rFonts w:hint="eastAsia" w:ascii="仿宋_GB2312" w:hAnsi="宋体" w:eastAsia="仿宋_GB2312"/>
          <w:color w:val="auto"/>
          <w:sz w:val="32"/>
          <w:szCs w:val="32"/>
          <w:u w:val="none"/>
          <w:lang w:eastAsia="zh-CN"/>
        </w:rPr>
        <w:t>应</w:t>
      </w:r>
      <w:r>
        <w:rPr>
          <w:rFonts w:hint="default" w:ascii="仿宋_GB2312" w:hAnsi="宋体" w:eastAsia="仿宋_GB2312"/>
          <w:color w:val="auto"/>
          <w:sz w:val="32"/>
          <w:szCs w:val="32"/>
          <w:u w:val="none"/>
          <w:lang w:eastAsia="zh-CN"/>
        </w:rPr>
        <w:t>在学生实习结束后</w:t>
      </w:r>
      <w:r>
        <w:rPr>
          <w:rFonts w:hint="eastAsia" w:ascii="仿宋_GB2312" w:hAnsi="宋体" w:eastAsia="仿宋_GB2312"/>
          <w:color w:val="auto"/>
          <w:sz w:val="32"/>
          <w:szCs w:val="32"/>
          <w:lang w:eastAsia="zh-CN"/>
        </w:rPr>
        <w:t>一年</w:t>
      </w:r>
      <w:r>
        <w:rPr>
          <w:rFonts w:hint="default" w:ascii="仿宋_GB2312" w:hAnsi="宋体" w:eastAsia="仿宋_GB2312"/>
          <w:color w:val="auto"/>
          <w:sz w:val="32"/>
          <w:szCs w:val="32"/>
          <w:lang w:eastAsia="zh-CN"/>
        </w:rPr>
        <w:t>内提出申请，每年</w:t>
      </w:r>
      <w:r>
        <w:rPr>
          <w:rFonts w:hint="eastAsia" w:ascii="仿宋_GB2312" w:hAnsi="宋体" w:eastAsia="仿宋_GB2312"/>
          <w:color w:val="auto"/>
          <w:sz w:val="32"/>
          <w:szCs w:val="32"/>
          <w:lang w:eastAsia="zh-CN"/>
        </w:rPr>
        <w:t>可</w:t>
      </w:r>
      <w:r>
        <w:rPr>
          <w:rFonts w:hint="default" w:ascii="仿宋_GB2312" w:hAnsi="宋体" w:eastAsia="仿宋_GB2312"/>
          <w:color w:val="auto"/>
          <w:sz w:val="32"/>
          <w:szCs w:val="32"/>
          <w:lang w:eastAsia="zh-CN"/>
        </w:rPr>
        <w:t>申请</w:t>
      </w:r>
      <w:r>
        <w:rPr>
          <w:rFonts w:hint="eastAsia" w:ascii="仿宋_GB2312" w:hAnsi="宋体" w:eastAsia="仿宋_GB2312"/>
          <w:color w:val="auto"/>
          <w:sz w:val="32"/>
          <w:szCs w:val="32"/>
          <w:lang w:eastAsia="zh-CN"/>
        </w:rPr>
        <w:t>多次</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eastAsia="zh-CN"/>
        </w:rPr>
      </w:pP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四</w:t>
      </w: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实训基地上年度人员规模</w:t>
      </w:r>
      <w:r>
        <w:rPr>
          <w:rFonts w:hint="eastAsia" w:ascii="仿宋_GB2312" w:hAnsi="宋体" w:eastAsia="仿宋_GB2312" w:cs="Times New Roman"/>
          <w:color w:val="auto"/>
          <w:sz w:val="32"/>
          <w:szCs w:val="32"/>
          <w:lang w:val="en-US" w:eastAsia="zh-CN"/>
        </w:rPr>
        <w:t>500人（含）以下，当年度申请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val="en-US" w:eastAsia="zh-CN"/>
        </w:rPr>
        <w:t>人才补贴最高不超过60万元</w:t>
      </w:r>
      <w:r>
        <w:rPr>
          <w:rFonts w:hint="eastAsia" w:ascii="仿宋_GB2312" w:hAnsi="宋体" w:eastAsia="仿宋_GB2312" w:cs="Times New Roman"/>
          <w:color w:val="auto"/>
          <w:sz w:val="32"/>
          <w:szCs w:val="32"/>
          <w:lang w:eastAsia="zh-CN"/>
        </w:rPr>
        <w:t>；人员规模</w:t>
      </w:r>
      <w:r>
        <w:rPr>
          <w:rFonts w:hint="eastAsia" w:ascii="仿宋_GB2312" w:hAnsi="宋体" w:eastAsia="仿宋_GB2312" w:cs="Times New Roman"/>
          <w:color w:val="auto"/>
          <w:sz w:val="32"/>
          <w:szCs w:val="32"/>
          <w:lang w:val="en-US" w:eastAsia="zh-CN"/>
        </w:rPr>
        <w:t>500人以上</w:t>
      </w:r>
      <w:r>
        <w:rPr>
          <w:rFonts w:hint="eastAsia" w:ascii="仿宋_GB2312" w:hAnsi="宋体" w:eastAsia="仿宋_GB2312" w:cs="Times New Roman"/>
          <w:color w:val="auto"/>
          <w:sz w:val="32"/>
          <w:szCs w:val="32"/>
          <w:lang w:eastAsia="zh-CN"/>
        </w:rPr>
        <w:t>，当年度申请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eastAsia="zh-CN"/>
        </w:rPr>
        <w:t>人才补贴最高不超过120万元</w:t>
      </w:r>
      <w:r>
        <w:rPr>
          <w:rFonts w:hint="default" w:ascii="仿宋_GB2312" w:hAnsi="宋体" w:eastAsia="仿宋_GB2312" w:cs="Times New Roman"/>
          <w:color w:val="auto"/>
          <w:sz w:val="32"/>
          <w:szCs w:val="32"/>
          <w:lang w:eastAsia="zh-CN"/>
        </w:rPr>
        <w:t>；</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rPr>
        <w:t>）有下列情况之一的</w:t>
      </w:r>
      <w:r>
        <w:rPr>
          <w:rFonts w:hint="eastAsia" w:ascii="仿宋_GB2312" w:hAnsi="仿宋_GB2312" w:eastAsia="仿宋_GB2312" w:cs="仿宋_GB2312"/>
          <w:color w:val="auto"/>
          <w:sz w:val="32"/>
          <w:szCs w:val="32"/>
          <w:lang w:eastAsia="zh-CN"/>
        </w:rPr>
        <w:t>实训基地</w:t>
      </w:r>
      <w:r>
        <w:rPr>
          <w:rFonts w:hint="eastAsia" w:ascii="仿宋_GB2312" w:hAnsi="仿宋_GB2312" w:eastAsia="仿宋_GB2312" w:cs="仿宋_GB2312"/>
          <w:color w:val="auto"/>
          <w:sz w:val="32"/>
          <w:szCs w:val="32"/>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2、提出资助申请后，</w:t>
      </w:r>
      <w:r>
        <w:rPr>
          <w:rFonts w:hint="default" w:ascii="仿宋_GB2312" w:hAnsi="宋体" w:eastAsia="仿宋_GB2312" w:cs="宋体"/>
          <w:color w:val="auto"/>
          <w:kern w:val="0"/>
          <w:sz w:val="32"/>
          <w:szCs w:val="32"/>
          <w:lang w:eastAsia="zh-CN" w:bidi="ar-SA"/>
        </w:rPr>
        <w:t>实训基地</w:t>
      </w:r>
      <w:r>
        <w:rPr>
          <w:rFonts w:hint="eastAsia" w:ascii="仿宋_GB2312" w:hAnsi="宋体" w:eastAsia="仿宋_GB2312" w:cs="宋体"/>
          <w:color w:val="auto"/>
          <w:kern w:val="0"/>
          <w:sz w:val="32"/>
          <w:szCs w:val="32"/>
          <w:lang w:val="en-US" w:eastAsia="zh-CN" w:bidi="ar-SA"/>
        </w:rPr>
        <w:t>注册地或在地统计关系发生变化，不再符合申报条件的。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color w:val="auto"/>
          <w:kern w:val="0"/>
          <w:sz w:val="32"/>
          <w:szCs w:val="32"/>
          <w:u w:val="none"/>
          <w:lang w:val="en-US" w:eastAsia="zh-CN" w:bidi="ar-SA"/>
        </w:rPr>
        <w:t>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shd w:val="clear" w:color="auto" w:fill="FFFFFF"/>
        </w:rPr>
      </w:pPr>
      <w:r>
        <w:rPr>
          <w:rFonts w:hint="eastAsia" w:ascii="仿宋_GB2312" w:hAnsi="Times New Roman" w:eastAsia="仿宋_GB2312" w:cs="Calibri"/>
          <w:color w:val="auto"/>
          <w:kern w:val="2"/>
          <w:sz w:val="32"/>
          <w:szCs w:val="32"/>
          <w:u w:val="none"/>
          <w:lang w:val="en-US" w:eastAsia="zh-CN" w:bidi="ar-SA"/>
        </w:rPr>
        <w:t>（三）实训基地上年度及本年度至申报日上月在南山区的纳税证明</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（四）承诺书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r>
        <w:rPr>
          <w:rFonts w:hint="eastAsia" w:ascii="仿宋_GB2312" w:hAnsi="宋体" w:eastAsia="仿宋_GB2312" w:cs="宋体"/>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五</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sectPr>
      <w:footerReference r:id="rId5" w:type="default"/>
      <w:pgSz w:w="11906" w:h="16838"/>
      <w:pgMar w:top="1644" w:right="1644" w:bottom="164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DD4332"/>
    <w:rsid w:val="5A345056"/>
    <w:rsid w:val="5B6023D9"/>
    <w:rsid w:val="5B646C09"/>
    <w:rsid w:val="5C8848AC"/>
    <w:rsid w:val="5EDE9402"/>
    <w:rsid w:val="5F162638"/>
    <w:rsid w:val="5FB705FC"/>
    <w:rsid w:val="61ACDA57"/>
    <w:rsid w:val="63950E07"/>
    <w:rsid w:val="6449025C"/>
    <w:rsid w:val="66995DD1"/>
    <w:rsid w:val="66FF3B43"/>
    <w:rsid w:val="67117B78"/>
    <w:rsid w:val="6991208C"/>
    <w:rsid w:val="6A2F05E8"/>
    <w:rsid w:val="6AB26B63"/>
    <w:rsid w:val="6AF9BB59"/>
    <w:rsid w:val="6B94227E"/>
    <w:rsid w:val="6BED695A"/>
    <w:rsid w:val="6CA98B71"/>
    <w:rsid w:val="6D070D66"/>
    <w:rsid w:val="6DCE3B8F"/>
    <w:rsid w:val="6DDA913E"/>
    <w:rsid w:val="6E3E1DC7"/>
    <w:rsid w:val="6EC10D09"/>
    <w:rsid w:val="6EEBDC27"/>
    <w:rsid w:val="70497201"/>
    <w:rsid w:val="7309087D"/>
    <w:rsid w:val="7519660F"/>
    <w:rsid w:val="75375335"/>
    <w:rsid w:val="756A281D"/>
    <w:rsid w:val="76393DFA"/>
    <w:rsid w:val="769E535E"/>
    <w:rsid w:val="777F64D6"/>
    <w:rsid w:val="77DBB806"/>
    <w:rsid w:val="77F1765B"/>
    <w:rsid w:val="77FF2031"/>
    <w:rsid w:val="78EF6948"/>
    <w:rsid w:val="79364ACA"/>
    <w:rsid w:val="79BF5D20"/>
    <w:rsid w:val="79CD6AA4"/>
    <w:rsid w:val="7ADC2A9D"/>
    <w:rsid w:val="7BD40A4E"/>
    <w:rsid w:val="7D60499B"/>
    <w:rsid w:val="7DD4397F"/>
    <w:rsid w:val="7DFB84F4"/>
    <w:rsid w:val="7EFFEF09"/>
    <w:rsid w:val="7F3D18AB"/>
    <w:rsid w:val="7F7CB9E8"/>
    <w:rsid w:val="7FF33507"/>
    <w:rsid w:val="8ADEC4A6"/>
    <w:rsid w:val="977F71E0"/>
    <w:rsid w:val="9FCC4FC6"/>
    <w:rsid w:val="A97FDE68"/>
    <w:rsid w:val="AF75E51C"/>
    <w:rsid w:val="B59F03F8"/>
    <w:rsid w:val="B644275B"/>
    <w:rsid w:val="B76690B0"/>
    <w:rsid w:val="B8FF68FF"/>
    <w:rsid w:val="B9ED3063"/>
    <w:rsid w:val="B9EE56AF"/>
    <w:rsid w:val="BDA5489B"/>
    <w:rsid w:val="BF22F8D3"/>
    <w:rsid w:val="BFD67B01"/>
    <w:rsid w:val="BFFBCE6C"/>
    <w:rsid w:val="C3F2F026"/>
    <w:rsid w:val="C7ED3D20"/>
    <w:rsid w:val="CB7FAE7C"/>
    <w:rsid w:val="D35D4E15"/>
    <w:rsid w:val="DA779A69"/>
    <w:rsid w:val="DCFF0A6F"/>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DE1680"/>
    <w:rsid w:val="FCEF20DE"/>
    <w:rsid w:val="FD7FB886"/>
    <w:rsid w:val="FDEB5141"/>
    <w:rsid w:val="FDEFA9CC"/>
    <w:rsid w:val="FE37C112"/>
    <w:rsid w:val="FE3EC83D"/>
    <w:rsid w:val="FEB9051E"/>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unhideWhenUsed/>
    <w:qFormat/>
    <w:uiPriority w:val="99"/>
    <w:pPr>
      <w:jc w:val="left"/>
    </w:pPr>
  </w:style>
  <w:style w:type="paragraph" w:styleId="5">
    <w:name w:val="Body Text"/>
    <w:basedOn w:val="1"/>
    <w:unhideWhenUsed/>
    <w:qFormat/>
    <w:uiPriority w:val="99"/>
    <w:pPr>
      <w:spacing w:after="120"/>
    </w:p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5"/>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2</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2022-04-02T18:13:00Z</dcterms:created>
  <dc:creator>Administrator</dc:creator>
  <cp:lastModifiedBy>rc</cp:lastModifiedBy>
  <cp:lastPrinted>2023-04-24T17:59:00Z</cp:lastPrinted>
  <dcterms:modified xsi:type="dcterms:W3CDTF">2023-07-31T14:09:27Z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