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both"/>
        <w:textAlignment w:val="auto"/>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eastAsia="方正小标宋简体"/>
          <w:sz w:val="44"/>
          <w:szCs w:val="44"/>
          <w:highlight w:val="none"/>
        </w:rPr>
      </w:pPr>
    </w:p>
    <w:p>
      <w:pPr>
        <w:keepNext w:val="0"/>
        <w:keepLines w:val="0"/>
        <w:pageBreakBefore w:val="0"/>
        <w:widowControl/>
        <w:kinsoku/>
        <w:wordWrap/>
        <w:overflowPunct/>
        <w:topLinePunct w:val="0"/>
        <w:autoSpaceDE/>
        <w:autoSpaceDN/>
        <w:bidi w:val="0"/>
        <w:spacing w:line="5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20</w:t>
      </w:r>
      <w:r>
        <w:rPr>
          <w:rFonts w:hint="eastAsia" w:ascii="方正小标宋简体" w:eastAsia="方正小标宋简体"/>
          <w:sz w:val="44"/>
          <w:szCs w:val="44"/>
          <w:highlight w:val="none"/>
          <w:lang w:val="en-US" w:eastAsia="zh-CN"/>
        </w:rPr>
        <w:t>23</w:t>
      </w:r>
      <w:r>
        <w:rPr>
          <w:rFonts w:hint="eastAsia" w:ascii="方正小标宋简体" w:eastAsia="方正小标宋简体"/>
          <w:sz w:val="44"/>
          <w:szCs w:val="44"/>
          <w:highlight w:val="none"/>
        </w:rPr>
        <w:t>年深圳市软科学研究项目申请指南</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仿宋_GB2312"/>
          <w:kern w:val="21"/>
          <w:szCs w:val="32"/>
          <w:highlight w:val="none"/>
        </w:rPr>
      </w:pP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一、申请内容</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kern w:val="21"/>
          <w:szCs w:val="32"/>
          <w:highlight w:val="none"/>
        </w:rPr>
      </w:pPr>
      <w:r>
        <w:rPr>
          <w:rFonts w:hint="eastAsia" w:ascii="仿宋_GB2312"/>
          <w:kern w:val="21"/>
          <w:szCs w:val="32"/>
          <w:highlight w:val="none"/>
        </w:rPr>
        <w:t>申报单位从《20</w:t>
      </w:r>
      <w:r>
        <w:rPr>
          <w:rFonts w:hint="eastAsia" w:ascii="仿宋_GB2312"/>
          <w:kern w:val="21"/>
          <w:szCs w:val="32"/>
          <w:highlight w:val="none"/>
          <w:lang w:val="en-US" w:eastAsia="zh-CN"/>
        </w:rPr>
        <w:t>23</w:t>
      </w:r>
      <w:r>
        <w:rPr>
          <w:rFonts w:hint="eastAsia" w:ascii="仿宋_GB2312"/>
          <w:kern w:val="21"/>
          <w:szCs w:val="32"/>
          <w:highlight w:val="none"/>
        </w:rPr>
        <w:t>年</w:t>
      </w:r>
      <w:r>
        <w:rPr>
          <w:rFonts w:hint="eastAsia" w:ascii="仿宋_GB2312"/>
          <w:kern w:val="21"/>
          <w:szCs w:val="32"/>
          <w:highlight w:val="none"/>
          <w:lang w:eastAsia="zh-CN"/>
        </w:rPr>
        <w:t>度</w:t>
      </w:r>
      <w:r>
        <w:rPr>
          <w:rFonts w:hint="eastAsia" w:ascii="仿宋_GB2312"/>
          <w:kern w:val="21"/>
          <w:szCs w:val="32"/>
          <w:highlight w:val="none"/>
        </w:rPr>
        <w:t>深圳市软科学研究项目申报选题》中选择课题题目进行申报。</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二、设定依据</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kern w:val="21"/>
          <w:szCs w:val="32"/>
          <w:highlight w:val="none"/>
        </w:rPr>
      </w:pPr>
      <w:r>
        <w:rPr>
          <w:rFonts w:hint="eastAsia" w:ascii="仿宋_GB2312"/>
          <w:kern w:val="21"/>
          <w:szCs w:val="32"/>
          <w:highlight w:val="none"/>
        </w:rPr>
        <w:t>（一）</w:t>
      </w:r>
      <w:r>
        <w:rPr>
          <w:rFonts w:hint="eastAsia" w:ascii="仿宋_GB2312" w:hAnsi="Times New Roman" w:cs="Times New Roman"/>
          <w:color w:val="000000"/>
          <w:kern w:val="21"/>
          <w:szCs w:val="32"/>
          <w:highlight w:val="none"/>
        </w:rPr>
        <w:t>《深圳市科技计划管理改革方案》，深圳市人民政府，深府〔2019〕1号；</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eastAsia="仿宋_GB2312"/>
          <w:kern w:val="21"/>
          <w:szCs w:val="32"/>
          <w:highlight w:val="none"/>
          <w:lang w:eastAsia="zh-CN"/>
        </w:rPr>
      </w:pPr>
      <w:r>
        <w:rPr>
          <w:rFonts w:hint="eastAsia" w:ascii="仿宋_GB2312"/>
          <w:kern w:val="21"/>
          <w:szCs w:val="32"/>
          <w:highlight w:val="none"/>
        </w:rPr>
        <w:t>（二）《深圳市科技计划项目管理办法》，深圳市科技创新委员会，深科技创新规〔2019〕1号</w:t>
      </w:r>
      <w:r>
        <w:rPr>
          <w:rFonts w:hint="eastAsia" w:ascii="仿宋_GB2312"/>
          <w:kern w:val="21"/>
          <w:szCs w:val="32"/>
          <w:highlight w:val="none"/>
          <w:lang w:eastAsia="zh-CN"/>
        </w:rPr>
        <w:t>；</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kern w:val="21"/>
          <w:szCs w:val="32"/>
          <w:highlight w:val="none"/>
        </w:rPr>
      </w:pPr>
      <w:r>
        <w:rPr>
          <w:rFonts w:hint="eastAsia" w:ascii="仿宋_GB2312"/>
          <w:kern w:val="21"/>
          <w:szCs w:val="32"/>
          <w:highlight w:val="none"/>
        </w:rPr>
        <w:t>（三）《深圳市科技研发资金管理办法》，深圳市科技创新委员会、深圳市财政局，深科技创新规〔2019〕2号；</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kern w:val="21"/>
          <w:szCs w:val="32"/>
          <w:highlight w:val="none"/>
        </w:rPr>
      </w:pPr>
      <w:r>
        <w:rPr>
          <w:rFonts w:hint="eastAsia" w:ascii="仿宋_GB2312"/>
          <w:kern w:val="21"/>
          <w:szCs w:val="32"/>
          <w:highlight w:val="none"/>
        </w:rPr>
        <w:t>（四）</w:t>
      </w:r>
      <w:r>
        <w:rPr>
          <w:rStyle w:val="7"/>
          <w:rFonts w:hint="eastAsia"/>
          <w:kern w:val="21"/>
          <w:highlight w:val="none"/>
        </w:rPr>
        <w:t>《深圳市软科学研究项目管理办法》</w:t>
      </w:r>
      <w:r>
        <w:rPr>
          <w:rStyle w:val="7"/>
          <w:kern w:val="21"/>
          <w:highlight w:val="none"/>
        </w:rPr>
        <w:t>，</w:t>
      </w:r>
      <w:r>
        <w:rPr>
          <w:rFonts w:hint="eastAsia" w:ascii="仿宋_GB2312"/>
          <w:kern w:val="21"/>
          <w:szCs w:val="32"/>
          <w:highlight w:val="none"/>
        </w:rPr>
        <w:t>深圳市科技创新委员会，深科技创新规〔2019〕6号。</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仿宋_GB2312"/>
          <w:kern w:val="21"/>
          <w:szCs w:val="32"/>
          <w:highlight w:val="none"/>
        </w:rPr>
      </w:pPr>
      <w:r>
        <w:rPr>
          <w:rFonts w:hint="eastAsia" w:ascii="黑体" w:hAnsi="黑体" w:eastAsia="黑体"/>
          <w:kern w:val="21"/>
          <w:szCs w:val="32"/>
          <w:highlight w:val="none"/>
        </w:rPr>
        <w:t>三、</w:t>
      </w:r>
      <w:r>
        <w:rPr>
          <w:rFonts w:hint="eastAsia" w:ascii="黑体" w:hAnsi="黑体" w:eastAsia="黑体"/>
          <w:kern w:val="21"/>
          <w:szCs w:val="32"/>
          <w:highlight w:val="none"/>
          <w:lang w:eastAsia="zh-CN"/>
        </w:rPr>
        <w:t>支持</w:t>
      </w:r>
      <w:r>
        <w:rPr>
          <w:rFonts w:hint="eastAsia" w:ascii="黑体" w:hAnsi="黑体" w:eastAsia="黑体"/>
          <w:kern w:val="21"/>
          <w:szCs w:val="32"/>
          <w:highlight w:val="none"/>
        </w:rPr>
        <w:t>强度</w:t>
      </w:r>
      <w:r>
        <w:rPr>
          <w:rFonts w:hint="eastAsia" w:ascii="黑体" w:hAnsi="黑体" w:eastAsia="黑体"/>
          <w:kern w:val="21"/>
          <w:szCs w:val="32"/>
          <w:highlight w:val="none"/>
          <w:lang w:eastAsia="zh-CN"/>
        </w:rPr>
        <w:t>与</w:t>
      </w:r>
      <w:r>
        <w:rPr>
          <w:rFonts w:hint="eastAsia" w:ascii="黑体" w:hAnsi="黑体" w:eastAsia="黑体"/>
          <w:kern w:val="21"/>
          <w:szCs w:val="32"/>
          <w:highlight w:val="none"/>
        </w:rPr>
        <w:t>方式</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eastAsia="仿宋_GB2312"/>
          <w:kern w:val="21"/>
          <w:highlight w:val="none"/>
          <w:lang w:eastAsia="zh-CN"/>
        </w:rPr>
      </w:pPr>
      <w:r>
        <w:rPr>
          <w:rFonts w:hint="eastAsia" w:ascii="仿宋_GB2312"/>
          <w:kern w:val="21"/>
          <w:highlight w:val="none"/>
          <w:lang w:eastAsia="zh-CN"/>
        </w:rPr>
        <w:t>（一）支持强度：有数量限制。受科技研发资金年度总额控制，</w:t>
      </w:r>
      <w:r>
        <w:rPr>
          <w:rFonts w:hint="eastAsia" w:ascii="仿宋_GB2312"/>
          <w:kern w:val="21"/>
          <w:highlight w:val="none"/>
        </w:rPr>
        <w:t>重点课题单个项目资助强度不超过100万元，一般课题单个项目资助强度不超过50万元。软科学研究项目不要求申报单位自筹资金。</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宋体" w:hAnsi="宋体" w:eastAsia="宋体"/>
          <w:kern w:val="21"/>
          <w:highlight w:val="none"/>
        </w:rPr>
      </w:pPr>
      <w:r>
        <w:rPr>
          <w:rFonts w:hint="eastAsia" w:ascii="仿宋_GB2312"/>
          <w:kern w:val="21"/>
          <w:highlight w:val="none"/>
          <w:lang w:eastAsia="zh-CN"/>
        </w:rPr>
        <w:t>（二）</w:t>
      </w:r>
      <w:r>
        <w:rPr>
          <w:rFonts w:hint="eastAsia" w:ascii="仿宋_GB2312" w:hAnsi="仿宋_GB2312" w:eastAsia="仿宋_GB2312" w:cs="仿宋_GB2312"/>
          <w:kern w:val="21"/>
          <w:sz w:val="32"/>
          <w:szCs w:val="32"/>
          <w:highlight w:val="none"/>
          <w:lang w:eastAsia="zh-CN"/>
        </w:rPr>
        <w:t>支持方式：</w:t>
      </w:r>
      <w:r>
        <w:rPr>
          <w:rFonts w:hint="eastAsia" w:ascii="仿宋_GB2312" w:hAnsi="仿宋_GB2312" w:cs="仿宋_GB2312"/>
          <w:kern w:val="21"/>
          <w:sz w:val="32"/>
          <w:szCs w:val="32"/>
          <w:highlight w:val="none"/>
          <w:lang w:eastAsia="zh-CN"/>
        </w:rPr>
        <w:t>事前资助。</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四、</w:t>
      </w:r>
      <w:r>
        <w:rPr>
          <w:rFonts w:hint="eastAsia" w:ascii="黑体" w:hAnsi="黑体" w:eastAsia="黑体"/>
          <w:kern w:val="21"/>
          <w:szCs w:val="32"/>
          <w:highlight w:val="none"/>
          <w:lang w:eastAsia="zh-CN"/>
        </w:rPr>
        <w:t>申请</w:t>
      </w:r>
      <w:r>
        <w:rPr>
          <w:rFonts w:hint="eastAsia" w:ascii="黑体" w:hAnsi="黑体" w:eastAsia="黑体"/>
          <w:kern w:val="21"/>
          <w:szCs w:val="32"/>
          <w:highlight w:val="none"/>
        </w:rPr>
        <w:t>条件</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default" w:ascii="仿宋_GB2312" w:eastAsia="仿宋_GB2312"/>
          <w:kern w:val="21"/>
          <w:highlight w:val="none"/>
          <w:lang w:val="en-US" w:eastAsia="zh-CN"/>
        </w:rPr>
      </w:pPr>
      <w:r>
        <w:rPr>
          <w:rFonts w:hint="eastAsia" w:ascii="仿宋_GB2312"/>
          <w:kern w:val="21"/>
          <w:highlight w:val="none"/>
        </w:rPr>
        <w:t>（一）申报单位应当是在深圳市或者深汕合作区内依法注册，具有独立法人资格的企业、高等院校、科研机构、社会组织等单位</w:t>
      </w:r>
      <w:r>
        <w:rPr>
          <w:rFonts w:hint="eastAsia" w:ascii="仿宋_GB2312"/>
          <w:kern w:val="21"/>
          <w:highlight w:val="none"/>
          <w:lang w:eastAsia="zh-CN"/>
        </w:rPr>
        <w:t>，</w:t>
      </w:r>
      <w:r>
        <w:rPr>
          <w:rFonts w:hint="eastAsia" w:ascii="仿宋_GB2312"/>
          <w:kern w:val="21"/>
          <w:highlight w:val="none"/>
        </w:rPr>
        <w:t>且具有组织项目实施的相应能力</w:t>
      </w:r>
      <w:r>
        <w:rPr>
          <w:rFonts w:hint="eastAsia" w:ascii="仿宋_GB2312"/>
          <w:kern w:val="21"/>
          <w:highlight w:val="none"/>
          <w:lang w:val="en-US" w:eastAsia="zh-CN"/>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kern w:val="21"/>
          <w:highlight w:val="none"/>
        </w:rPr>
      </w:pPr>
      <w:r>
        <w:rPr>
          <w:rFonts w:hint="eastAsia" w:ascii="仿宋_GB2312"/>
          <w:kern w:val="21"/>
          <w:highlight w:val="none"/>
        </w:rPr>
        <w:t>（二）申报单位须从指定的《20</w:t>
      </w:r>
      <w:r>
        <w:rPr>
          <w:rFonts w:hint="eastAsia" w:ascii="仿宋_GB2312"/>
          <w:kern w:val="21"/>
          <w:highlight w:val="none"/>
          <w:lang w:val="en-US" w:eastAsia="zh-CN"/>
        </w:rPr>
        <w:t>23</w:t>
      </w:r>
      <w:r>
        <w:rPr>
          <w:rFonts w:hint="eastAsia" w:ascii="仿宋_GB2312"/>
          <w:kern w:val="21"/>
          <w:highlight w:val="none"/>
        </w:rPr>
        <w:t>年深圳市软科学研究项目申报选题》中选择选题申报；</w:t>
      </w:r>
      <w:r>
        <w:rPr>
          <w:rFonts w:hint="eastAsia" w:ascii="仿宋_GB2312" w:hAnsi="黑体" w:eastAsia="仿宋_GB2312"/>
          <w:kern w:val="21"/>
          <w:sz w:val="32"/>
          <w:szCs w:val="32"/>
          <w:highlight w:val="none"/>
        </w:rPr>
        <w:t>一个软科学研究项目应当确定一个项目负责人</w:t>
      </w:r>
      <w:r>
        <w:rPr>
          <w:rFonts w:hint="eastAsia" w:ascii="仿宋_GB2312"/>
          <w:kern w:val="21"/>
          <w:highlight w:val="none"/>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hAnsi="黑体" w:eastAsia="仿宋_GB2312"/>
          <w:kern w:val="21"/>
          <w:sz w:val="32"/>
          <w:szCs w:val="32"/>
          <w:highlight w:val="none"/>
          <w:lang w:eastAsia="zh-CN"/>
        </w:rPr>
      </w:pPr>
      <w:r>
        <w:rPr>
          <w:rFonts w:hint="eastAsia" w:ascii="仿宋_GB2312" w:eastAsia="仿宋_GB2312"/>
          <w:kern w:val="21"/>
          <w:sz w:val="32"/>
          <w:szCs w:val="32"/>
          <w:highlight w:val="none"/>
        </w:rPr>
        <w:t>（三）项目负责人应当具有完成项目所需的软科学研究能力和组织管理协调能力；项目负责人非申请单位全职研究人员的，应当与项目申请单位约定投入申请项目研究工作量占本人工作量的50%以上</w:t>
      </w:r>
      <w:r>
        <w:rPr>
          <w:rFonts w:hint="eastAsia" w:ascii="仿宋_GB2312"/>
          <w:kern w:val="21"/>
          <w:sz w:val="32"/>
          <w:szCs w:val="32"/>
          <w:highlight w:val="none"/>
          <w:lang w:eastAsia="zh-CN"/>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hAnsi="Calibri" w:eastAsia="仿宋_GB2312"/>
          <w:kern w:val="21"/>
          <w:sz w:val="32"/>
          <w:szCs w:val="32"/>
          <w:highlight w:val="none"/>
          <w:lang w:eastAsia="zh-CN"/>
        </w:rPr>
      </w:pPr>
      <w:r>
        <w:rPr>
          <w:rFonts w:hint="eastAsia" w:ascii="仿宋_GB2312" w:eastAsia="仿宋_GB2312"/>
          <w:kern w:val="21"/>
          <w:sz w:val="32"/>
          <w:szCs w:val="32"/>
          <w:highlight w:val="none"/>
        </w:rPr>
        <w:t>（四）项目申请单位</w:t>
      </w:r>
      <w:r>
        <w:rPr>
          <w:rFonts w:hint="eastAsia" w:ascii="仿宋_GB2312"/>
          <w:kern w:val="21"/>
          <w:sz w:val="32"/>
          <w:szCs w:val="32"/>
          <w:highlight w:val="none"/>
          <w:lang w:val="en-US" w:eastAsia="zh-CN"/>
        </w:rPr>
        <w:t>、</w:t>
      </w:r>
      <w:r>
        <w:rPr>
          <w:rFonts w:hint="eastAsia" w:ascii="仿宋_GB2312" w:eastAsia="仿宋_GB2312"/>
          <w:kern w:val="21"/>
          <w:sz w:val="32"/>
          <w:szCs w:val="32"/>
          <w:highlight w:val="none"/>
        </w:rPr>
        <w:t>项目负责人</w:t>
      </w:r>
      <w:r>
        <w:rPr>
          <w:rFonts w:hint="eastAsia" w:ascii="仿宋_GB2312"/>
          <w:kern w:val="21"/>
          <w:sz w:val="32"/>
          <w:szCs w:val="32"/>
          <w:highlight w:val="none"/>
          <w:lang w:eastAsia="zh-CN"/>
        </w:rPr>
        <w:t>、</w:t>
      </w:r>
      <w:r>
        <w:rPr>
          <w:rFonts w:hint="eastAsia" w:ascii="仿宋_GB2312" w:eastAsia="仿宋_GB2312"/>
          <w:kern w:val="21"/>
          <w:sz w:val="32"/>
          <w:szCs w:val="32"/>
          <w:highlight w:val="none"/>
        </w:rPr>
        <w:t>项目组主要成员</w:t>
      </w:r>
      <w:r>
        <w:rPr>
          <w:rFonts w:hint="eastAsia" w:ascii="仿宋_GB2312"/>
          <w:kern w:val="21"/>
          <w:sz w:val="32"/>
          <w:szCs w:val="32"/>
          <w:highlight w:val="none"/>
          <w:lang w:val="en-US" w:eastAsia="zh-CN"/>
        </w:rPr>
        <w:t>均</w:t>
      </w:r>
      <w:r>
        <w:rPr>
          <w:rFonts w:hint="eastAsia" w:ascii="仿宋_GB2312" w:eastAsia="仿宋_GB2312"/>
          <w:kern w:val="21"/>
          <w:sz w:val="32"/>
          <w:szCs w:val="32"/>
          <w:highlight w:val="none"/>
        </w:rPr>
        <w:t>未</w:t>
      </w:r>
      <w:r>
        <w:rPr>
          <w:rFonts w:hint="eastAsia" w:ascii="仿宋_GB2312"/>
          <w:kern w:val="21"/>
          <w:sz w:val="32"/>
          <w:szCs w:val="32"/>
          <w:highlight w:val="none"/>
          <w:lang w:val="en-US" w:eastAsia="zh-CN"/>
        </w:rPr>
        <w:t>被</w:t>
      </w:r>
      <w:r>
        <w:rPr>
          <w:rFonts w:hint="eastAsia" w:ascii="仿宋_GB2312" w:eastAsia="仿宋_GB2312"/>
          <w:kern w:val="21"/>
          <w:sz w:val="32"/>
          <w:szCs w:val="32"/>
          <w:highlight w:val="none"/>
        </w:rPr>
        <w:t>列入</w:t>
      </w:r>
      <w:r>
        <w:rPr>
          <w:rFonts w:hint="eastAsia" w:ascii="仿宋_GB2312"/>
          <w:kern w:val="21"/>
          <w:sz w:val="32"/>
          <w:szCs w:val="32"/>
          <w:highlight w:val="none"/>
          <w:lang w:val="en-US" w:eastAsia="zh-CN"/>
        </w:rPr>
        <w:t>深圳市</w:t>
      </w:r>
      <w:r>
        <w:rPr>
          <w:rFonts w:hint="eastAsia" w:ascii="仿宋_GB2312" w:eastAsia="仿宋_GB2312"/>
          <w:kern w:val="21"/>
          <w:sz w:val="32"/>
          <w:szCs w:val="32"/>
          <w:highlight w:val="none"/>
        </w:rPr>
        <w:t>科研诚信异常名录</w:t>
      </w:r>
      <w:r>
        <w:rPr>
          <w:rFonts w:hint="eastAsia" w:ascii="仿宋_GB2312"/>
          <w:kern w:val="21"/>
          <w:sz w:val="32"/>
          <w:szCs w:val="32"/>
          <w:highlight w:val="none"/>
          <w:lang w:eastAsia="zh-CN"/>
        </w:rPr>
        <w:t>，</w:t>
      </w:r>
      <w:r>
        <w:rPr>
          <w:rFonts w:hint="eastAsia" w:ascii="仿宋_GB2312" w:eastAsia="仿宋_GB2312"/>
          <w:kern w:val="21"/>
          <w:sz w:val="32"/>
          <w:szCs w:val="32"/>
          <w:highlight w:val="none"/>
        </w:rPr>
        <w:t>项目负责人、项目组主要成员未被列入</w:t>
      </w:r>
      <w:r>
        <w:rPr>
          <w:rFonts w:hint="eastAsia" w:ascii="仿宋_GB2312"/>
          <w:kern w:val="21"/>
          <w:szCs w:val="32"/>
          <w:highlight w:val="none"/>
        </w:rPr>
        <w:t>深圳市科技创新委员会</w:t>
      </w:r>
      <w:r>
        <w:rPr>
          <w:rFonts w:hint="eastAsia" w:ascii="仿宋_GB2312" w:eastAsia="仿宋_GB2312"/>
          <w:kern w:val="21"/>
          <w:sz w:val="32"/>
          <w:szCs w:val="32"/>
          <w:highlight w:val="none"/>
        </w:rPr>
        <w:t>验收不通过名单</w:t>
      </w:r>
      <w:r>
        <w:rPr>
          <w:rFonts w:hint="eastAsia" w:ascii="仿宋_GB2312"/>
          <w:kern w:val="21"/>
          <w:sz w:val="32"/>
          <w:szCs w:val="32"/>
          <w:highlight w:val="none"/>
          <w:lang w:eastAsia="zh-CN"/>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eastAsia="仿宋_GB2312"/>
          <w:kern w:val="21"/>
          <w:highlight w:val="none"/>
          <w:lang w:eastAsia="zh-CN"/>
        </w:rPr>
      </w:pPr>
      <w:r>
        <w:rPr>
          <w:rFonts w:hint="eastAsia" w:ascii="仿宋_GB2312" w:eastAsia="仿宋_GB2312"/>
          <w:kern w:val="21"/>
          <w:sz w:val="32"/>
          <w:szCs w:val="32"/>
          <w:highlight w:val="none"/>
        </w:rPr>
        <w:t>（五）项目申请单位应当自主申报，委托科技中介机构申报的，不予受理并列入科研诚信异常名录</w:t>
      </w:r>
      <w:r>
        <w:rPr>
          <w:rFonts w:hint="eastAsia" w:ascii="仿宋_GB2312"/>
          <w:kern w:val="21"/>
          <w:sz w:val="32"/>
          <w:szCs w:val="32"/>
          <w:highlight w:val="none"/>
          <w:lang w:eastAsia="zh-CN"/>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kern w:val="21"/>
          <w:highlight w:val="none"/>
        </w:rPr>
      </w:pPr>
      <w:r>
        <w:rPr>
          <w:rFonts w:hint="eastAsia" w:ascii="仿宋_GB2312" w:eastAsia="仿宋_GB2312"/>
          <w:kern w:val="21"/>
          <w:sz w:val="32"/>
          <w:szCs w:val="32"/>
          <w:highlight w:val="none"/>
        </w:rPr>
        <w:t>（六）</w:t>
      </w:r>
      <w:r>
        <w:rPr>
          <w:rFonts w:hint="eastAsia" w:ascii="仿宋_GB2312" w:hAnsi="黑体" w:eastAsia="仿宋_GB2312"/>
          <w:kern w:val="21"/>
          <w:sz w:val="32"/>
          <w:szCs w:val="32"/>
          <w:highlight w:val="none"/>
        </w:rPr>
        <w:t>项目负责人原则上每年只能承担一个软科学研究项目</w:t>
      </w:r>
      <w:r>
        <w:rPr>
          <w:rFonts w:hint="eastAsia" w:ascii="仿宋_GB2312" w:hAnsi="黑体"/>
          <w:kern w:val="21"/>
          <w:sz w:val="32"/>
          <w:szCs w:val="32"/>
          <w:highlight w:val="none"/>
          <w:lang w:eastAsia="zh-CN"/>
        </w:rPr>
        <w:t>，</w:t>
      </w:r>
      <w:r>
        <w:rPr>
          <w:rFonts w:hint="eastAsia" w:ascii="仿宋_GB2312" w:hAnsi="黑体" w:eastAsia="仿宋_GB2312"/>
          <w:kern w:val="21"/>
          <w:sz w:val="32"/>
          <w:szCs w:val="32"/>
          <w:highlight w:val="none"/>
        </w:rPr>
        <w:t>且同时承担在研软科学研究项目不得超过两项。</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kern w:val="21"/>
          <w:highlight w:val="none"/>
        </w:rPr>
      </w:pPr>
      <w:r>
        <w:rPr>
          <w:rFonts w:hint="eastAsia" w:ascii="仿宋_GB2312"/>
          <w:kern w:val="21"/>
          <w:highlight w:val="none"/>
          <w:lang w:eastAsia="zh-CN"/>
        </w:rPr>
        <w:t>（</w:t>
      </w:r>
      <w:r>
        <w:rPr>
          <w:rFonts w:hint="eastAsia" w:ascii="仿宋_GB2312"/>
          <w:kern w:val="21"/>
          <w:highlight w:val="none"/>
          <w:lang w:val="en-US" w:eastAsia="zh-CN"/>
        </w:rPr>
        <w:t>七</w:t>
      </w:r>
      <w:r>
        <w:rPr>
          <w:rFonts w:hint="eastAsia" w:ascii="仿宋_GB2312"/>
          <w:kern w:val="21"/>
          <w:highlight w:val="none"/>
          <w:lang w:eastAsia="zh-CN"/>
        </w:rPr>
        <w:t>）</w:t>
      </w:r>
      <w:r>
        <w:rPr>
          <w:rFonts w:hint="eastAsia" w:ascii="仿宋_GB2312"/>
          <w:kern w:val="21"/>
          <w:highlight w:val="none"/>
        </w:rPr>
        <w:t>市科技行政主管部门可以对已在市级部门预算管理单位申报安排项目支出的研究项目的申报不予受理。</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kern w:val="21"/>
          <w:highlight w:val="none"/>
        </w:rPr>
      </w:pPr>
      <w:r>
        <w:rPr>
          <w:rFonts w:hint="eastAsia" w:ascii="仿宋_GB2312"/>
          <w:kern w:val="21"/>
          <w:highlight w:val="none"/>
        </w:rPr>
        <w:t>（八）项目实施期限为一年。</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kern w:val="21"/>
          <w:highlight w:val="none"/>
        </w:rPr>
      </w:pPr>
      <w:r>
        <w:rPr>
          <w:rFonts w:hint="eastAsia" w:ascii="仿宋_GB2312" w:hAnsi="黑体" w:eastAsia="仿宋_GB2312"/>
          <w:kern w:val="21"/>
          <w:sz w:val="32"/>
          <w:szCs w:val="32"/>
          <w:highlight w:val="none"/>
        </w:rPr>
        <w:t>鼓励项目申请单位与非本市研究机构开展软科学课题研究合作。</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五、申请材料</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仿宋_GB2312"/>
          <w:kern w:val="21"/>
          <w:highlight w:val="none"/>
        </w:rPr>
      </w:pPr>
      <w:r>
        <w:rPr>
          <w:rFonts w:hint="eastAsia" w:ascii="仿宋_GB2312"/>
          <w:kern w:val="21"/>
          <w:highlight w:val="none"/>
        </w:rPr>
        <w:t>（一）登录深圳市科技业务管理系统（https://sticapply.sz.gov.cn/）在线填报申报书；</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eastAsia="仿宋_GB2312"/>
          <w:kern w:val="21"/>
          <w:highlight w:val="none"/>
          <w:lang w:eastAsia="zh-CN"/>
        </w:rPr>
      </w:pPr>
      <w:r>
        <w:rPr>
          <w:rFonts w:hint="eastAsia" w:ascii="仿宋_GB2312"/>
          <w:kern w:val="21"/>
          <w:highlight w:val="none"/>
          <w:lang w:eastAsia="zh-CN"/>
        </w:rPr>
        <w:t>（</w:t>
      </w:r>
      <w:r>
        <w:rPr>
          <w:rFonts w:hint="eastAsia" w:ascii="仿宋_GB2312"/>
          <w:kern w:val="21"/>
          <w:highlight w:val="none"/>
          <w:lang w:val="en-US" w:eastAsia="zh-CN"/>
        </w:rPr>
        <w:t>二</w:t>
      </w:r>
      <w:r>
        <w:rPr>
          <w:rFonts w:hint="eastAsia" w:ascii="仿宋_GB2312"/>
          <w:kern w:val="21"/>
          <w:highlight w:val="none"/>
          <w:lang w:eastAsia="zh-CN"/>
        </w:rPr>
        <w:t>）</w:t>
      </w:r>
      <w:r>
        <w:rPr>
          <w:rFonts w:hint="eastAsia" w:ascii="仿宋_GB2312"/>
          <w:kern w:val="21"/>
          <w:highlight w:val="none"/>
        </w:rPr>
        <w:t>知识产权合规性声明</w:t>
      </w:r>
      <w:r>
        <w:rPr>
          <w:rFonts w:hint="eastAsia" w:ascii="仿宋_GB2312"/>
          <w:kern w:val="21"/>
          <w:highlight w:val="none"/>
          <w:lang w:eastAsia="zh-CN"/>
        </w:rPr>
        <w:t>；</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kern w:val="21"/>
          <w:highlight w:val="none"/>
        </w:rPr>
      </w:pPr>
      <w:r>
        <w:rPr>
          <w:rFonts w:hint="eastAsia" w:ascii="仿宋_GB2312"/>
          <w:kern w:val="21"/>
          <w:highlight w:val="none"/>
        </w:rPr>
        <w:t>（</w:t>
      </w:r>
      <w:r>
        <w:rPr>
          <w:rFonts w:hint="eastAsia" w:ascii="仿宋_GB2312"/>
          <w:kern w:val="21"/>
          <w:highlight w:val="none"/>
          <w:lang w:val="en-US" w:eastAsia="zh-CN"/>
        </w:rPr>
        <w:t>三</w:t>
      </w:r>
      <w:r>
        <w:rPr>
          <w:rFonts w:hint="eastAsia" w:ascii="仿宋_GB2312"/>
          <w:kern w:val="21"/>
          <w:highlight w:val="none"/>
        </w:rPr>
        <w:t>）申报单位和项目负责人所签诚信承诺书；项目申请单位为企业的，还应当提交《承诺书》，确保其营业执照信息、上年度完税情况等事项真实无误；</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kern w:val="21"/>
          <w:highlight w:val="none"/>
        </w:rPr>
      </w:pPr>
      <w:r>
        <w:rPr>
          <w:rFonts w:hint="eastAsia" w:ascii="仿宋_GB2312"/>
          <w:kern w:val="21"/>
          <w:highlight w:val="none"/>
        </w:rPr>
        <w:t>（</w:t>
      </w:r>
      <w:r>
        <w:rPr>
          <w:rFonts w:hint="eastAsia" w:ascii="仿宋_GB2312"/>
          <w:kern w:val="21"/>
          <w:highlight w:val="none"/>
          <w:lang w:val="en-US" w:eastAsia="zh-CN"/>
        </w:rPr>
        <w:t>四</w:t>
      </w:r>
      <w:r>
        <w:rPr>
          <w:rFonts w:hint="eastAsia" w:ascii="仿宋_GB2312"/>
          <w:kern w:val="21"/>
          <w:highlight w:val="none"/>
        </w:rPr>
        <w:t>）市级以上政府部门推荐材料、项目研究水平相关证明材料（可以选择提交）；</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kern w:val="21"/>
          <w:highlight w:val="none"/>
        </w:rPr>
      </w:pPr>
      <w:r>
        <w:rPr>
          <w:rFonts w:hint="eastAsia" w:ascii="仿宋_GB2312"/>
          <w:kern w:val="21"/>
          <w:highlight w:val="none"/>
        </w:rPr>
        <w:t>（</w:t>
      </w:r>
      <w:r>
        <w:rPr>
          <w:rFonts w:hint="eastAsia" w:ascii="仿宋_GB2312"/>
          <w:kern w:val="21"/>
          <w:highlight w:val="none"/>
          <w:lang w:val="en-US" w:eastAsia="zh-CN"/>
        </w:rPr>
        <w:t>五</w:t>
      </w:r>
      <w:r>
        <w:rPr>
          <w:rFonts w:hint="eastAsia" w:ascii="仿宋_GB2312"/>
          <w:kern w:val="21"/>
          <w:highlight w:val="none"/>
        </w:rPr>
        <w:t>）合作协议文件（深圳市外研究机构作为合作单位的应当提交）。</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24" w:firstLineChars="200"/>
        <w:jc w:val="left"/>
        <w:textAlignment w:val="auto"/>
        <w:rPr>
          <w:rFonts w:hint="eastAsia" w:ascii="仿宋_GB2312" w:eastAsia="仿宋_GB2312"/>
          <w:kern w:val="21"/>
          <w:sz w:val="32"/>
          <w:szCs w:val="20"/>
          <w:highlight w:val="none"/>
        </w:rPr>
      </w:pPr>
      <w:r>
        <w:rPr>
          <w:rFonts w:hint="eastAsia" w:ascii="仿宋_GB2312" w:eastAsia="仿宋_GB2312"/>
          <w:kern w:val="21"/>
          <w:sz w:val="32"/>
          <w:szCs w:val="20"/>
          <w:highlight w:val="none"/>
        </w:rPr>
        <w:t>以上材料须在深圳市科技业务管理系统提交电子版，其中复印件需加盖</w:t>
      </w:r>
      <w:r>
        <w:rPr>
          <w:rFonts w:hint="eastAsia" w:ascii="仿宋_GB2312" w:eastAsia="仿宋_GB2312"/>
          <w:kern w:val="21"/>
          <w:sz w:val="32"/>
          <w:szCs w:val="20"/>
          <w:highlight w:val="none"/>
          <w:lang w:eastAsia="zh-CN"/>
        </w:rPr>
        <w:t>申报</w:t>
      </w:r>
      <w:r>
        <w:rPr>
          <w:rFonts w:hint="eastAsia" w:ascii="仿宋_GB2312" w:eastAsia="仿宋_GB2312"/>
          <w:kern w:val="21"/>
          <w:sz w:val="32"/>
          <w:szCs w:val="20"/>
          <w:highlight w:val="none"/>
        </w:rPr>
        <w:t>单位公章后上传。</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24" w:firstLineChars="200"/>
        <w:jc w:val="left"/>
        <w:textAlignment w:val="auto"/>
        <w:rPr>
          <w:rFonts w:hint="eastAsia" w:ascii="仿宋_GB2312" w:eastAsia="仿宋_GB2312"/>
          <w:kern w:val="21"/>
          <w:sz w:val="32"/>
          <w:szCs w:val="20"/>
          <w:highlight w:val="none"/>
        </w:rPr>
      </w:pPr>
      <w:r>
        <w:rPr>
          <w:rFonts w:hint="eastAsia" w:ascii="仿宋_GB2312" w:eastAsia="仿宋_GB2312"/>
          <w:kern w:val="21"/>
          <w:sz w:val="32"/>
          <w:szCs w:val="20"/>
          <w:highlight w:val="none"/>
        </w:rPr>
        <w:t>项目申报单位对申请材料的合法性、真实性、准确性和完整性负责。如有虚假，</w:t>
      </w:r>
      <w:r>
        <w:rPr>
          <w:rFonts w:hint="eastAsia" w:ascii="仿宋_GB2312" w:hAnsi="Times New Roman" w:eastAsia="仿宋_GB2312" w:cs="Times New Roman"/>
          <w:kern w:val="21"/>
          <w:sz w:val="32"/>
          <w:szCs w:val="20"/>
          <w:highlight w:val="none"/>
          <w:lang w:eastAsia="zh-CN"/>
        </w:rPr>
        <w:t>深圳市科技创新委员会</w:t>
      </w:r>
      <w:r>
        <w:rPr>
          <w:rFonts w:hint="eastAsia" w:ascii="仿宋_GB2312" w:eastAsia="仿宋_GB2312"/>
          <w:kern w:val="21"/>
          <w:sz w:val="32"/>
          <w:szCs w:val="20"/>
          <w:highlight w:val="none"/>
        </w:rPr>
        <w:t>核实后将不予立项资助</w:t>
      </w:r>
      <w:r>
        <w:rPr>
          <w:rFonts w:hint="eastAsia" w:ascii="仿宋_GB2312" w:hAnsi="Times New Roman" w:eastAsia="仿宋_GB2312" w:cs="Times New Roman"/>
          <w:kern w:val="21"/>
          <w:sz w:val="32"/>
          <w:szCs w:val="20"/>
          <w:highlight w:val="none"/>
        </w:rPr>
        <w:t>，并按</w:t>
      </w:r>
      <w:r>
        <w:rPr>
          <w:rFonts w:hint="eastAsia" w:ascii="仿宋_GB2312" w:hAnsi="Times New Roman" w:eastAsia="仿宋_GB2312" w:cs="Times New Roman"/>
          <w:kern w:val="21"/>
          <w:sz w:val="32"/>
          <w:szCs w:val="20"/>
          <w:highlight w:val="none"/>
          <w:lang w:eastAsia="zh-CN"/>
        </w:rPr>
        <w:t>深圳市科技创新委员会</w:t>
      </w:r>
      <w:r>
        <w:rPr>
          <w:rFonts w:hint="eastAsia" w:ascii="仿宋_GB2312" w:hAnsi="Times New Roman" w:eastAsia="仿宋_GB2312" w:cs="Times New Roman"/>
          <w:kern w:val="21"/>
          <w:sz w:val="32"/>
          <w:szCs w:val="20"/>
          <w:highlight w:val="none"/>
        </w:rPr>
        <w:t>科研诚信管理相关规定，将申报单位列入科研诚信异常名录，视情节轻重，依法追</w:t>
      </w:r>
      <w:r>
        <w:rPr>
          <w:rFonts w:hint="eastAsia" w:ascii="仿宋_GB2312" w:eastAsia="仿宋_GB2312"/>
          <w:kern w:val="21"/>
          <w:sz w:val="32"/>
          <w:szCs w:val="20"/>
          <w:highlight w:val="none"/>
        </w:rPr>
        <w:t>究相关责任。</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Times New Roman"/>
          <w:color w:val="000000"/>
          <w:kern w:val="21"/>
          <w:highlight w:val="none"/>
        </w:rPr>
      </w:pPr>
      <w:r>
        <w:rPr>
          <w:rFonts w:hint="eastAsia" w:ascii="仿宋_GB2312" w:eastAsia="仿宋_GB2312"/>
          <w:b/>
          <w:bCs/>
          <w:kern w:val="21"/>
          <w:sz w:val="32"/>
          <w:szCs w:val="20"/>
          <w:highlight w:val="none"/>
        </w:rPr>
        <w:t>项目受理时申请单位无需提交纸质申请材料。</w:t>
      </w:r>
      <w:r>
        <w:rPr>
          <w:rFonts w:hint="eastAsia" w:ascii="仿宋_GB2312" w:hAnsi="Times New Roman" w:eastAsia="仿宋_GB2312" w:cs="Times New Roman"/>
          <w:b w:val="0"/>
          <w:kern w:val="21"/>
          <w:sz w:val="32"/>
          <w:szCs w:val="20"/>
          <w:highlight w:val="none"/>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Times New Roman"/>
          <w:color w:val="000000"/>
          <w:kern w:val="21"/>
          <w:highlight w:val="none"/>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六、申请表格</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仿宋_GB2312"/>
          <w:kern w:val="21"/>
          <w:szCs w:val="32"/>
          <w:highlight w:val="none"/>
        </w:rPr>
        <w:t>本指南规定提交的表格，申请单位登录</w:t>
      </w:r>
      <w:r>
        <w:rPr>
          <w:rFonts w:hint="eastAsia" w:ascii="仿宋_GB2312" w:hAnsi="仿宋_GB2312" w:eastAsia="仿宋_GB2312" w:cs="仿宋_GB2312"/>
          <w:kern w:val="21"/>
          <w:sz w:val="32"/>
          <w:szCs w:val="32"/>
          <w:highlight w:val="none"/>
          <w:lang w:eastAsia="zh-CN"/>
        </w:rPr>
        <w:t>深圳市</w:t>
      </w:r>
      <w:r>
        <w:rPr>
          <w:rFonts w:hint="eastAsia" w:ascii="仿宋_GB2312"/>
          <w:kern w:val="21"/>
          <w:szCs w:val="32"/>
          <w:highlight w:val="none"/>
        </w:rPr>
        <w:t>科技业务管理系统在线填报。</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七、受理机关</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仿宋_GB2312"/>
          <w:kern w:val="21"/>
          <w:szCs w:val="32"/>
          <w:highlight w:val="none"/>
        </w:rPr>
      </w:pPr>
      <w:r>
        <w:rPr>
          <w:rFonts w:hint="eastAsia" w:ascii="仿宋_GB2312"/>
          <w:kern w:val="21"/>
          <w:szCs w:val="32"/>
          <w:highlight w:val="none"/>
          <w:lang w:eastAsia="zh-CN"/>
        </w:rPr>
        <w:t>（</w:t>
      </w:r>
      <w:r>
        <w:rPr>
          <w:rFonts w:hint="eastAsia" w:ascii="仿宋_GB2312"/>
          <w:kern w:val="21"/>
          <w:szCs w:val="32"/>
          <w:highlight w:val="none"/>
          <w:lang w:val="en-US" w:eastAsia="zh-CN"/>
        </w:rPr>
        <w:t>一</w:t>
      </w:r>
      <w:r>
        <w:rPr>
          <w:rFonts w:hint="eastAsia" w:ascii="仿宋_GB2312"/>
          <w:kern w:val="21"/>
          <w:szCs w:val="32"/>
          <w:highlight w:val="none"/>
          <w:lang w:eastAsia="zh-CN"/>
        </w:rPr>
        <w:t>）</w:t>
      </w:r>
      <w:r>
        <w:rPr>
          <w:rFonts w:hint="eastAsia" w:ascii="仿宋_GB2312"/>
          <w:kern w:val="21"/>
          <w:szCs w:val="32"/>
          <w:highlight w:val="none"/>
        </w:rPr>
        <w:t>受理机关：</w:t>
      </w:r>
      <w:r>
        <w:rPr>
          <w:rFonts w:hint="eastAsia" w:ascii="仿宋_GB2312" w:hAnsi="仿宋_GB2312" w:eastAsia="仿宋_GB2312" w:cs="仿宋_GB2312"/>
          <w:kern w:val="21"/>
          <w:sz w:val="32"/>
          <w:szCs w:val="32"/>
          <w:highlight w:val="none"/>
          <w:lang w:eastAsia="zh-CN"/>
        </w:rPr>
        <w:t>深圳市科技创新委员会</w:t>
      </w:r>
      <w:r>
        <w:rPr>
          <w:rFonts w:hint="eastAsia" w:ascii="仿宋_GB2312"/>
          <w:kern w:val="21"/>
          <w:szCs w:val="32"/>
          <w:highlight w:val="none"/>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hint="eastAsia" w:ascii="仿宋_GB2312"/>
          <w:kern w:val="21"/>
          <w:szCs w:val="32"/>
          <w:highlight w:val="none"/>
        </w:rPr>
      </w:pPr>
      <w:r>
        <w:rPr>
          <w:rFonts w:hint="eastAsia" w:ascii="仿宋_GB2312"/>
          <w:kern w:val="21"/>
          <w:szCs w:val="32"/>
          <w:highlight w:val="none"/>
          <w:lang w:eastAsia="zh-CN"/>
        </w:rPr>
        <w:t>（</w:t>
      </w:r>
      <w:r>
        <w:rPr>
          <w:rFonts w:hint="eastAsia" w:ascii="仿宋_GB2312"/>
          <w:kern w:val="21"/>
          <w:szCs w:val="32"/>
          <w:highlight w:val="none"/>
          <w:lang w:val="en-US" w:eastAsia="zh-CN"/>
        </w:rPr>
        <w:t>二</w:t>
      </w:r>
      <w:r>
        <w:rPr>
          <w:rFonts w:hint="eastAsia" w:ascii="仿宋_GB2312"/>
          <w:kern w:val="21"/>
          <w:szCs w:val="32"/>
          <w:highlight w:val="none"/>
          <w:lang w:eastAsia="zh-CN"/>
        </w:rPr>
        <w:t>）</w:t>
      </w:r>
      <w:r>
        <w:rPr>
          <w:rFonts w:hint="eastAsia" w:ascii="仿宋_GB2312"/>
          <w:kern w:val="21"/>
          <w:szCs w:val="32"/>
          <w:highlight w:val="none"/>
        </w:rPr>
        <w:t>受理时间：网上</w:t>
      </w:r>
      <w:r>
        <w:rPr>
          <w:rFonts w:hint="eastAsia" w:ascii="仿宋_GB2312"/>
          <w:kern w:val="21"/>
          <w:szCs w:val="32"/>
          <w:highlight w:val="none"/>
          <w:lang w:val="en-US" w:eastAsia="zh-CN"/>
        </w:rPr>
        <w:t>填报</w:t>
      </w:r>
      <w:r>
        <w:rPr>
          <w:rFonts w:hint="eastAsia" w:ascii="仿宋_GB2312"/>
          <w:kern w:val="21"/>
          <w:szCs w:val="32"/>
          <w:highlight w:val="none"/>
        </w:rPr>
        <w:t>受理时间</w:t>
      </w:r>
      <w:r>
        <w:rPr>
          <w:rFonts w:hint="eastAsia" w:ascii="仿宋_GB2312"/>
          <w:kern w:val="21"/>
          <w:szCs w:val="32"/>
          <w:highlight w:val="none"/>
          <w:lang w:eastAsia="zh-CN"/>
        </w:rPr>
        <w:t>为</w:t>
      </w:r>
      <w:r>
        <w:rPr>
          <w:rFonts w:hint="eastAsia" w:ascii="仿宋_GB2312" w:hAnsi="黑体"/>
          <w:kern w:val="21"/>
          <w:highlight w:val="none"/>
        </w:rPr>
        <w:t>20</w:t>
      </w:r>
      <w:r>
        <w:rPr>
          <w:rFonts w:hint="eastAsia" w:ascii="仿宋_GB2312" w:hAnsi="黑体"/>
          <w:kern w:val="21"/>
          <w:highlight w:val="none"/>
          <w:lang w:val="en-US" w:eastAsia="zh-CN"/>
        </w:rPr>
        <w:t>23</w:t>
      </w:r>
      <w:r>
        <w:rPr>
          <w:rFonts w:hint="eastAsia" w:ascii="仿宋_GB2312" w:hAnsi="黑体"/>
          <w:kern w:val="21"/>
          <w:highlight w:val="none"/>
        </w:rPr>
        <w:t>年</w:t>
      </w:r>
      <w:r>
        <w:rPr>
          <w:rFonts w:hint="default" w:ascii="仿宋_GB2312" w:hAnsi="黑体"/>
          <w:kern w:val="21"/>
          <w:highlight w:val="none"/>
          <w:lang w:val="en" w:eastAsia="zh-CN"/>
        </w:rPr>
        <w:t>9</w:t>
      </w:r>
      <w:r>
        <w:rPr>
          <w:rFonts w:hint="eastAsia" w:ascii="仿宋_GB2312" w:hAnsi="黑体"/>
          <w:kern w:val="21"/>
          <w:highlight w:val="none"/>
        </w:rPr>
        <w:t>月</w:t>
      </w:r>
      <w:r>
        <w:rPr>
          <w:rFonts w:hint="default" w:ascii="仿宋_GB2312" w:hAnsi="黑体"/>
          <w:kern w:val="21"/>
          <w:highlight w:val="none"/>
          <w:lang w:val="en-US" w:eastAsia="zh-CN"/>
        </w:rPr>
        <w:t>8</w:t>
      </w:r>
      <w:r>
        <w:rPr>
          <w:rFonts w:hint="eastAsia" w:ascii="仿宋_GB2312" w:hAnsi="黑体"/>
          <w:kern w:val="21"/>
          <w:highlight w:val="none"/>
        </w:rPr>
        <w:t>日至</w:t>
      </w:r>
      <w:r>
        <w:rPr>
          <w:rFonts w:hint="eastAsia" w:ascii="仿宋_GB2312" w:hAnsi="Times New Roman"/>
          <w:kern w:val="21"/>
          <w:szCs w:val="32"/>
          <w:highlight w:val="none"/>
        </w:rPr>
        <w:t>20</w:t>
      </w:r>
      <w:r>
        <w:rPr>
          <w:rFonts w:hint="eastAsia" w:ascii="仿宋_GB2312" w:hAnsi="Times New Roman"/>
          <w:kern w:val="21"/>
          <w:szCs w:val="32"/>
          <w:highlight w:val="none"/>
          <w:lang w:val="en-US" w:eastAsia="zh-CN"/>
        </w:rPr>
        <w:t>23</w:t>
      </w:r>
      <w:r>
        <w:rPr>
          <w:rFonts w:hint="eastAsia" w:ascii="仿宋_GB2312" w:hAnsi="Times New Roman"/>
          <w:kern w:val="21"/>
          <w:szCs w:val="32"/>
          <w:highlight w:val="none"/>
        </w:rPr>
        <w:t>年</w:t>
      </w:r>
      <w:r>
        <w:rPr>
          <w:rFonts w:hint="eastAsia" w:ascii="仿宋_GB2312" w:hAnsi="Times New Roman"/>
          <w:kern w:val="21"/>
          <w:szCs w:val="32"/>
          <w:highlight w:val="none"/>
          <w:lang w:val="en" w:eastAsia="zh-CN"/>
        </w:rPr>
        <w:t>10</w:t>
      </w:r>
      <w:r>
        <w:rPr>
          <w:rFonts w:hint="eastAsia" w:ascii="仿宋_GB2312" w:hAnsi="Times New Roman"/>
          <w:kern w:val="21"/>
          <w:szCs w:val="32"/>
          <w:highlight w:val="none"/>
        </w:rPr>
        <w:t>月</w:t>
      </w:r>
      <w:r>
        <w:rPr>
          <w:rFonts w:hint="eastAsia" w:ascii="仿宋_GB2312" w:hAnsi="Times New Roman"/>
          <w:kern w:val="21"/>
          <w:szCs w:val="32"/>
          <w:highlight w:val="none"/>
          <w:lang w:val="en" w:eastAsia="zh-CN"/>
        </w:rPr>
        <w:t>1</w:t>
      </w:r>
      <w:r>
        <w:rPr>
          <w:rFonts w:hint="default" w:ascii="仿宋_GB2312" w:hAnsi="Times New Roman"/>
          <w:kern w:val="21"/>
          <w:szCs w:val="32"/>
          <w:highlight w:val="none"/>
          <w:lang w:val="en-US" w:eastAsia="zh-CN"/>
        </w:rPr>
        <w:t>6</w:t>
      </w:r>
      <w:r>
        <w:rPr>
          <w:rFonts w:hint="eastAsia" w:ascii="仿宋_GB2312" w:hAnsi="Times New Roman"/>
          <w:kern w:val="21"/>
          <w:szCs w:val="32"/>
          <w:highlight w:val="none"/>
        </w:rPr>
        <w:t>日（截止至</w:t>
      </w:r>
      <w:r>
        <w:rPr>
          <w:rFonts w:hint="default" w:ascii="仿宋_GB2312" w:hAnsi="Times New Roman"/>
          <w:kern w:val="21"/>
          <w:szCs w:val="32"/>
          <w:highlight w:val="none"/>
          <w:lang w:val="en-US" w:eastAsia="zh-CN"/>
        </w:rPr>
        <w:t>24</w:t>
      </w:r>
      <w:r>
        <w:rPr>
          <w:rFonts w:hint="eastAsia" w:ascii="仿宋_GB2312" w:hAnsi="Times New Roman"/>
          <w:kern w:val="21"/>
          <w:szCs w:val="32"/>
          <w:highlight w:val="none"/>
        </w:rPr>
        <w:t>:00）。</w:t>
      </w:r>
    </w:p>
    <w:p>
      <w:pPr>
        <w:keepNext w:val="0"/>
        <w:keepLines w:val="0"/>
        <w:pageBreakBefore w:val="0"/>
        <w:widowControl/>
        <w:shd w:val="clear" w:color="auto" w:fill="auto"/>
        <w:kinsoku/>
        <w:wordWrap/>
        <w:overflowPunct/>
        <w:topLinePunct w:val="0"/>
        <w:autoSpaceDE/>
        <w:autoSpaceDN/>
        <w:bidi w:val="0"/>
        <w:adjustRightInd/>
        <w:snapToGrid/>
        <w:spacing w:line="552" w:lineRule="exact"/>
        <w:ind w:firstLine="624" w:firstLineChars="200"/>
        <w:jc w:val="left"/>
        <w:textAlignment w:val="auto"/>
        <w:rPr>
          <w:rFonts w:hint="eastAsia" w:ascii="仿宋_GB2312"/>
          <w:kern w:val="21"/>
          <w:szCs w:val="32"/>
          <w:highlight w:val="none"/>
        </w:rPr>
      </w:pPr>
      <w:r>
        <w:rPr>
          <w:rFonts w:hint="eastAsia" w:ascii="仿宋_GB2312" w:hAnsi="Times New Roman" w:eastAsia="仿宋_GB2312" w:cs="Times New Roman"/>
          <w:color w:val="000000"/>
          <w:kern w:val="21"/>
          <w:sz w:val="32"/>
          <w:szCs w:val="32"/>
          <w:highlight w:val="none"/>
        </w:rPr>
        <w:t>（</w:t>
      </w:r>
      <w:r>
        <w:rPr>
          <w:rFonts w:hint="eastAsia" w:ascii="仿宋_GB2312" w:hAnsi="Times New Roman" w:cs="Times New Roman"/>
          <w:color w:val="000000"/>
          <w:kern w:val="21"/>
          <w:sz w:val="32"/>
          <w:szCs w:val="32"/>
          <w:highlight w:val="none"/>
          <w:lang w:val="en-US" w:eastAsia="zh-CN"/>
        </w:rPr>
        <w:t>三</w:t>
      </w:r>
      <w:r>
        <w:rPr>
          <w:rFonts w:hint="eastAsia" w:ascii="仿宋_GB2312" w:hAnsi="Times New Roman" w:eastAsia="仿宋_GB2312" w:cs="Times New Roman"/>
          <w:color w:val="000000"/>
          <w:kern w:val="21"/>
          <w:sz w:val="32"/>
          <w:szCs w:val="32"/>
          <w:highlight w:val="none"/>
        </w:rPr>
        <w:t>）</w:t>
      </w:r>
      <w:r>
        <w:rPr>
          <w:rFonts w:hint="eastAsia" w:ascii="仿宋_GB2312" w:hAnsi="Times New Roman" w:cs="Times New Roman"/>
          <w:color w:val="000000"/>
          <w:kern w:val="21"/>
          <w:sz w:val="32"/>
          <w:szCs w:val="32"/>
          <w:highlight w:val="none"/>
          <w:lang w:val="en-US" w:eastAsia="zh-CN"/>
        </w:rPr>
        <w:t>咨询</w:t>
      </w:r>
      <w:r>
        <w:rPr>
          <w:rFonts w:hint="eastAsia" w:ascii="仿宋_GB2312" w:hAnsi="Times New Roman" w:eastAsia="仿宋_GB2312" w:cs="Times New Roman"/>
          <w:color w:val="000000"/>
          <w:kern w:val="21"/>
          <w:sz w:val="32"/>
          <w:szCs w:val="32"/>
          <w:highlight w:val="none"/>
        </w:rPr>
        <w:t>电话：</w:t>
      </w:r>
      <w:r>
        <w:rPr>
          <w:rFonts w:hint="eastAsia" w:ascii="仿宋_GB2312" w:hAnsi="Times New Roman" w:cs="Times New Roman"/>
          <w:color w:val="000000"/>
          <w:kern w:val="21"/>
          <w:sz w:val="32"/>
          <w:szCs w:val="32"/>
          <w:highlight w:val="none"/>
          <w:lang w:val="en-US" w:eastAsia="zh-CN"/>
        </w:rPr>
        <w:t>0755-</w:t>
      </w:r>
      <w:r>
        <w:rPr>
          <w:rFonts w:hint="eastAsia" w:ascii="仿宋_GB2312"/>
          <w:kern w:val="21"/>
          <w:szCs w:val="32"/>
          <w:highlight w:val="none"/>
          <w:lang w:val="en-US" w:eastAsia="zh-CN"/>
        </w:rPr>
        <w:t>88101639，88103764</w:t>
      </w:r>
      <w:r>
        <w:rPr>
          <w:rFonts w:hint="eastAsia" w:ascii="仿宋_GB2312"/>
          <w:kern w:val="21"/>
          <w:szCs w:val="32"/>
          <w:highlight w:val="none"/>
        </w:rPr>
        <w:t>。</w:t>
      </w:r>
    </w:p>
    <w:p>
      <w:pPr>
        <w:widowControl/>
        <w:shd w:val="clear" w:color="auto" w:fill="auto"/>
        <w:adjustRightInd/>
        <w:snapToGrid/>
        <w:spacing w:line="552" w:lineRule="exact"/>
        <w:ind w:firstLine="624" w:firstLineChars="200"/>
        <w:jc w:val="left"/>
        <w:rPr>
          <w:rFonts w:hint="eastAsia" w:ascii="仿宋_GB2312"/>
          <w:w w:val="100"/>
          <w:kern w:val="21"/>
          <w:szCs w:val="32"/>
          <w:highlight w:val="none"/>
        </w:rPr>
      </w:pPr>
      <w:r>
        <w:rPr>
          <w:rFonts w:hint="eastAsia" w:ascii="仿宋_GB2312" w:hAnsi="Times New Roman" w:eastAsia="仿宋_GB2312" w:cs="Times New Roman"/>
          <w:color w:val="000000"/>
          <w:w w:val="100"/>
          <w:kern w:val="21"/>
          <w:sz w:val="32"/>
          <w:szCs w:val="32"/>
          <w:highlight w:val="none"/>
        </w:rPr>
        <w:t>办公时间：</w:t>
      </w:r>
      <w:r>
        <w:rPr>
          <w:rFonts w:hint="eastAsia" w:ascii="仿宋_GB2312" w:hAnsi="Times New Roman" w:cs="Times New Roman"/>
          <w:color w:val="000000"/>
          <w:w w:val="100"/>
          <w:kern w:val="21"/>
          <w:sz w:val="32"/>
          <w:szCs w:val="32"/>
          <w:highlight w:val="none"/>
          <w:lang w:val="en-US" w:eastAsia="zh-CN"/>
        </w:rPr>
        <w:t xml:space="preserve">工作日 </w:t>
      </w:r>
      <w:r>
        <w:rPr>
          <w:rFonts w:hint="eastAsia" w:ascii="仿宋_GB2312" w:hAnsi="Times New Roman" w:eastAsia="仿宋_GB2312" w:cs="Times New Roman"/>
          <w:color w:val="000000"/>
          <w:w w:val="100"/>
          <w:kern w:val="21"/>
          <w:sz w:val="32"/>
          <w:szCs w:val="32"/>
          <w:highlight w:val="none"/>
        </w:rPr>
        <w:t>上午：9</w:t>
      </w:r>
      <w:r>
        <w:rPr>
          <w:rFonts w:hint="eastAsia" w:ascii="仿宋_GB2312" w:hAnsi="Times New Roman"/>
          <w:kern w:val="21"/>
          <w:szCs w:val="32"/>
          <w:highlight w:val="none"/>
        </w:rPr>
        <w:t>:</w:t>
      </w:r>
      <w:r>
        <w:rPr>
          <w:rFonts w:hint="eastAsia" w:ascii="仿宋_GB2312" w:hAnsi="Times New Roman" w:eastAsia="仿宋_GB2312" w:cs="Times New Roman"/>
          <w:color w:val="000000"/>
          <w:w w:val="100"/>
          <w:kern w:val="21"/>
          <w:sz w:val="32"/>
          <w:szCs w:val="32"/>
          <w:highlight w:val="none"/>
        </w:rPr>
        <w:t>00-12</w:t>
      </w:r>
      <w:r>
        <w:rPr>
          <w:rFonts w:hint="eastAsia" w:ascii="仿宋_GB2312" w:hAnsi="Times New Roman"/>
          <w:kern w:val="21"/>
          <w:szCs w:val="32"/>
          <w:highlight w:val="none"/>
        </w:rPr>
        <w:t>:</w:t>
      </w:r>
      <w:r>
        <w:rPr>
          <w:rFonts w:hint="eastAsia" w:ascii="仿宋_GB2312" w:hAnsi="Times New Roman" w:eastAsia="仿宋_GB2312" w:cs="Times New Roman"/>
          <w:color w:val="000000"/>
          <w:w w:val="100"/>
          <w:kern w:val="21"/>
          <w:sz w:val="32"/>
          <w:szCs w:val="32"/>
          <w:highlight w:val="none"/>
        </w:rPr>
        <w:t>00</w:t>
      </w:r>
      <w:r>
        <w:rPr>
          <w:rFonts w:hint="eastAsia" w:ascii="仿宋_GB2312" w:hAnsi="Times New Roman" w:cs="Times New Roman"/>
          <w:color w:val="000000"/>
          <w:w w:val="100"/>
          <w:kern w:val="21"/>
          <w:sz w:val="32"/>
          <w:szCs w:val="32"/>
          <w:highlight w:val="none"/>
          <w:lang w:eastAsia="zh-CN"/>
        </w:rPr>
        <w:t>，</w:t>
      </w:r>
      <w:r>
        <w:rPr>
          <w:rFonts w:hint="eastAsia" w:ascii="仿宋_GB2312" w:hAnsi="Times New Roman" w:eastAsia="仿宋_GB2312" w:cs="Times New Roman"/>
          <w:color w:val="000000"/>
          <w:w w:val="100"/>
          <w:kern w:val="21"/>
          <w:sz w:val="32"/>
          <w:szCs w:val="32"/>
          <w:highlight w:val="none"/>
        </w:rPr>
        <w:t>下午：14</w:t>
      </w:r>
      <w:r>
        <w:rPr>
          <w:rFonts w:hint="eastAsia" w:ascii="仿宋_GB2312" w:hAnsi="Times New Roman"/>
          <w:kern w:val="21"/>
          <w:szCs w:val="32"/>
          <w:highlight w:val="none"/>
        </w:rPr>
        <w:t>:</w:t>
      </w:r>
      <w:r>
        <w:rPr>
          <w:rFonts w:hint="eastAsia" w:ascii="仿宋_GB2312" w:hAnsi="Times New Roman" w:eastAsia="仿宋_GB2312" w:cs="Times New Roman"/>
          <w:color w:val="000000"/>
          <w:w w:val="100"/>
          <w:kern w:val="21"/>
          <w:sz w:val="32"/>
          <w:szCs w:val="32"/>
          <w:highlight w:val="none"/>
        </w:rPr>
        <w:t>00-</w:t>
      </w:r>
      <w:r>
        <w:rPr>
          <w:rFonts w:hint="eastAsia" w:ascii="仿宋_GB2312" w:hAnsi="Times New Roman" w:cs="Times New Roman"/>
          <w:color w:val="000000"/>
          <w:w w:val="100"/>
          <w:kern w:val="21"/>
          <w:sz w:val="32"/>
          <w:szCs w:val="32"/>
          <w:highlight w:val="none"/>
          <w:lang w:val="en-US" w:eastAsia="zh-CN"/>
        </w:rPr>
        <w:t>18</w:t>
      </w:r>
      <w:r>
        <w:rPr>
          <w:rFonts w:hint="eastAsia" w:ascii="仿宋_GB2312" w:hAnsi="Times New Roman" w:eastAsia="仿宋_GB2312" w:cs="Times New Roman"/>
          <w:color w:val="000000"/>
          <w:w w:val="100"/>
          <w:kern w:val="21"/>
          <w:sz w:val="32"/>
          <w:szCs w:val="32"/>
          <w:highlight w:val="none"/>
        </w:rPr>
        <w:t>:</w:t>
      </w:r>
      <w:r>
        <w:rPr>
          <w:rFonts w:hint="eastAsia" w:ascii="仿宋_GB2312" w:hAnsi="Times New Roman" w:cs="Times New Roman"/>
          <w:color w:val="000000"/>
          <w:w w:val="100"/>
          <w:kern w:val="21"/>
          <w:sz w:val="32"/>
          <w:szCs w:val="32"/>
          <w:highlight w:val="none"/>
          <w:lang w:val="en-US" w:eastAsia="zh-CN"/>
        </w:rPr>
        <w:t>00。</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八、决定机关</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仿宋_GB2312"/>
          <w:kern w:val="21"/>
          <w:szCs w:val="32"/>
          <w:highlight w:val="none"/>
        </w:rPr>
      </w:pPr>
      <w:r>
        <w:rPr>
          <w:rFonts w:hint="eastAsia" w:ascii="仿宋_GB2312" w:hAnsi="仿宋_GB2312" w:eastAsia="仿宋_GB2312" w:cs="仿宋_GB2312"/>
          <w:kern w:val="21"/>
          <w:sz w:val="32"/>
          <w:szCs w:val="32"/>
          <w:highlight w:val="none"/>
          <w:lang w:eastAsia="zh-CN"/>
        </w:rPr>
        <w:t>深圳市科技创新委员会</w:t>
      </w:r>
      <w:r>
        <w:rPr>
          <w:rFonts w:hint="eastAsia" w:ascii="仿宋_GB2312"/>
          <w:kern w:val="21"/>
          <w:szCs w:val="32"/>
          <w:highlight w:val="none"/>
        </w:rPr>
        <w:t>。</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九、办理程序</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仿宋_GB2312"/>
          <w:kern w:val="21"/>
          <w:szCs w:val="32"/>
          <w:highlight w:val="none"/>
        </w:rPr>
      </w:pPr>
      <w:r>
        <w:rPr>
          <w:rFonts w:hint="eastAsia" w:ascii="仿宋_GB2312"/>
          <w:kern w:val="21"/>
          <w:szCs w:val="32"/>
          <w:highlight w:val="none"/>
        </w:rPr>
        <w:t>网上申报——</w:t>
      </w:r>
      <w:r>
        <w:rPr>
          <w:rFonts w:hint="eastAsia" w:ascii="仿宋_GB2312"/>
          <w:kern w:val="21"/>
          <w:szCs w:val="32"/>
          <w:highlight w:val="none"/>
          <w:lang w:eastAsia="zh-CN"/>
        </w:rPr>
        <w:t>电子材料初审</w:t>
      </w:r>
      <w:r>
        <w:rPr>
          <w:rFonts w:hint="eastAsia" w:ascii="仿宋_GB2312"/>
          <w:kern w:val="21"/>
          <w:szCs w:val="32"/>
          <w:highlight w:val="none"/>
        </w:rPr>
        <w:t>——专家评审、答辩——</w:t>
      </w:r>
      <w:r>
        <w:rPr>
          <w:rFonts w:hint="eastAsia" w:ascii="仿宋_GB2312"/>
          <w:kern w:val="21"/>
          <w:szCs w:val="32"/>
          <w:highlight w:val="none"/>
          <w:lang w:eastAsia="zh-CN"/>
        </w:rPr>
        <w:t>处室核查</w:t>
      </w:r>
      <w:r>
        <w:rPr>
          <w:rFonts w:hint="eastAsia" w:ascii="仿宋_GB2312"/>
          <w:kern w:val="21"/>
          <w:szCs w:val="32"/>
          <w:highlight w:val="none"/>
        </w:rPr>
        <w:t>——</w:t>
      </w:r>
      <w:r>
        <w:rPr>
          <w:rFonts w:hint="eastAsia" w:ascii="仿宋_GB2312"/>
          <w:kern w:val="21"/>
          <w:szCs w:val="32"/>
          <w:highlight w:val="none"/>
          <w:lang w:val="en-US" w:eastAsia="zh-CN"/>
        </w:rPr>
        <w:t>拟定资助方案</w:t>
      </w:r>
      <w:r>
        <w:rPr>
          <w:rFonts w:hint="eastAsia" w:ascii="仿宋_GB2312"/>
          <w:kern w:val="21"/>
          <w:szCs w:val="32"/>
          <w:highlight w:val="none"/>
        </w:rPr>
        <w:t>——</w:t>
      </w:r>
      <w:r>
        <w:rPr>
          <w:rFonts w:hint="eastAsia" w:ascii="仿宋_GB2312"/>
          <w:kern w:val="21"/>
          <w:szCs w:val="32"/>
          <w:highlight w:val="none"/>
          <w:lang w:eastAsia="zh-CN"/>
        </w:rPr>
        <w:t>征求意见及</w:t>
      </w:r>
      <w:r>
        <w:rPr>
          <w:rFonts w:hint="eastAsia" w:ascii="仿宋_GB2312"/>
          <w:kern w:val="21"/>
          <w:szCs w:val="32"/>
          <w:highlight w:val="none"/>
        </w:rPr>
        <w:t>社会公示——</w:t>
      </w:r>
      <w:r>
        <w:rPr>
          <w:rFonts w:hint="eastAsia" w:ascii="仿宋_GB2312"/>
          <w:kern w:val="21"/>
          <w:szCs w:val="32"/>
          <w:highlight w:val="none"/>
          <w:lang w:eastAsia="zh-CN"/>
        </w:rPr>
        <w:t>项目入库</w:t>
      </w:r>
      <w:r>
        <w:rPr>
          <w:rFonts w:hint="eastAsia" w:ascii="仿宋_GB2312"/>
          <w:kern w:val="21"/>
          <w:szCs w:val="32"/>
          <w:highlight w:val="none"/>
        </w:rPr>
        <w:t>——计划下达——</w:t>
      </w:r>
      <w:r>
        <w:rPr>
          <w:rFonts w:hint="eastAsia" w:ascii="仿宋_GB2312"/>
          <w:kern w:val="21"/>
          <w:szCs w:val="32"/>
          <w:highlight w:val="none"/>
          <w:lang w:eastAsia="zh-CN"/>
        </w:rPr>
        <w:t>书面材料提交</w:t>
      </w:r>
      <w:r>
        <w:rPr>
          <w:rFonts w:hint="eastAsia" w:ascii="仿宋_GB2312"/>
          <w:kern w:val="21"/>
          <w:szCs w:val="32"/>
          <w:highlight w:val="none"/>
        </w:rPr>
        <w:t>——签订合同——资金拨付。</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十、办理时限</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仿宋_GB2312"/>
          <w:kern w:val="21"/>
          <w:szCs w:val="32"/>
          <w:highlight w:val="none"/>
        </w:rPr>
      </w:pPr>
      <w:r>
        <w:rPr>
          <w:rFonts w:hint="eastAsia" w:ascii="仿宋_GB2312"/>
          <w:kern w:val="21"/>
          <w:szCs w:val="32"/>
          <w:highlight w:val="none"/>
        </w:rPr>
        <w:t>成批处理。</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十一、证件</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仿宋_GB2312"/>
          <w:kern w:val="21"/>
          <w:szCs w:val="32"/>
          <w:highlight w:val="none"/>
        </w:rPr>
      </w:pPr>
      <w:r>
        <w:rPr>
          <w:rFonts w:hint="eastAsia" w:ascii="仿宋_GB2312"/>
          <w:kern w:val="21"/>
          <w:szCs w:val="32"/>
          <w:highlight w:val="none"/>
        </w:rPr>
        <w:t>证    件：批准文件。</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仿宋_GB2312"/>
          <w:kern w:val="21"/>
          <w:szCs w:val="32"/>
          <w:highlight w:val="none"/>
        </w:rPr>
      </w:pPr>
      <w:r>
        <w:rPr>
          <w:rFonts w:hint="eastAsia" w:ascii="仿宋_GB2312"/>
          <w:kern w:val="21"/>
          <w:szCs w:val="32"/>
          <w:highlight w:val="none"/>
        </w:rPr>
        <w:t>申请单位应当在收到批准文件之日起1个月内，与</w:t>
      </w:r>
      <w:r>
        <w:rPr>
          <w:rFonts w:hint="eastAsia" w:ascii="仿宋_GB2312" w:hAnsi="仿宋_GB2312" w:eastAsia="仿宋_GB2312" w:cs="仿宋_GB2312"/>
          <w:kern w:val="21"/>
          <w:sz w:val="32"/>
          <w:szCs w:val="32"/>
          <w:highlight w:val="none"/>
          <w:lang w:eastAsia="zh-CN"/>
        </w:rPr>
        <w:t>深圳市科技创新委员会</w:t>
      </w:r>
      <w:r>
        <w:rPr>
          <w:rFonts w:hint="eastAsia" w:ascii="仿宋_GB2312"/>
          <w:kern w:val="21"/>
          <w:szCs w:val="32"/>
          <w:highlight w:val="none"/>
        </w:rPr>
        <w:t>签订项目合同书。</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十二、法律效力</w:t>
      </w:r>
    </w:p>
    <w:p>
      <w:pPr>
        <w:keepNext w:val="0"/>
        <w:keepLines w:val="0"/>
        <w:pageBreakBefore w:val="0"/>
        <w:widowControl/>
        <w:kinsoku/>
        <w:wordWrap/>
        <w:overflowPunct/>
        <w:topLinePunct w:val="0"/>
        <w:autoSpaceDE/>
        <w:autoSpaceDN/>
        <w:bidi w:val="0"/>
        <w:spacing w:line="552" w:lineRule="exact"/>
        <w:ind w:firstLine="624" w:firstLineChars="200"/>
        <w:textAlignment w:val="auto"/>
        <w:rPr>
          <w:rFonts w:ascii="仿宋_GB2312"/>
          <w:kern w:val="21"/>
          <w:szCs w:val="32"/>
          <w:highlight w:val="none"/>
        </w:rPr>
      </w:pPr>
      <w:r>
        <w:rPr>
          <w:rFonts w:hint="eastAsia" w:ascii="仿宋_GB2312"/>
          <w:kern w:val="21"/>
          <w:szCs w:val="32"/>
          <w:highlight w:val="none"/>
        </w:rPr>
        <w:t>申请人凭批准文件获得深圳市科技研发资金资助。</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十三、收费</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仿宋_GB2312"/>
          <w:kern w:val="21"/>
          <w:szCs w:val="32"/>
          <w:highlight w:val="none"/>
        </w:rPr>
      </w:pPr>
      <w:r>
        <w:rPr>
          <w:rFonts w:hint="eastAsia" w:ascii="仿宋_GB2312"/>
          <w:kern w:val="21"/>
          <w:szCs w:val="32"/>
          <w:highlight w:val="none"/>
        </w:rPr>
        <w:t>不收费。</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黑体" w:hAnsi="黑体" w:eastAsia="黑体"/>
          <w:kern w:val="21"/>
          <w:szCs w:val="32"/>
          <w:highlight w:val="none"/>
        </w:rPr>
      </w:pPr>
      <w:r>
        <w:rPr>
          <w:rFonts w:hint="eastAsia" w:ascii="黑体" w:hAnsi="黑体" w:eastAsia="黑体"/>
          <w:kern w:val="21"/>
          <w:szCs w:val="32"/>
          <w:highlight w:val="none"/>
        </w:rPr>
        <w:t>十四、年审或年检</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ascii="仿宋_GB2312"/>
          <w:kern w:val="21"/>
          <w:szCs w:val="32"/>
          <w:highlight w:val="none"/>
        </w:rPr>
      </w:pPr>
      <w:r>
        <w:rPr>
          <w:rFonts w:hint="eastAsia" w:ascii="仿宋_GB2312"/>
          <w:kern w:val="21"/>
          <w:szCs w:val="32"/>
          <w:highlight w:val="none"/>
        </w:rPr>
        <w:t>无年审。</w:t>
      </w:r>
      <w:r>
        <w:rPr>
          <w:rFonts w:hint="eastAsia" w:ascii="仿宋_GB2312" w:hAnsi="仿宋_GB2312" w:eastAsia="仿宋_GB2312" w:cs="仿宋_GB2312"/>
          <w:kern w:val="21"/>
          <w:sz w:val="32"/>
          <w:szCs w:val="32"/>
          <w:highlight w:val="none"/>
          <w:lang w:eastAsia="zh-CN"/>
        </w:rPr>
        <w:t>深圳市科技创新委员会</w:t>
      </w:r>
      <w:r>
        <w:rPr>
          <w:rFonts w:hint="eastAsia" w:ascii="仿宋_GB2312"/>
          <w:kern w:val="21"/>
          <w:szCs w:val="32"/>
          <w:highlight w:val="none"/>
        </w:rPr>
        <w:t>按照项目合同书对项目进行跟踪管理和组织验收。</w:t>
      </w:r>
    </w:p>
    <w:p>
      <w:pPr>
        <w:keepNext w:val="0"/>
        <w:keepLines w:val="0"/>
        <w:pageBreakBefore w:val="0"/>
        <w:widowControl/>
        <w:kinsoku/>
        <w:wordWrap/>
        <w:overflowPunct/>
        <w:topLinePunct w:val="0"/>
        <w:autoSpaceDE/>
        <w:autoSpaceDN/>
        <w:bidi w:val="0"/>
        <w:spacing w:line="560" w:lineRule="exact"/>
        <w:ind w:firstLine="624" w:firstLineChars="200"/>
        <w:textAlignment w:val="auto"/>
        <w:rPr>
          <w:rFonts w:hint="eastAsia" w:ascii="仿宋_GB2312"/>
          <w:b/>
          <w:kern w:val="21"/>
          <w:highlight w:val="none"/>
        </w:rPr>
      </w:pPr>
    </w:p>
    <w:p>
      <w:pPr>
        <w:widowControl/>
        <w:spacing w:line="560" w:lineRule="exact"/>
        <w:ind w:firstLine="624" w:firstLineChars="200"/>
        <w:rPr>
          <w:rFonts w:hint="eastAsia" w:ascii="仿宋_GB2312"/>
          <w:kern w:val="21"/>
          <w:szCs w:val="32"/>
        </w:rPr>
      </w:pPr>
      <w:r>
        <w:rPr>
          <w:rFonts w:hint="eastAsia" w:ascii="仿宋_GB2312"/>
          <w:b/>
          <w:kern w:val="21"/>
          <w:highlight w:val="none"/>
        </w:rPr>
        <w:t>声明：</w:t>
      </w:r>
      <w:r>
        <w:rPr>
          <w:rFonts w:hint="eastAsia" w:ascii="仿宋_GB2312"/>
          <w:kern w:val="21"/>
          <w:szCs w:val="32"/>
          <w:lang w:val="en-US" w:eastAsia="zh-CN"/>
        </w:rPr>
        <w:t>深圳</w:t>
      </w:r>
      <w:r>
        <w:rPr>
          <w:rFonts w:hint="eastAsia" w:ascii="仿宋_GB2312"/>
          <w:kern w:val="21"/>
          <w:szCs w:val="32"/>
        </w:rPr>
        <w:t>市科技创新</w:t>
      </w:r>
      <w:r>
        <w:rPr>
          <w:rFonts w:hint="eastAsia" w:ascii="仿宋_GB2312"/>
          <w:kern w:val="21"/>
          <w:szCs w:val="32"/>
          <w:lang w:val="en-US" w:eastAsia="zh-CN"/>
        </w:rPr>
        <w:t>委员会</w:t>
      </w:r>
      <w:r>
        <w:rPr>
          <w:rFonts w:hint="eastAsia" w:ascii="仿宋_GB2312"/>
          <w:kern w:val="21"/>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w:t>
      </w:r>
      <w:r>
        <w:rPr>
          <w:rFonts w:hint="eastAsia" w:ascii="仿宋_GB2312"/>
          <w:kern w:val="21"/>
          <w:szCs w:val="32"/>
          <w:lang w:val="en-US" w:eastAsia="zh-CN"/>
        </w:rPr>
        <w:t>深圳</w:t>
      </w:r>
      <w:r>
        <w:rPr>
          <w:rFonts w:hint="eastAsia" w:ascii="仿宋_GB2312"/>
          <w:kern w:val="21"/>
          <w:szCs w:val="32"/>
        </w:rPr>
        <w:t>市科技创新</w:t>
      </w:r>
      <w:r>
        <w:rPr>
          <w:rFonts w:hint="eastAsia" w:ascii="仿宋_GB2312"/>
          <w:kern w:val="21"/>
          <w:szCs w:val="32"/>
          <w:lang w:val="en-US" w:eastAsia="zh-CN"/>
        </w:rPr>
        <w:t>委员会</w:t>
      </w:r>
      <w:r>
        <w:rPr>
          <w:rFonts w:hint="eastAsia" w:ascii="仿宋_GB2312"/>
          <w:kern w:val="21"/>
          <w:szCs w:val="32"/>
        </w:rPr>
        <w:t>严格按照有关标准和程序受理，不收取任何费用。如有任何中介机构和个人假借</w:t>
      </w:r>
      <w:r>
        <w:rPr>
          <w:rFonts w:hint="eastAsia" w:ascii="仿宋_GB2312" w:hAnsi="仿宋_GB2312" w:eastAsia="仿宋_GB2312" w:cs="仿宋_GB2312"/>
          <w:kern w:val="21"/>
          <w:sz w:val="32"/>
          <w:szCs w:val="32"/>
          <w:highlight w:val="none"/>
          <w:lang w:eastAsia="zh-CN"/>
        </w:rPr>
        <w:t>深圳市科技创新委员会</w:t>
      </w:r>
      <w:r>
        <w:rPr>
          <w:rFonts w:hint="eastAsia" w:ascii="仿宋_GB2312"/>
          <w:kern w:val="21"/>
          <w:szCs w:val="32"/>
        </w:rPr>
        <w:t>领导和工作人员名义向申请单位收取费用的，请知情者即向</w:t>
      </w:r>
      <w:r>
        <w:rPr>
          <w:rFonts w:hint="eastAsia" w:ascii="仿宋_GB2312"/>
          <w:kern w:val="21"/>
          <w:szCs w:val="32"/>
          <w:lang w:val="en-US" w:eastAsia="zh-CN"/>
        </w:rPr>
        <w:t>深圳</w:t>
      </w:r>
      <w:r>
        <w:rPr>
          <w:rFonts w:hint="eastAsia" w:ascii="仿宋_GB2312"/>
          <w:kern w:val="21"/>
          <w:szCs w:val="32"/>
        </w:rPr>
        <w:t>市科技创新</w:t>
      </w:r>
      <w:r>
        <w:rPr>
          <w:rFonts w:hint="eastAsia" w:ascii="仿宋_GB2312"/>
          <w:kern w:val="21"/>
          <w:szCs w:val="32"/>
          <w:lang w:val="en-US" w:eastAsia="zh-CN"/>
        </w:rPr>
        <w:t>委员会</w:t>
      </w:r>
      <w:r>
        <w:rPr>
          <w:rFonts w:hint="eastAsia" w:ascii="仿宋_GB2312"/>
          <w:kern w:val="21"/>
          <w:szCs w:val="32"/>
        </w:rPr>
        <w:t>举报。</w:t>
      </w:r>
    </w:p>
    <w:p>
      <w:pPr>
        <w:widowControl/>
        <w:spacing w:line="560" w:lineRule="exact"/>
        <w:ind w:firstLine="624" w:firstLineChars="200"/>
        <w:rPr>
          <w:rFonts w:ascii="仿宋_GB2312"/>
          <w:kern w:val="21"/>
          <w:szCs w:val="32"/>
        </w:rPr>
      </w:pPr>
      <w:r>
        <w:rPr>
          <w:rFonts w:hint="eastAsia" w:ascii="仿宋_GB2312"/>
          <w:kern w:val="21"/>
          <w:szCs w:val="32"/>
          <w:lang w:val="en-US" w:eastAsia="zh-CN"/>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员会不予采用</w:t>
      </w:r>
      <w:r>
        <w:rPr>
          <w:rFonts w:hint="eastAsia" w:ascii="仿宋_GB2312"/>
          <w:kern w:val="21"/>
          <w:szCs w:val="32"/>
        </w:rPr>
        <w:t>。相关审计报告经核查认定属于虚假材料的，项目单位五年内不得申请市科技计划项目，</w:t>
      </w:r>
      <w:r>
        <w:rPr>
          <w:rFonts w:hint="eastAsia" w:ascii="仿宋_GB2312"/>
          <w:kern w:val="21"/>
          <w:szCs w:val="32"/>
          <w:lang w:val="en-US" w:eastAsia="zh-CN"/>
        </w:rPr>
        <w:t>深圳</w:t>
      </w:r>
      <w:r>
        <w:rPr>
          <w:rFonts w:hint="eastAsia" w:ascii="仿宋_GB2312"/>
          <w:kern w:val="21"/>
          <w:szCs w:val="32"/>
        </w:rPr>
        <w:t>市科技创新</w:t>
      </w:r>
      <w:r>
        <w:rPr>
          <w:rFonts w:hint="eastAsia" w:ascii="仿宋_GB2312"/>
          <w:kern w:val="21"/>
          <w:szCs w:val="32"/>
          <w:lang w:val="en-US" w:eastAsia="zh-CN"/>
        </w:rPr>
        <w:t>委员会</w:t>
      </w:r>
      <w:r>
        <w:rPr>
          <w:rFonts w:hint="eastAsia" w:ascii="仿宋_GB2312"/>
          <w:kern w:val="21"/>
          <w:szCs w:val="32"/>
        </w:rPr>
        <w:t>将其列入科研诚信异常名录，并按照市政府失信联合惩戒有关规定予以处理。</w:t>
      </w:r>
    </w:p>
    <w:p>
      <w:pPr>
        <w:widowControl/>
        <w:spacing w:line="560" w:lineRule="exact"/>
        <w:ind w:firstLine="624" w:firstLineChars="200"/>
        <w:rPr>
          <w:rFonts w:hint="eastAsia" w:eastAsia="仿宋_GB2312"/>
          <w:kern w:val="21"/>
          <w:lang w:eastAsia="zh-CN"/>
        </w:rPr>
      </w:pPr>
      <w:r>
        <w:rPr>
          <w:rFonts w:hint="eastAsia" w:ascii="仿宋_GB2312"/>
          <w:kern w:val="21"/>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widowControl/>
        <w:spacing w:line="560" w:lineRule="exact"/>
        <w:ind w:firstLine="624" w:firstLineChars="200"/>
        <w:rPr>
          <w:kern w:val="21"/>
        </w:rPr>
      </w:pPr>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80" w:lineRule="auto"/>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7D8D1"/>
    <w:rsid w:val="2E6DB963"/>
    <w:rsid w:val="349FE9BD"/>
    <w:rsid w:val="392A76B7"/>
    <w:rsid w:val="3F3F39B7"/>
    <w:rsid w:val="5F5AF7B6"/>
    <w:rsid w:val="6DEC22F6"/>
    <w:rsid w:val="7E9F0A50"/>
    <w:rsid w:val="AE3C3EEC"/>
    <w:rsid w:val="B5DE50BA"/>
    <w:rsid w:val="CFFF0987"/>
    <w:rsid w:val="EFFF0FBD"/>
    <w:rsid w:val="FA7DFDFE"/>
    <w:rsid w:val="FB77D8D1"/>
    <w:rsid w:val="FEFF5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color w:val="FFFFFF"/>
      <w:w w:val="66"/>
      <w:kern w:val="44"/>
      <w:sz w:val="120"/>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eastAsia="仿宋_GB2312"/>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style01"/>
    <w:basedOn w:val="6"/>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9.33333333333333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2023-09-04T07:23:00Z</dcterms:created>
  <dc:creator>郭美岑</dc:creator>
  <cp:lastModifiedBy>许勤</cp:lastModifiedBy>
  <dcterms:modified xsi:type="dcterms:W3CDTF">2023-09-07T01:28:30Z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26039262D2EE4C44A812DAE5E09C1D1C</vt:lpwstr>
  </property>
</Properties>
</file>