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黑体" w:eastAsia="方正小标宋简体" w:cs="黑体"/>
          <w:b/>
          <w:bCs/>
          <w:sz w:val="28"/>
          <w:szCs w:val="28"/>
          <w:lang w:eastAsia="zh-CN"/>
        </w:rPr>
      </w:pPr>
      <w:r>
        <w:rPr>
          <w:rFonts w:hint="eastAsia" w:ascii="方正小标宋简体" w:hAnsi="黑体" w:eastAsia="方正小标宋简体" w:cs="黑体"/>
          <w:b/>
          <w:bCs/>
          <w:sz w:val="28"/>
          <w:szCs w:val="28"/>
          <w:lang w:eastAsia="zh-CN"/>
        </w:rPr>
        <w:t>附件：</w:t>
      </w:r>
    </w:p>
    <w:p>
      <w:pPr>
        <w:widowControl w:val="0"/>
        <w:spacing w:line="540" w:lineRule="exact"/>
        <w:jc w:val="center"/>
        <w:rPr>
          <w:rFonts w:hint="default" w:ascii="仿宋_GB2312" w:hAnsi="仿宋_GB2312" w:eastAsia="仿宋_GB2312" w:cs="仿宋_GB2312"/>
          <w:b/>
          <w:kern w:val="2"/>
          <w:sz w:val="32"/>
          <w:szCs w:val="32"/>
          <w:lang w:val="en-US" w:eastAsia="zh-CN"/>
        </w:rPr>
      </w:pPr>
      <w:r>
        <w:rPr>
          <w:rFonts w:hint="default" w:ascii="仿宋_GB2312" w:hAnsi="仿宋_GB2312" w:eastAsia="仿宋_GB2312" w:cs="仿宋_GB2312"/>
          <w:b/>
          <w:kern w:val="2"/>
          <w:sz w:val="32"/>
          <w:szCs w:val="32"/>
          <w:lang w:val="en-US" w:eastAsia="zh-CN"/>
        </w:rPr>
        <w:t>第八届“创客中国”深圳市中小企业创新创业大赛暨</w:t>
      </w:r>
    </w:p>
    <w:p>
      <w:pPr>
        <w:widowControl w:val="0"/>
        <w:spacing w:line="540" w:lineRule="exact"/>
        <w:jc w:val="center"/>
        <w:rPr>
          <w:lang w:eastAsia="zh-CN"/>
        </w:rPr>
      </w:pPr>
      <w:bookmarkStart w:id="0" w:name="_GoBack"/>
      <w:bookmarkEnd w:id="0"/>
      <w:r>
        <w:rPr>
          <w:rFonts w:hint="default" w:ascii="仿宋_GB2312" w:hAnsi="仿宋_GB2312" w:eastAsia="仿宋_GB2312" w:cs="仿宋_GB2312"/>
          <w:b/>
          <w:kern w:val="2"/>
          <w:sz w:val="32"/>
          <w:szCs w:val="32"/>
          <w:lang w:val="en-US" w:eastAsia="zh-CN"/>
        </w:rPr>
        <w:t>“专精特新”企业创新创业大赛</w:t>
      </w:r>
      <w:r>
        <w:rPr>
          <w:rFonts w:hint="eastAsia" w:ascii="仿宋_GB2312" w:hAnsi="仿宋_GB2312" w:eastAsia="仿宋_GB2312" w:cs="仿宋_GB2312"/>
          <w:b/>
          <w:kern w:val="2"/>
          <w:sz w:val="32"/>
          <w:szCs w:val="32"/>
          <w:lang w:eastAsia="zh-CN"/>
        </w:rPr>
        <w:t>尽职调查名单</w:t>
      </w:r>
    </w:p>
    <w:tbl>
      <w:tblPr>
        <w:tblStyle w:val="3"/>
        <w:tblW w:w="10245" w:type="dxa"/>
        <w:tblInd w:w="-90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35"/>
        <w:gridCol w:w="5415"/>
        <w:gridCol w:w="409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10245" w:type="dxa"/>
            <w:gridSpan w:val="3"/>
            <w:shd w:val="clear" w:color="auto" w:fill="auto"/>
            <w:vAlign w:val="center"/>
          </w:tcPr>
          <w:p>
            <w:pPr>
              <w:jc w:val="center"/>
              <w:rPr>
                <w:rFonts w:hint="eastAsia" w:ascii="方正小标宋简体" w:hAnsi="黑体" w:eastAsia="方正小标宋简体" w:cs="黑体"/>
                <w:b/>
                <w:bCs/>
                <w:sz w:val="28"/>
                <w:szCs w:val="28"/>
                <w:lang w:eastAsia="zh-CN"/>
              </w:rPr>
            </w:pPr>
            <w:r>
              <w:rPr>
                <w:rFonts w:hint="eastAsia" w:ascii="仿宋_GB2312" w:hAnsi="仿宋_GB2312" w:eastAsia="仿宋_GB2312" w:cs="仿宋_GB2312"/>
                <w:b/>
                <w:bCs/>
                <w:sz w:val="28"/>
                <w:szCs w:val="28"/>
                <w:lang w:eastAsia="zh-CN"/>
              </w:rPr>
              <w:t>企业组进入尽职调查名单(排名不分先后)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序号</w:t>
            </w:r>
          </w:p>
        </w:tc>
        <w:tc>
          <w:tcPr>
            <w:tcW w:w="5415" w:type="dxa"/>
            <w:shd w:val="clear" w:color="auto" w:fill="auto"/>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项目名称</w:t>
            </w:r>
          </w:p>
        </w:tc>
        <w:tc>
          <w:tcPr>
            <w:tcW w:w="4095" w:type="dxa"/>
            <w:shd w:val="clear" w:color="auto" w:fill="auto"/>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公司名称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高端制造装备-半导体先进制程前道晶圆量测设备</w:t>
            </w:r>
          </w:p>
        </w:tc>
        <w:tc>
          <w:tcPr>
            <w:tcW w:w="4095"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深圳市埃芯半导体科技有限公司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27" w:hRule="atLeast"/>
        </w:trPr>
        <w:tc>
          <w:tcPr>
            <w:tcW w:w="735" w:type="dxa"/>
            <w:shd w:val="clear" w:color="auto" w:fill="auto"/>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高端制造装备-半导体高端自动化视觉检测设备</w:t>
            </w:r>
          </w:p>
        </w:tc>
        <w:tc>
          <w:tcPr>
            <w:tcW w:w="4095"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深圳市华拓半导体技术有限公司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机器人高性能精密谐波减速器关键技术研发及产业化项目</w:t>
            </w:r>
          </w:p>
        </w:tc>
        <w:tc>
          <w:tcPr>
            <w:tcW w:w="4095"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aps w:val="0"/>
                <w:color w:val="auto"/>
                <w:spacing w:val="0"/>
                <w:sz w:val="24"/>
                <w:szCs w:val="24"/>
                <w:u w:val="none"/>
                <w:shd w:val="clear" w:fill="FFFFFF"/>
              </w:rPr>
            </w:pPr>
            <w:r>
              <w:rPr>
                <w:rFonts w:hint="eastAsia" w:ascii="宋体" w:hAnsi="宋体" w:eastAsia="宋体" w:cs="宋体"/>
                <w:i w:val="0"/>
                <w:iCs w:val="0"/>
                <w:color w:val="000000"/>
                <w:kern w:val="0"/>
                <w:sz w:val="22"/>
                <w:szCs w:val="22"/>
                <w:u w:val="none"/>
                <w:lang w:val="en-US" w:eastAsia="zh-CN" w:bidi="ar"/>
              </w:rPr>
              <w:t>深圳市大族精密传动科技有限公司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国产高端微细线路垂直式湿法显影、蚀刻、去膜设备</w:t>
            </w:r>
          </w:p>
        </w:tc>
        <w:tc>
          <w:tcPr>
            <w:tcW w:w="4095"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aps w:val="0"/>
                <w:color w:val="auto"/>
                <w:spacing w:val="0"/>
                <w:sz w:val="24"/>
                <w:szCs w:val="24"/>
                <w:u w:val="none"/>
                <w:shd w:val="clear" w:fill="FFFFFF"/>
              </w:rPr>
            </w:pPr>
            <w:r>
              <w:rPr>
                <w:rFonts w:hint="eastAsia" w:ascii="宋体" w:hAnsi="宋体" w:eastAsia="宋体" w:cs="宋体"/>
                <w:i w:val="0"/>
                <w:iCs w:val="0"/>
                <w:color w:val="000000"/>
                <w:kern w:val="0"/>
                <w:sz w:val="22"/>
                <w:szCs w:val="22"/>
                <w:u w:val="none"/>
                <w:lang w:val="en-US" w:eastAsia="zh-CN" w:bidi="ar"/>
              </w:rPr>
              <w:t>深圳市泰科思特精密工业有限公司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国内领先的半导体测试设备ATE+SLT项目</w:t>
            </w:r>
          </w:p>
        </w:tc>
        <w:tc>
          <w:tcPr>
            <w:tcW w:w="4095"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aps w:val="0"/>
                <w:color w:val="auto"/>
                <w:spacing w:val="0"/>
                <w:sz w:val="24"/>
                <w:szCs w:val="24"/>
                <w:u w:val="none"/>
              </w:rPr>
            </w:pPr>
            <w:r>
              <w:rPr>
                <w:rFonts w:hint="eastAsia" w:ascii="宋体" w:hAnsi="宋体" w:eastAsia="宋体" w:cs="宋体"/>
                <w:i w:val="0"/>
                <w:iCs w:val="0"/>
                <w:color w:val="000000"/>
                <w:kern w:val="0"/>
                <w:sz w:val="22"/>
                <w:szCs w:val="22"/>
                <w:u w:val="none"/>
                <w:lang w:val="en-US" w:eastAsia="zh-CN" w:bidi="ar"/>
              </w:rPr>
              <w:t>前海晶方云（深圳）测试设备有限公司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1" w:hRule="atLeast"/>
        </w:trPr>
        <w:tc>
          <w:tcPr>
            <w:tcW w:w="735" w:type="dxa"/>
            <w:shd w:val="clear" w:color="auto" w:fill="auto"/>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6</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国产替代高速连接器</w:t>
            </w:r>
          </w:p>
        </w:tc>
        <w:tc>
          <w:tcPr>
            <w:tcW w:w="4095"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aps w:val="0"/>
                <w:color w:val="auto"/>
                <w:spacing w:val="0"/>
                <w:sz w:val="24"/>
                <w:szCs w:val="24"/>
                <w:u w:val="none"/>
                <w:shd w:val="clear" w:fill="FFFFFF"/>
              </w:rPr>
            </w:pPr>
            <w:r>
              <w:rPr>
                <w:rFonts w:hint="eastAsia" w:ascii="宋体" w:hAnsi="宋体" w:eastAsia="宋体" w:cs="宋体"/>
                <w:i w:val="0"/>
                <w:iCs w:val="0"/>
                <w:color w:val="000000"/>
                <w:kern w:val="0"/>
                <w:sz w:val="22"/>
                <w:szCs w:val="22"/>
                <w:u w:val="none"/>
                <w:lang w:val="en-US" w:eastAsia="zh-CN" w:bidi="ar"/>
              </w:rPr>
              <w:t>深圳市西点精工技术有限公司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智能制造（装备）—关于对内存的先进测试设备制造及完全老炼化服务的项目</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皇虎测试科技（深圳）有限公司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高端制造装备-微纳成像光刻项目</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深圳光迪科技有限公司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封闭园区无人运输解决方案</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深圳海星智驾科技有限公司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消费级动力外骨骼</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深圳市英汉思动力科技有限公司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光谱共焦位移传感器</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深圳立仪科技有限公司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深圳市识渊科技有限公司-智能制造全产业链AI开放平台</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深圳市识渊科技有限公司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DIC视觉传感器技术及其产业化</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深圳市海塞姆科技有限公司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高速高精度多工位加工机床</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深圳市拓普联科技术股份有限公司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高端制造装备-集成式智能墙面处理机器人</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深圳大方智能科技有限公司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深圳市大象机器人科技有限公司——工业双臂人形协作机器人</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深圳市大象机器人科技有限公司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智能多段式点胶灌胶一体化系统</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深圳市鑫路远电子设备有限公司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青光眼全周期诊疗一体化</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深圳安捷明医疗科技有限公司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高端制造装备-朗思激光光谱应用专家</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朗思传感科技（深圳）有限公司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跨维度光束编辑技术</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深圳市启扬光学科技有限公司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在线式功率半导体无空洞、高可靠性焊接设备</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深圳市浩宝技术有限公司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裸眼3D光场全息显示屏</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深圳臻像科技有限公司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新能源数智焊接设备解决方案</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数智新能源装备</w:t>
            </w:r>
            <w:r>
              <w:rPr>
                <w:rStyle w:val="6"/>
                <w:lang w:val="en-US" w:eastAsia="zh-CN" w:bidi="ar"/>
              </w:rPr>
              <w:t>(</w:t>
            </w:r>
            <w:r>
              <w:rPr>
                <w:rStyle w:val="7"/>
                <w:lang w:val="en-US" w:eastAsia="zh-CN" w:bidi="ar"/>
              </w:rPr>
              <w:t>深圳</w:t>
            </w:r>
            <w:r>
              <w:rPr>
                <w:rStyle w:val="6"/>
                <w:lang w:val="en-US" w:eastAsia="zh-CN" w:bidi="ar"/>
              </w:rPr>
              <w:t>)</w:t>
            </w:r>
            <w:r>
              <w:rPr>
                <w:rStyle w:val="7"/>
                <w:lang w:val="en-US" w:eastAsia="zh-CN" w:bidi="ar"/>
              </w:rPr>
              <w:t>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基于高光谱气云成像技术的危化气体泄漏监测预警系统</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深圳市英宝硕科技有限公司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解放算力瓶颈--存储半导体先进封测项目</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深圳市晶凯电子技术有限公司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下一代自主可控的智能 GPU芯片设计与产业化</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深流微智能科技（深圳）有限公司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基于5G边缘智能技术的产业化项目</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深圳艾灵网络有限公司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基于智能电缆技术的智能运维及集成装备</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深圳市壹电电力技术有限公司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新一代电子信息——光隔离探头</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深圳麦科信科技有限公司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四臂螺旋天线在卫星通信与定位中的研究与应用</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深圳市维力谷无线技术股份有限公司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新一代电子信息—极致创新的ARM架构软硬一体化平台</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深圳市瑞驰信息技术有限公司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应用边缘计算的多协作机器人识别平台</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深圳市宏越科技有限责任公司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基于掩星技术的低轨气象卫星星座系统研发及其大规模商用</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深圳市好天气科技有限公司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基于AIOT技术的智慧交通精准管理</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深圳市中智车联科技有限责任公司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新一代电子信息—5G车载柔性透明天线项目</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深圳市志凌伟业光电有限公司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0"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面向数字基建的新一代氮化镓功率集成芯片研发及产业化</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晶通半导体（深圳）有限公司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深圳鑫景源科技股份有限公司-基于水下图像增强的定位通讯显示设备的研发</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深圳鑫景源科技股份有限公司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新一代信息技术-新一代智能电网用电信息感知设备研发及产业化项目</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深圳市航天泰瑞捷电子有限公司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数据安全综合冶理-深圳昂楷科技有限公司</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深圳昂楷科技有限公司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基于AI技术的SmartSeco数智化网络安全生态系统</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广东润联信息技术有限公司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短距离光互连芯片集成方案</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深圳市埃尔法光电科技有限公司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服务于工业机器视觉的VisionWARE算法平台</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深圳市凌云视迅科技有限责任公司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绿色高性能锂电功能材料关键技术研发及产业化</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深圳市研一新材料有限责任公司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氢辉能源(深圳）有限公司</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氢辉能源（深圳）有限公司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深圳中兴新材技术股份有限公司--极性功能性抗撕裂锂电隔膜的开发和应用</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深圳中兴新材技术股份有限公司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高性能钠离子电池开发与市场应用</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深圳盘古钠祥新能源有限责任公司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新一代储能液冷节能温控产品</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深圳安腾创新科技有限公司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一站式和定制化储能解决方案</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深圳市远信储能技术有限公司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储能长效电池用隔膜</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深圳市博盛新材料有限公司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绿色低碳——深圳国瑞协创 复合型虚拟电厂系统</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深圳国瑞协创储能技术有限公司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高性能微纳钙钛矿薄膜光伏电池</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深圳现象光伏科技有限公司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绿色低碳-低碳城市光伏气膜智慧产品</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中成空间（深圳）智能技术有限公司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储能电池智能传感与状态评估系统</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钛深科技（深圳）有限公司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芜湖海螺10MW/80MWh新型二氧化碳储能示范项目</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百穰新能源科技（深圳）有限公司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基于无人驾驶车路协同的AEB-FCW汽车安全测试系统和SOC移动机器人物联网芯片组解决方案</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通盈智慧创新科技（深圳）有限公司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4K电子胃肠镜</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深圳英美达医疗技术有限公司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基于人工智能脑科学的脑病筛查诊疗一体化平台</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深圳市铱硙医疗科技有限公司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微流控技术生物芯片在医疗检测领域的应用</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微点生物技术股份有限公司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59</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基于高通量测序的空间转录组芯片</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深圳赛陆医疗科技有限公司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Macoral® -口服大分子药物递送技术</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深圳奥礼生物科技有限公司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61</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基于体外合成生物学的RNA递送材料和递送平台</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百达联康生物科技（深圳）有限公司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62</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生物医药与健康-玖益真无线蓝牙智能助听器</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玖益（深圳）医疗科技有限公司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创新的非侵入式闭环神经调控技术平台</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深圳未来脑律科技有限公司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智能护理机器人</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深圳作为科技有限公司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生物医药与健康-远程超声诊断系统MGIUS-R3</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深圳华大智造云影医疗科技有限公司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亿杉医疗 - 妇幼健康创新医疗器械领跑者</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深圳亿杉医疗科技有限公司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67</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海露--全球首创的多剂量不含防腐剂人工泪液 的临床应用推广</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深圳市瑞霖医药有限公司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生物医药与健康-全球领先免疫组学诊断和治疗药物筛选解决方案平台</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深圳泛因医学有限公司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产业链协同攻关项目-闪烁晶体碲锌镉CZT的研发及产业化</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深圳核安电子材料科技有限公司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镓基合金材料二氧化碳还原固碳项目</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华厦镓碳科技（深圳）有限公司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71</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新材料-半导体化学机械抛光(CMP)材料</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昂士特科技（深圳）有限公司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基于低温烧结银的封装散热材料</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深圳芯源新材料有限公司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73</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平面超透镜及其系统</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深圳迈塔兰斯科技有限公司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74</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锂离子电池硅基负极用粘结剂的研发</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深圳光风新能源科技有限公司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新材料-中国高温功能涂层赛道领导者</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深圳优易材料科技有限公司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新材料-用于组织修复与再生的组织工程支架材料的研发与产业化</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康膝生物医疗（深圳）有限公司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77</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集成电路双层迭代封装用高性能绝缘键合金丝</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深圳中宝新材科技有限公司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78</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微晶畴多稳态液晶显示器件产业化</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深圳歌德新创科技有限公司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79</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高性能线阵CMOS图像传感器芯片研发及产业化</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深圳市南北微电子技术有限公司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数字与时尚-大数据智能风控解决方案</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深圳市迪博企业风险管理技术有限公司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81</w:t>
            </w:r>
          </w:p>
        </w:tc>
        <w:tc>
          <w:tcPr>
            <w:tcW w:w="541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爱捷云（EdgeRay）云平台</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深圳爱捷云科技有限公司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82</w:t>
            </w:r>
          </w:p>
        </w:tc>
        <w:tc>
          <w:tcPr>
            <w:tcW w:w="5415"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融合动力学仿真云平台项目</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深圳泊松软件技术有限公司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83</w:t>
            </w:r>
          </w:p>
        </w:tc>
        <w:tc>
          <w:tcPr>
            <w:tcW w:w="5415"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新一代电子信息-智能区域投影技术项目</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深圳新智联软件有限公司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w:t>
            </w:r>
          </w:p>
        </w:tc>
        <w:tc>
          <w:tcPr>
            <w:tcW w:w="5415"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新一代电子信息-智慧停车管理系统</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深圳市富士智能股份有限公司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5415"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数字与时尚--全栈智能相机引擎</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深圳市超像素智能科技有限公司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w:t>
            </w:r>
          </w:p>
        </w:tc>
        <w:tc>
          <w:tcPr>
            <w:tcW w:w="5415"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面向应急通讯保障的5G+天通卫星移动终端研发及产业化</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深圳市云天智能通讯有限公司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87</w:t>
            </w:r>
          </w:p>
        </w:tc>
        <w:tc>
          <w:tcPr>
            <w:tcW w:w="5415"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数字与时尚—数据科学与SaaS服务</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深圳市原点参数信息技术有限公司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w:t>
            </w:r>
          </w:p>
        </w:tc>
        <w:tc>
          <w:tcPr>
            <w:tcW w:w="5415"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PCB-PCBA产业互联网平台</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深圳市前海新丝路科技有限公司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73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89</w:t>
            </w:r>
          </w:p>
        </w:tc>
        <w:tc>
          <w:tcPr>
            <w:tcW w:w="5415"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新一代电子信息—Ewindow智能阳光模拟系统</w:t>
            </w:r>
          </w:p>
        </w:tc>
        <w:tc>
          <w:tcPr>
            <w:tcW w:w="40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深圳市一窗科技有限责任公司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90</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工业用品智能仓储数字化解决方案</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深圳市坤同智能仓储科技有限公司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91</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数字与时尚-基于大场景GIS轻量化引擎的城市数字孪生平台</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bidi="ar-SA"/>
              </w:rPr>
            </w:pPr>
            <w:r>
              <w:rPr>
                <w:rFonts w:hint="eastAsia" w:ascii="宋体" w:hAnsi="宋体" w:eastAsia="宋体" w:cs="宋体"/>
                <w:i w:val="0"/>
                <w:iCs w:val="0"/>
                <w:color w:val="000000"/>
                <w:kern w:val="0"/>
                <w:sz w:val="21"/>
                <w:szCs w:val="21"/>
                <w:u w:val="none"/>
                <w:lang w:val="en-US" w:eastAsia="zh-CN" w:bidi="ar"/>
              </w:rPr>
              <w:t>深圳原世界科技有限公司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92</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智能面部皮肤检测仪及控制系统-猫咪二代pro</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深圳艾摩米智能科技有限公司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93</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博乐元宇宙沉浸式数字交互平台</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深圳市博乐信息技术有限公司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94</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数字与时尚-MatrixOne新一代超融合异构云原生数据库</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矩阵起源（深圳）信息科技有限公司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95</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深圳市晋铭航空技术有限公司航空航天关键零部件精密特种加工项目</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深圳市晋铭航空技术有限公司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96</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“虫洞”式自动驾驶仿真测试</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水木东方（深圳）科技有限公司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97</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硅芯似箭 SiFactory MES 智能制造执行系统</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深圳市益普科技有限公司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98</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新一代信息技术-大容量高精度电路仿真工具</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深圳市比昂芯科技有限公司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99</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可见光通信系统的产业化</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深圳华创芯光科技有限公司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100</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基于天基卫星物联网的智慧海洋项目</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深圳市微星物联科技有限公司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101</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数字与时尚-基于大数据的新型数字营销智能投放PaaS平台</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深圳优优互联网络科技有限公司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102</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新一代电子信息-工业及车规级智能电源芯片</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深圳市稳先微电子有限公司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103</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UWB数字车钥匙</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深圳市纽瑞芯科技有限公司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104</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小型化无人平台抗干扰防欺骗组件、天线、芯片</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深圳北斗天芯科技有限公司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36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105</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***半导体MEMS高精度温度传感器</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深圳市华芯邦科技有限公司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106</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新一代信息技术+1.5次光学集成光源开发及产业化</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深圳循光科技有限公司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107</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旗云健康新一代智慧医疗大数据平台</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深圳达实旗云健康科技有限公司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108</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深圳普适智能有限公司-图智能平台</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深圳普适智能有限公司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109</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应用于云计算和大数据的超小型化高端光连接器关键技术研发及产业化</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深圳市比洋光通信科技股份有限公司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110</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可低成本普及的服装数字化系统</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深圳市秦丝科技有限公司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111</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乐创金融内容创作平台</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深圳道乐科技有限公司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112</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深圳市兰星科技有限公司-分布式振动光纤</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深圳市兰星科技有限公司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113</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半导体存储芯片研发、先进封装、测试、模组技术及产品一体化提供商</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深圳市铨兴科技有限责任公司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114</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感算一体嗅觉仿生芯片</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深圳万物有灵半导体有限公司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115</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基于超高精度的三维成像传感器的机器人定位与检测系统</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深圳显扬科技有限公司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116</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智能化医疗大数据处理与应用解决方案平台</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深圳市聚粤医疗科技有限公司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117</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企业AIGC智能营销赋能平台</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深圳市加推科技有限公司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118</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一临云远程智能临床研究云平台</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一临云（深圳）科技有限公司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119</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高性能自主安全 GPU 芯片</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深圳中微电科技有限公司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120</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全场景应用触觉数字化与触感技术</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帕西尼感知科技（深圳）有限公司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121</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新一代电子信息-AutoML 平台加速 AI 与实体经济融合</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共达地创新技术（深圳）有限公司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122</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AI新时代的音视频终端</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深圳魔耳智能声学科技有限公司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123</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RiVAI P600 边缘计算处理器</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睿思芯科（深圳）技术有限公司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124</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一站式的智能决策+AIGC模型平台</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深圳市魔数智擎人工智能有限公司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125</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数字与时尚-新链新媒体AI运营平台</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深圳企域数字科技有限公司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126</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新一代信息技术-基于人工智能的大规模城市数字孪生平台</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深圳市森歌数据技术有限公司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127</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汇智机器人科技（深圳）有限公司—基于多传感器融合的商用智能清洁机器人</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汇智机器人科技（深圳）有限公司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128</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海洋产业-Flyer One 电动水翼冲浪板</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深圳市苇渡智能科技有限公司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129</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脊柱外科手术导航定位系统（XGK-6508A）</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深圳市鑫君特智能医疗器械有限公司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130</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LiTone系列光片显微成像技术</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光原科技（深圳）有限公司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131</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生物医药-治疗非酒精性脂肪肝病的口服多肽创新药物开发</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深圳中科新进生物科技有限公司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132</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基于合成生物学的化妆品创新生物原料的研发及产业化</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百葵锐（深圳）生物科技有限公司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133</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深圳市爱博医疗机器人有限公司-新一代泛血管介入手术机器人</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深圳市爱博医疗机器人有限公司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134</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面向消费医疗市场的铥光纤激光治疗仪</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密尔医疗科技(深圳)有限公司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135</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生物医药与健康-PFO缝合器系统</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无忧跳动医疗科技（深圳）有限公司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136</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便携式连续无感血压监测</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心永（深圳）科技有限公司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137</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生物3D打印超级再生工厂</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华清智美（深圳）生物科技有限公司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138</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早期胰腺癌智能分子诊断技术早检试剂盒</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康德（深圳）生物技术有限公司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139</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乾晖科技-全球首创”组合型人工肝“系统解决方案提供者</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广东乾晖生物科技有限公司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140</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等离子体智能手术机器人及伤口愈合治疗设备</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深圳市荔辉医疗科技有限公司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141</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可溶解微针给药技术及产业化</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深圳青澜生物技术有限公司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142</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基于新一代捕获技术（NGS）的超精准基因检测</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深圳人体密码基因科技有限公司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143</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多表位串联的通用性流感mRNA疫苗</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深圳市乐土南科基因药物有限公司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144</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深圳云天励飞技术股份有限公司命题赛题目——法律智能问答大模型</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深圳得理科技有限公司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145</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深圳市科大讯飞信息科技有限公司-希施玛AIGC技术服务平台</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深圳希施玛数据科技有限公司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146</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深圳云天励飞技术股份有限公司-域外法查明智能平台</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深圳市易简空间技术有限公司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147</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深圳云天励飞技术股份有限公司-预测试建筑碳计量管理平台</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椭圆方程（深圳）信息技术有限公司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148</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未来产业（基因与细胞）-慢病毒载体稳定生产细胞系关键技术与核心工艺研究与开发</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深圳市深研生物科技有限公司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149</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未来产业-应用于城市安全的星地一体星座系统</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深圳市魔方卫星科技有限公司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150</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欣旺达电子股份有限公司+支持多场景应用的人机交互主动电容笔开发</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深圳市欣威智能有限公司</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1024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b/>
                <w:bCs/>
                <w:sz w:val="28"/>
                <w:szCs w:val="28"/>
                <w:lang w:eastAsia="zh-CN"/>
              </w:rPr>
              <w:t>创客组进入尽职调查名单(排名不分先后)</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序号</w:t>
            </w:r>
          </w:p>
        </w:tc>
        <w:tc>
          <w:tcPr>
            <w:tcW w:w="5415" w:type="dxa"/>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仿宋_GB2312" w:hAnsi="仿宋_GB2312" w:eastAsia="仿宋_GB2312" w:cs="仿宋_GB2312"/>
                <w:color w:val="auto"/>
                <w:sz w:val="24"/>
                <w:szCs w:val="24"/>
                <w:lang w:eastAsia="zh-CN"/>
              </w:rPr>
              <w:t>项目名称</w:t>
            </w:r>
          </w:p>
        </w:tc>
        <w:tc>
          <w:tcPr>
            <w:tcW w:w="4095" w:type="dxa"/>
            <w:tcBorders>
              <w:top w:val="single" w:color="auto" w:sz="8" w:space="0"/>
              <w:left w:val="nil"/>
              <w:bottom w:val="single" w:color="auto" w:sz="8" w:space="0"/>
              <w:right w:val="single" w:color="auto" w:sz="8" w:space="0"/>
            </w:tcBorders>
            <w:shd w:val="clear" w:color="auto" w:fill="auto"/>
            <w:vAlign w:val="center"/>
          </w:tcPr>
          <w:p>
            <w:pPr>
              <w:jc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color w:val="auto"/>
                <w:sz w:val="24"/>
                <w:szCs w:val="24"/>
                <w:lang w:val="en-US" w:eastAsia="zh-CN"/>
              </w:rPr>
              <w:t>创客名称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人形机器人高动态感知与智能系统</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机器人开拓者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2</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智能高精度数控螺纹磨床</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珠峰队</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3</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“旋镖”自旋飞行器</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旋鹰未来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4</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水下机器人智能照明通讯辅助动态捕捉设备</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bidi="ar-SA"/>
              </w:rPr>
            </w:pPr>
            <w:r>
              <w:rPr>
                <w:rFonts w:hint="eastAsia" w:ascii="宋体" w:hAnsi="宋体" w:eastAsia="宋体" w:cs="宋体"/>
                <w:i w:val="0"/>
                <w:iCs w:val="0"/>
                <w:color w:val="000000"/>
                <w:kern w:val="0"/>
                <w:sz w:val="21"/>
                <w:szCs w:val="21"/>
                <w:u w:val="none"/>
                <w:lang w:val="en-US" w:eastAsia="zh-CN" w:bidi="ar"/>
              </w:rPr>
              <w:t>水下机器人核心部件</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5</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城市照明5G智慧路灯</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中国领先的城市照明服务商暨5G智慧路灯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6</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三江源二供水质在线监测设备</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三江源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7</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可见光通信系统的产业化</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华创芯光</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8</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新型無線充電技術及其應用</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新智澳科技团队</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9</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智能车辆识别、协同及其安全扩展应用</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深信职院车路协同产教融合创新平台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10</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基于PXGPU的超低功耗AOD-DDIC</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芯旭阳</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11</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粮仓卫士</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粮仓卫士</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12</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室温液态金属柔性电子</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室温液态金属柔性电子</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13</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面向“双碳”战略的燃料电池技术项目</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氢邦科技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14</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钙钛矿光伏电池</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钙铁矿光伏电池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15</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低成本固体氧化物燃料电池和制氢系统</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低成本固体氧化物燃料电池和制氢系统</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16</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集装箱式一体化可再生能源制氢及智能管理系统</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光福科技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17</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超微骨科项目</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超微骨科</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18</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影像融合介入手术系统</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卡本医疗科技团队</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19</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医臻生物——创新mRNA疫苗药物</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医臻生物</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20</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吴彰哲教授之藻藻新药产业化项目</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藻藻新药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21</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高导热氮化硅板材的制备与应用研究</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氮化硅板材的制备与应用研究</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22</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填材制造微细形金属粉末材料电弧微爆制备技术</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航科新材料</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23</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优显视界</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优显视界</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24</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HOLOXR新材料光电显示技术和应用</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申鲲科技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25</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碳纳米管——新型锂电池导电剂</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一羽纳米科技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26</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星地互联-低轨卫星物联网芯片</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LEO团队</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27</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无需多氯——全球新型消护液领航者</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无需多氯——新型消护液领航者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28</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汽车功率电子芯片与电机系统适配研发与应用</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佛山新能源汽车动力团队</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29</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基于SPAD阵列芯片的激光雷达</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北通智能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30</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高速高精度直接飞行时间传感器系统的研发及产业化</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澳门大学智能传感芯片团队</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31</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无人机身份认证与脑电信号控制</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Breast waves</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32</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深圳信息职业技术学院 飞鲤</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深圳信息职业技术学院 飞鲤</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33</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边缘计算的能力资源构建</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边缘计算的能力资源构建</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34</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自适应调节算力微核3D堆叠架构芯片设计与制造</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英凡创客</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35</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GlareLaser“极光”——便携式高速激光雕刻机</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创数未来团队</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36</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面向机器人产业的高性 能伺服系统产品线</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铁美众科创团队</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37</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新一代电子信息-塔塔精控吸收塔废气处理智能控制系统</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塔塔精控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38</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机器人多协作柔性关节核心技术产业化项目</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机器人多协作柔性关节技术团队</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39</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机器人执行器和人工智能机器人解决方案</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昂霸团队</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40</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無阶ATOMIX - AI生成企业级软件的研发与应用</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無阶</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41</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数字与时尚-Ai技术应用于游戏研发和影视制作</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嗒咔科技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42</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快读</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快读</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43</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全方位高精准高通量低成本肿瘤液体活检解决方案</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晶准医学团队</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44</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瘤盾——肿瘤原位诱杀药械领航者</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瘤盾——肿瘤原位诱杀药械领航者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45</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肺癌治疗受益管理与药物再分配的下一代人工智能应用系统</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哲源精准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46</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高性能疫苗药物冷链系统及商业模式</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高性能疫苗药物冷链系统及商业模式</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47</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基于高密度多肽阵列芯片的无痛血检设备</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华云智能健康</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48</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医疗器械--高灵敏唾液尿酸检测试纸条项目</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唾液之星生物科技团队</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49</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深圳云天励飞技术股份有限公司命题赛-Alpha Tour文化旅游风险智慧管理系统</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alpha tour</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720" w:hRule="atLeast"/>
        </w:trPr>
        <w:tc>
          <w:tcPr>
            <w:tcW w:w="7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54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AR智能监测</w:t>
            </w:r>
          </w:p>
        </w:tc>
        <w:tc>
          <w:tcPr>
            <w:tcW w:w="40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eastAsia="zh-CN"/>
              </w:rPr>
            </w:pPr>
            <w:r>
              <w:rPr>
                <w:rFonts w:hint="eastAsia" w:ascii="宋体" w:hAnsi="宋体" w:eastAsia="宋体" w:cs="宋体"/>
                <w:i w:val="0"/>
                <w:iCs w:val="0"/>
                <w:color w:val="000000"/>
                <w:kern w:val="0"/>
                <w:sz w:val="21"/>
                <w:szCs w:val="21"/>
                <w:u w:val="none"/>
                <w:lang w:val="en-US" w:eastAsia="zh-CN" w:bidi="ar"/>
              </w:rPr>
              <w:t>南开团队</w:t>
            </w:r>
          </w:p>
        </w:tc>
      </w:tr>
    </w:tbl>
    <w:p>
      <w:pPr>
        <w:rPr>
          <w:rFonts w:ascii="Courier New" w:hAnsi="Courier New" w:eastAsia="宋体" w:cs="Courier New"/>
          <w:sz w:val="20"/>
          <w:szCs w:val="20"/>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Helvetica">
    <w:altName w:val="仿宋"/>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zNWM2OTBjODIxNjNjYzJiZDJhZWNmMGUwMTFhYzUifQ=="/>
  </w:docVars>
  <w:rsids>
    <w:rsidRoot w:val="00000000"/>
    <w:rsid w:val="37557A8C"/>
    <w:rsid w:val="52BF5482"/>
    <w:rsid w:val="7F7F56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en-US" w:bidi="ar-SA"/>
    </w:rPr>
  </w:style>
  <w:style w:type="paragraph" w:styleId="2">
    <w:name w:val="heading 1"/>
    <w:basedOn w:val="1"/>
    <w:next w:val="1"/>
    <w:qFormat/>
    <w:uiPriority w:val="0"/>
    <w:pPr>
      <w:keepNext/>
      <w:keepLines/>
      <w:spacing w:before="340" w:after="330" w:line="578" w:lineRule="auto"/>
      <w:jc w:val="center"/>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 w:type="character" w:customStyle="1" w:styleId="6">
    <w:name w:val="font51"/>
    <w:basedOn w:val="4"/>
    <w:qFormat/>
    <w:uiPriority w:val="0"/>
    <w:rPr>
      <w:rFonts w:ascii="Helvetica" w:hAnsi="Helvetica" w:eastAsia="Helvetica" w:cs="Helvetica"/>
      <w:color w:val="000000"/>
      <w:sz w:val="21"/>
      <w:szCs w:val="21"/>
      <w:u w:val="none"/>
    </w:rPr>
  </w:style>
  <w:style w:type="character" w:customStyle="1" w:styleId="7">
    <w:name w:val="font41"/>
    <w:basedOn w:val="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4268</Words>
  <Characters>4664</Characters>
  <Lines>0</Lines>
  <Paragraphs>0</Paragraphs>
  <TotalTime>5</TotalTime>
  <ScaleCrop>false</ScaleCrop>
  <LinksUpToDate>false</LinksUpToDate>
  <CharactersWithSpaces>4700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2020-08-07T01:28:00Z</dcterms:created>
  <dc:creator>林彤</dc:creator>
  <cp:lastModifiedBy>liangjw</cp:lastModifiedBy>
  <cp:lastPrinted>2021-08-17T02:08:00Z</cp:lastPrinted>
  <dcterms:modified xsi:type="dcterms:W3CDTF">2023-09-08T15:39:44Z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764954D910204D0E8BDBC2777966E971</vt:lpwstr>
  </property>
</Properties>
</file>