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00" w:lineRule="atLeast"/>
        <w:ind w:left="0" w:right="0" w:firstLine="0"/>
        <w:jc w:val="center"/>
        <w:rPr>
          <w:rFonts w:hint="eastAsia" w:ascii="宋体" w:hAnsi="宋体" w:eastAsia="宋体" w:cs="宋体"/>
          <w:b w:val="0"/>
          <w:bCs w:val="0"/>
          <w:i w:val="0"/>
          <w:iCs w:val="0"/>
          <w:caps w:val="0"/>
          <w:spacing w:val="8"/>
          <w:sz w:val="21"/>
          <w:szCs w:val="21"/>
        </w:rPr>
      </w:pPr>
      <w:bookmarkStart w:id="0" w:name="_GoBack"/>
      <w:r>
        <w:rPr>
          <w:rFonts w:hint="eastAsia" w:ascii="宋体" w:hAnsi="宋体" w:eastAsia="宋体" w:cs="宋体"/>
          <w:b/>
          <w:bCs/>
          <w:i w:val="0"/>
          <w:iCs w:val="0"/>
          <w:caps w:val="0"/>
          <w:spacing w:val="8"/>
          <w:sz w:val="21"/>
          <w:szCs w:val="21"/>
          <w:bdr w:val="none" w:color="auto" w:sz="0" w:space="0"/>
          <w:shd w:val="clear" w:fill="FFFFFF"/>
        </w:rPr>
        <w:t>衰老引发慢性炎症的共性机制研究专项项目指南</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为落实科技创新“四个面向”的要求，特别是面向人民生命健康，国家自然科学基金委员会（以下简称自然科学基金委）生命科学部设立</w:t>
      </w:r>
      <w:r>
        <w:rPr>
          <w:rFonts w:hint="eastAsia" w:ascii="宋体" w:hAnsi="宋体" w:eastAsia="宋体" w:cs="宋体"/>
          <w:b/>
          <w:bCs/>
          <w:i w:val="0"/>
          <w:iCs w:val="0"/>
          <w:caps w:val="0"/>
          <w:color w:val="000000"/>
          <w:spacing w:val="8"/>
          <w:sz w:val="21"/>
          <w:szCs w:val="21"/>
          <w:bdr w:val="none" w:color="auto" w:sz="0" w:space="0"/>
          <w:shd w:val="clear" w:fill="FFFFFF"/>
        </w:rPr>
        <w:t>“衰老引发慢性炎症的共性机制研究”</w:t>
      </w:r>
      <w:r>
        <w:rPr>
          <w:rFonts w:hint="eastAsia" w:ascii="宋体" w:hAnsi="宋体" w:eastAsia="宋体" w:cs="宋体"/>
          <w:b w:val="0"/>
          <w:bCs w:val="0"/>
          <w:i w:val="0"/>
          <w:iCs w:val="0"/>
          <w:caps w:val="0"/>
          <w:color w:val="000000"/>
          <w:spacing w:val="8"/>
          <w:sz w:val="21"/>
          <w:szCs w:val="21"/>
          <w:bdr w:val="none" w:color="auto" w:sz="0" w:space="0"/>
          <w:shd w:val="clear" w:fill="FFFFFF"/>
        </w:rPr>
        <w:t>专项项目，支持开展多层次、多水平、多系统的深入研究，揭示机体衰老过程中慢性炎症反应的共性细胞生物学规律，阐明衰老与慢性炎症在细胞与分子水平的关联机制。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一、总体科学目标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聚焦衰老引发慢性炎症过程中，生物大分子上下游信号通路、膜性或无膜细胞器及其互作，以及细胞稳态、衰老与死亡调控等关键细胞生物学事件，综合运用生物化学与分子生物学、细胞生物学、免疫学、神经科学、生物信息学等多学科交叉融合的技术方法，探究衰老相关的慢性炎症发生的细胞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二、核心科学问题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机体衰老过程中慢性炎症的发生发展以及生理病理因素对这一过程的影响和机制；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细胞衰老、退化、代谢紊乱等功能异常与衰老相关慢性炎症的关联机制。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三、拟资助的研究方向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（一）衰老与慢性炎症之间的相互作用关系和调控机制。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研究衰老过程中慢性炎症的分子基础及其在重要组织器官功能中的作用，揭示慢性炎症与组织器官间相互作用的变化规律，探究不同生理和病理因素对慢性炎症的影响及其调节机制。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w:t>
      </w:r>
      <w:r>
        <w:rPr>
          <w:rFonts w:hint="eastAsia" w:ascii="宋体" w:hAnsi="宋体" w:eastAsia="宋体" w:cs="宋体"/>
          <w:b w:val="0"/>
          <w:bCs w:val="0"/>
          <w:i w:val="0"/>
          <w:iCs w:val="0"/>
          <w:caps w:val="0"/>
          <w:color w:val="000000"/>
          <w:spacing w:val="8"/>
          <w:sz w:val="21"/>
          <w:szCs w:val="21"/>
          <w:bdr w:val="none" w:color="auto" w:sz="0" w:space="0"/>
          <w:shd w:val="clear" w:fill="FFFFFF"/>
        </w:rPr>
        <w:t>从器官、组织、细胞、亚细胞等不同水平揭示机体衰老过程中慢性炎症发生发展的关键基因、信号通路和相互作用网络；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衰老过程中慢性炎症引起细胞功能障碍的作用机理。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（二）衰老过程中细胞功能退化与慢性炎症的相互调控机制。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机体衰老过程中不同细胞类型对炎症反应的诱发机制及其影响；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细胞死亡通路和慢性炎症在衰老过程中的相互作用和调控机制；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衰老过程中细胞关键代谢物的改变对细胞稳态失调和慢性炎症的表征和调控。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四、资助期限和资助强度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本专项项目资助期限为1</w:t>
      </w:r>
      <w:r>
        <w:rPr>
          <w:rFonts w:hint="eastAsia" w:ascii="宋体" w:hAnsi="宋体" w:eastAsia="宋体" w:cs="宋体"/>
          <w:b w:val="0"/>
          <w:bCs w:val="0"/>
          <w:i w:val="0"/>
          <w:iCs w:val="0"/>
          <w:caps w:val="0"/>
          <w:color w:val="000000"/>
          <w:spacing w:val="8"/>
          <w:sz w:val="21"/>
          <w:szCs w:val="21"/>
          <w:bdr w:val="none" w:color="auto" w:sz="0" w:space="0"/>
          <w:shd w:val="clear" w:fill="FFFFFF"/>
        </w:rPr>
        <w:t>~3年，资助强度每年不超过100万元/项。申请人可根据研究工作的实际需要，实事求是地选择资助期限和提出资金需求。申请书中研究期限应填写为“2024年1月1日</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202*年12月31日”。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五、申请要求及注意事项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本专项项目申请人应当具备以下条件：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w:t>
      </w:r>
      <w:r>
        <w:rPr>
          <w:rFonts w:hint="eastAsia" w:ascii="宋体" w:hAnsi="宋体" w:eastAsia="宋体" w:cs="宋体"/>
          <w:b w:val="0"/>
          <w:bCs w:val="0"/>
          <w:i w:val="0"/>
          <w:iCs w:val="0"/>
          <w:caps w:val="0"/>
          <w:color w:val="000000"/>
          <w:spacing w:val="8"/>
          <w:sz w:val="21"/>
          <w:szCs w:val="21"/>
          <w:bdr w:val="none" w:color="auto" w:sz="0" w:space="0"/>
          <w:shd w:val="clear" w:fill="FFFFFF"/>
        </w:rPr>
        <w:t>具有承担基础研究课题的经历；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w:t>
      </w:r>
      <w:r>
        <w:rPr>
          <w:rFonts w:hint="eastAsia" w:ascii="宋体" w:hAnsi="宋体" w:eastAsia="宋体" w:cs="宋体"/>
          <w:b w:val="0"/>
          <w:bCs w:val="0"/>
          <w:i w:val="0"/>
          <w:iCs w:val="0"/>
          <w:caps w:val="0"/>
          <w:color w:val="000000"/>
          <w:spacing w:val="8"/>
          <w:sz w:val="21"/>
          <w:szCs w:val="21"/>
          <w:bdr w:val="none" w:color="auto" w:sz="0" w:space="0"/>
          <w:shd w:val="clear" w:fill="FFFFFF"/>
        </w:rPr>
        <w:t>具有高级专业技术职务（职称）；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在站博士后研究人员、正在攻读研究生学位以及无工作单位或者所在单位不是依托单位的人员不得作为申请人进行申请。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（二）限项申请规定。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申请人和主要参与者只能申请或参与申请1项本专项项目。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申请人同年只能申请1项专项项目中的研究项目。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（三）申请注意事项。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申请接收时间为2023</w:t>
      </w:r>
      <w:r>
        <w:rPr>
          <w:rFonts w:hint="eastAsia" w:ascii="宋体" w:hAnsi="宋体" w:eastAsia="宋体" w:cs="宋体"/>
          <w:b w:val="0"/>
          <w:bCs w:val="0"/>
          <w:i w:val="0"/>
          <w:iCs w:val="0"/>
          <w:caps w:val="0"/>
          <w:color w:val="000000"/>
          <w:spacing w:val="8"/>
          <w:sz w:val="21"/>
          <w:szCs w:val="21"/>
          <w:bdr w:val="none" w:color="auto" w:sz="0" w:space="0"/>
          <w:shd w:val="clear" w:fill="FFFFFF"/>
        </w:rPr>
        <w:t>年10月27日－</w:t>
      </w:r>
      <w:r>
        <w:rPr>
          <w:rFonts w:hint="eastAsia" w:ascii="宋体" w:hAnsi="宋体" w:eastAsia="宋体" w:cs="宋体"/>
          <w:b w:val="0"/>
          <w:bCs w:val="0"/>
          <w:i w:val="0"/>
          <w:iCs w:val="0"/>
          <w:caps w:val="0"/>
          <w:color w:val="000000"/>
          <w:spacing w:val="8"/>
          <w:sz w:val="21"/>
          <w:szCs w:val="21"/>
          <w:bdr w:val="none" w:color="auto" w:sz="0" w:space="0"/>
          <w:shd w:val="clear" w:fill="FFFFFF"/>
        </w:rPr>
        <w:t>2023</w:t>
      </w:r>
      <w:r>
        <w:rPr>
          <w:rFonts w:hint="eastAsia" w:ascii="宋体" w:hAnsi="宋体" w:eastAsia="宋体" w:cs="宋体"/>
          <w:b w:val="0"/>
          <w:bCs w:val="0"/>
          <w:i w:val="0"/>
          <w:iCs w:val="0"/>
          <w:caps w:val="0"/>
          <w:color w:val="000000"/>
          <w:spacing w:val="8"/>
          <w:sz w:val="21"/>
          <w:szCs w:val="21"/>
          <w:bdr w:val="none" w:color="auto" w:sz="0" w:space="0"/>
          <w:shd w:val="clear" w:fill="FFFFFF"/>
        </w:rPr>
        <w:t>年</w:t>
      </w:r>
      <w:r>
        <w:rPr>
          <w:rFonts w:hint="eastAsia" w:ascii="宋体" w:hAnsi="宋体" w:eastAsia="宋体" w:cs="宋体"/>
          <w:b w:val="0"/>
          <w:bCs w:val="0"/>
          <w:i w:val="0"/>
          <w:iCs w:val="0"/>
          <w:caps w:val="0"/>
          <w:color w:val="000000"/>
          <w:spacing w:val="8"/>
          <w:sz w:val="21"/>
          <w:szCs w:val="21"/>
          <w:bdr w:val="none" w:color="auto" w:sz="0" w:space="0"/>
          <w:shd w:val="clear" w:fill="FFFFFF"/>
        </w:rPr>
        <w:t>10</w:t>
      </w:r>
      <w:r>
        <w:rPr>
          <w:rFonts w:hint="eastAsia" w:ascii="宋体" w:hAnsi="宋体" w:eastAsia="宋体" w:cs="宋体"/>
          <w:b w:val="0"/>
          <w:bCs w:val="0"/>
          <w:i w:val="0"/>
          <w:iCs w:val="0"/>
          <w:caps w:val="0"/>
          <w:color w:val="000000"/>
          <w:spacing w:val="8"/>
          <w:sz w:val="21"/>
          <w:szCs w:val="21"/>
          <w:bdr w:val="none" w:color="auto" w:sz="0" w:space="0"/>
          <w:shd w:val="clear" w:fill="FFFFFF"/>
        </w:rPr>
        <w:t>月31日</w:t>
      </w:r>
      <w:r>
        <w:rPr>
          <w:rFonts w:hint="eastAsia" w:ascii="宋体" w:hAnsi="宋体" w:eastAsia="宋体" w:cs="宋体"/>
          <w:b w:val="0"/>
          <w:bCs w:val="0"/>
          <w:i w:val="0"/>
          <w:iCs w:val="0"/>
          <w:caps w:val="0"/>
          <w:color w:val="000000"/>
          <w:spacing w:val="8"/>
          <w:sz w:val="21"/>
          <w:szCs w:val="21"/>
          <w:bdr w:val="none" w:color="auto" w:sz="0" w:space="0"/>
          <w:shd w:val="clear" w:fill="FFFFFF"/>
        </w:rPr>
        <w:t>16</w:t>
      </w:r>
      <w:r>
        <w:rPr>
          <w:rFonts w:hint="eastAsia" w:ascii="宋体" w:hAnsi="宋体" w:eastAsia="宋体" w:cs="宋体"/>
          <w:b w:val="0"/>
          <w:bCs w:val="0"/>
          <w:i w:val="0"/>
          <w:iCs w:val="0"/>
          <w:caps w:val="0"/>
          <w:color w:val="000000"/>
          <w:spacing w:val="8"/>
          <w:sz w:val="21"/>
          <w:szCs w:val="21"/>
          <w:bdr w:val="none" w:color="auto" w:sz="0" w:space="0"/>
          <w:shd w:val="clear" w:fill="FFFFFF"/>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本专项项目申请书采用在线方式撰写。对申请人具体要求如下：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（1）申请人在填报申请书前，应当认真阅读本指南和《202</w:t>
      </w:r>
      <w:r>
        <w:rPr>
          <w:rFonts w:hint="eastAsia" w:ascii="宋体" w:hAnsi="宋体" w:eastAsia="宋体" w:cs="宋体"/>
          <w:b w:val="0"/>
          <w:bCs w:val="0"/>
          <w:i w:val="0"/>
          <w:iCs w:val="0"/>
          <w:caps w:val="0"/>
          <w:color w:val="000000"/>
          <w:spacing w:val="8"/>
          <w:sz w:val="21"/>
          <w:szCs w:val="21"/>
          <w:bdr w:val="none" w:color="auto" w:sz="0" w:space="0"/>
          <w:shd w:val="clear" w:fill="FFFFFF"/>
        </w:rPr>
        <w:t>3</w:t>
      </w:r>
      <w:r>
        <w:rPr>
          <w:rFonts w:hint="eastAsia" w:ascii="宋体" w:hAnsi="宋体" w:eastAsia="宋体" w:cs="宋体"/>
          <w:b w:val="0"/>
          <w:bCs w:val="0"/>
          <w:i w:val="0"/>
          <w:iCs w:val="0"/>
          <w:caps w:val="0"/>
          <w:color w:val="000000"/>
          <w:spacing w:val="8"/>
          <w:sz w:val="21"/>
          <w:szCs w:val="21"/>
          <w:bdr w:val="none" w:color="auto" w:sz="0" w:space="0"/>
          <w:shd w:val="clear" w:fill="FFFFFF"/>
        </w:rPr>
        <w:t>年度国家自然科学基金项目指南》的相关内容，不符合项目指南和相关要求的申请项目不予受理。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（2）申请人登录科学基金网络信息系统https://</w:t>
      </w:r>
      <w:r>
        <w:rPr>
          <w:rFonts w:hint="eastAsia" w:ascii="宋体" w:hAnsi="宋体" w:eastAsia="宋体" w:cs="宋体"/>
          <w:b w:val="0"/>
          <w:bCs w:val="0"/>
          <w:i w:val="0"/>
          <w:iCs w:val="0"/>
          <w:caps w:val="0"/>
          <w:color w:val="000000"/>
          <w:spacing w:val="8"/>
          <w:sz w:val="21"/>
          <w:szCs w:val="21"/>
          <w:bdr w:val="none" w:color="auto" w:sz="0" w:space="0"/>
          <w:shd w:val="clear" w:fill="FFFFFF"/>
        </w:rPr>
        <w:t>grants.nsfc.gov.cn/（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不符的项目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（3）申请书中的资助类别选择“专项项目”，亚类说明选择“研究项目”，附注说明选择“科学部综合研究项目”，申请代码选择“C08”或“C09”。以上选择不准确或未选择的项目申请不予资助。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（4）专项项目的依托单位和合作研究单位数合计不得超过3个；主要参与者必须是项目的实际贡献者。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5）申请人应当按照专项项目申请书的撰写提纲撰写申请书。请在申请书中文摘要第一句注明具体所涉及的主要研究方向。申请书应突出有限目标和重点突破，明确对实现本专项项目总体科学目标和解决核心科学问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（6）如果申请人已经承担与本专项项目相关的其他科技计划项目，应当在申请书正文的“研究基础与工作条件”部分论述申请项目与其他相关项目的区别与联系。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（7）申请人应当认真阅读《202</w:t>
      </w:r>
      <w:r>
        <w:rPr>
          <w:rFonts w:hint="eastAsia" w:ascii="宋体" w:hAnsi="宋体" w:eastAsia="宋体" w:cs="宋体"/>
          <w:b w:val="0"/>
          <w:bCs w:val="0"/>
          <w:i w:val="0"/>
          <w:iCs w:val="0"/>
          <w:caps w:val="0"/>
          <w:color w:val="000000"/>
          <w:spacing w:val="8"/>
          <w:sz w:val="21"/>
          <w:szCs w:val="21"/>
          <w:bdr w:val="none" w:color="auto" w:sz="0" w:space="0"/>
          <w:shd w:val="clear" w:fill="FFFFFF"/>
        </w:rPr>
        <w:t>3</w:t>
      </w:r>
      <w:r>
        <w:rPr>
          <w:rFonts w:hint="eastAsia" w:ascii="宋体" w:hAnsi="宋体" w:eastAsia="宋体" w:cs="宋体"/>
          <w:b w:val="0"/>
          <w:bCs w:val="0"/>
          <w:i w:val="0"/>
          <w:iCs w:val="0"/>
          <w:caps w:val="0"/>
          <w:color w:val="000000"/>
          <w:spacing w:val="8"/>
          <w:sz w:val="21"/>
          <w:szCs w:val="21"/>
          <w:bdr w:val="none" w:color="auto" w:sz="0" w:space="0"/>
          <w:shd w:val="clear" w:fill="FFFFFF"/>
        </w:rPr>
        <w:t>年度国家自然科学基金项目指南》申请规定中预算编报要求的内容，如实编报项目预算。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宋体"/>
          <w:b/>
          <w:bCs/>
          <w:i w:val="0"/>
          <w:iCs w:val="0"/>
          <w:caps w:val="0"/>
          <w:color w:val="000000"/>
          <w:spacing w:val="8"/>
          <w:sz w:val="21"/>
          <w:szCs w:val="21"/>
          <w:bdr w:val="none" w:color="auto" w:sz="0" w:space="0"/>
          <w:shd w:val="clear" w:fill="FFFFFF"/>
        </w:rPr>
        <w:t>在项目接收工作截止时间前（</w:t>
      </w:r>
      <w:r>
        <w:rPr>
          <w:rFonts w:hint="eastAsia" w:ascii="宋体" w:hAnsi="宋体" w:eastAsia="宋体" w:cs="宋体"/>
          <w:b/>
          <w:bCs/>
          <w:i w:val="0"/>
          <w:iCs w:val="0"/>
          <w:caps w:val="0"/>
          <w:color w:val="000000"/>
          <w:spacing w:val="8"/>
          <w:sz w:val="21"/>
          <w:szCs w:val="21"/>
          <w:bdr w:val="none" w:color="auto" w:sz="0" w:space="0"/>
          <w:shd w:val="clear" w:fill="FFFFFF"/>
        </w:rPr>
        <w:t>2023</w:t>
      </w:r>
      <w:r>
        <w:rPr>
          <w:rFonts w:hint="eastAsia" w:ascii="宋体" w:hAnsi="宋体" w:eastAsia="宋体" w:cs="宋体"/>
          <w:b/>
          <w:bCs/>
          <w:i w:val="0"/>
          <w:iCs w:val="0"/>
          <w:caps w:val="0"/>
          <w:color w:val="000000"/>
          <w:spacing w:val="8"/>
          <w:sz w:val="21"/>
          <w:szCs w:val="21"/>
          <w:bdr w:val="none" w:color="auto" w:sz="0" w:space="0"/>
          <w:shd w:val="clear" w:fill="FFFFFF"/>
        </w:rPr>
        <w:t>年</w:t>
      </w:r>
      <w:r>
        <w:rPr>
          <w:rFonts w:hint="eastAsia" w:ascii="宋体" w:hAnsi="宋体" w:eastAsia="宋体" w:cs="宋体"/>
          <w:b/>
          <w:bCs/>
          <w:i w:val="0"/>
          <w:iCs w:val="0"/>
          <w:caps w:val="0"/>
          <w:color w:val="000000"/>
          <w:spacing w:val="8"/>
          <w:sz w:val="21"/>
          <w:szCs w:val="21"/>
          <w:bdr w:val="none" w:color="auto" w:sz="0" w:space="0"/>
          <w:shd w:val="clear" w:fill="FFFFFF"/>
        </w:rPr>
        <w:t>10</w:t>
      </w:r>
      <w:r>
        <w:rPr>
          <w:rFonts w:hint="eastAsia" w:ascii="宋体" w:hAnsi="宋体" w:eastAsia="宋体" w:cs="宋体"/>
          <w:b/>
          <w:bCs/>
          <w:i w:val="0"/>
          <w:iCs w:val="0"/>
          <w:caps w:val="0"/>
          <w:color w:val="000000"/>
          <w:spacing w:val="8"/>
          <w:sz w:val="21"/>
          <w:szCs w:val="21"/>
          <w:bdr w:val="none" w:color="auto" w:sz="0" w:space="0"/>
          <w:shd w:val="clear" w:fill="FFFFFF"/>
        </w:rPr>
        <w:t>月31日</w:t>
      </w:r>
      <w:r>
        <w:rPr>
          <w:rFonts w:hint="eastAsia" w:ascii="宋体" w:hAnsi="宋体" w:eastAsia="宋体" w:cs="宋体"/>
          <w:b/>
          <w:bCs/>
          <w:i w:val="0"/>
          <w:iCs w:val="0"/>
          <w:caps w:val="0"/>
          <w:color w:val="000000"/>
          <w:spacing w:val="8"/>
          <w:sz w:val="21"/>
          <w:szCs w:val="21"/>
          <w:bdr w:val="none" w:color="auto" w:sz="0" w:space="0"/>
          <w:shd w:val="clear" w:fill="FFFFFF"/>
        </w:rPr>
        <w:t>16</w:t>
      </w:r>
      <w:r>
        <w:rPr>
          <w:rFonts w:hint="eastAsia" w:ascii="宋体" w:hAnsi="宋体" w:eastAsia="宋体" w:cs="宋体"/>
          <w:b/>
          <w:bCs/>
          <w:i w:val="0"/>
          <w:iCs w:val="0"/>
          <w:caps w:val="0"/>
          <w:color w:val="000000"/>
          <w:spacing w:val="8"/>
          <w:sz w:val="21"/>
          <w:szCs w:val="21"/>
          <w:bdr w:val="none" w:color="auto" w:sz="0" w:space="0"/>
          <w:shd w:val="clear" w:fill="FFFFFF"/>
        </w:rPr>
        <w:t>时）通过信息系统逐项确认提交本单位电子申请书及附件材料</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bCs/>
          <w:i w:val="0"/>
          <w:iCs w:val="0"/>
          <w:caps w:val="0"/>
          <w:color w:val="000000"/>
          <w:spacing w:val="8"/>
          <w:sz w:val="21"/>
          <w:szCs w:val="21"/>
          <w:bdr w:val="none" w:color="auto" w:sz="0" w:space="0"/>
          <w:shd w:val="clear" w:fill="FFFFFF"/>
        </w:rPr>
        <w:t>并在项目接收工作截止时间后</w:t>
      </w:r>
      <w:r>
        <w:rPr>
          <w:rFonts w:hint="eastAsia" w:ascii="宋体" w:hAnsi="宋体" w:eastAsia="宋体" w:cs="宋体"/>
          <w:b/>
          <w:bCs/>
          <w:i w:val="0"/>
          <w:iCs w:val="0"/>
          <w:caps w:val="0"/>
          <w:color w:val="000000"/>
          <w:spacing w:val="8"/>
          <w:sz w:val="21"/>
          <w:szCs w:val="21"/>
          <w:bdr w:val="none" w:color="auto" w:sz="0" w:space="0"/>
          <w:shd w:val="clear" w:fill="FFFFFF"/>
        </w:rPr>
        <w:t>24</w:t>
      </w:r>
      <w:r>
        <w:rPr>
          <w:rFonts w:hint="eastAsia" w:ascii="宋体" w:hAnsi="宋体" w:eastAsia="宋体" w:cs="宋体"/>
          <w:b/>
          <w:bCs/>
          <w:i w:val="0"/>
          <w:iCs w:val="0"/>
          <w:caps w:val="0"/>
          <w:color w:val="000000"/>
          <w:spacing w:val="8"/>
          <w:sz w:val="21"/>
          <w:szCs w:val="21"/>
          <w:bdr w:val="none" w:color="auto" w:sz="0" w:space="0"/>
          <w:shd w:val="clear" w:fill="FFFFFF"/>
        </w:rPr>
        <w:t>小时内在线提交本单位项目清单。</w:t>
      </w:r>
      <w:r>
        <w:rPr>
          <w:rFonts w:hint="eastAsia" w:ascii="宋体" w:hAnsi="宋体" w:eastAsia="宋体" w:cs="宋体"/>
          <w:b w:val="0"/>
          <w:bCs w:val="0"/>
          <w:i w:val="0"/>
          <w:iCs w:val="0"/>
          <w:caps w:val="0"/>
          <w:color w:val="000000"/>
          <w:spacing w:val="8"/>
          <w:sz w:val="21"/>
          <w:szCs w:val="21"/>
          <w:bdr w:val="none" w:color="auto" w:sz="0" w:space="0"/>
          <w:shd w:val="clear" w:fill="FFFFFF"/>
        </w:rPr>
        <w:t>项目获批准后，依托单位将申请书的纸质签字盖章页装订在《资助项目计划书》后面，在规定的时间内按要求一并提交。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本专项项目咨询方式：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国家自然科学基金委员会生命科学部生物医学科学处，联系电话：010-62329240。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（四）其他注意事项。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为实现本专项项目总体科学目标，获得资助的项目负责人应当承诺遵守相关数据与技术共享的规定，项目执行过程中须关注与本专项其他项目之间的相互支撑关系，形成紧密有机联系，注重研究内容互补。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41B24CE0"/>
    <w:rsid w:val="41B2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2023-10-08T05:56:00Z</dcterms:created>
  <dc:creator>Administrator</dc:creator>
  <cp:lastModifiedBy>Administrator</cp:lastModifiedBy>
  <dcterms:modified xsi:type="dcterms:W3CDTF">2023-10-08T05:56:50Z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4B14CEA99BDC44FA85F0B6FED58AD792_11</vt:lpwstr>
  </property>
</Properties>
</file>