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00" w:lineRule="atLeast"/>
        <w:ind w:left="0" w:right="0" w:firstLine="0"/>
        <w:jc w:val="center"/>
        <w:rPr>
          <w:rFonts w:hint="eastAsia" w:ascii="宋体" w:hAnsi="宋体" w:eastAsia="宋体" w:cs="宋体"/>
          <w:b w:val="0"/>
          <w:bCs w:val="0"/>
          <w:i w:val="0"/>
          <w:iCs w:val="0"/>
          <w:caps w:val="0"/>
          <w:spacing w:val="8"/>
          <w:sz w:val="21"/>
          <w:szCs w:val="21"/>
        </w:rPr>
      </w:pPr>
      <w:bookmarkStart w:id="0" w:name="_GoBack"/>
      <w:r>
        <w:rPr>
          <w:rFonts w:hint="eastAsia" w:ascii="宋体" w:hAnsi="宋体" w:eastAsia="宋体" w:cs="宋体"/>
          <w:b/>
          <w:bCs/>
          <w:i w:val="0"/>
          <w:iCs w:val="0"/>
          <w:caps w:val="0"/>
          <w:spacing w:val="8"/>
          <w:sz w:val="21"/>
          <w:szCs w:val="21"/>
          <w:bdr w:val="none" w:color="auto" w:sz="0" w:space="0"/>
          <w:shd w:val="clear" w:fill="FFFFFF"/>
        </w:rPr>
        <w:t>多年生稻驯化改良与利用的基础研究专项项目指南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为了落实国家种业振兴战略，加强多年生稻育种的基础研究，国家自然科学基金委员会生命科学部设立“</w:t>
      </w:r>
      <w:r>
        <w:rPr>
          <w:rFonts w:hint="eastAsia" w:ascii="宋体" w:hAnsi="宋体" w:eastAsia="宋体" w:cs="宋体"/>
          <w:b/>
          <w:bCs/>
          <w:i w:val="0"/>
          <w:iCs w:val="0"/>
          <w:caps w:val="0"/>
          <w:color w:val="000000"/>
          <w:spacing w:val="8"/>
          <w:sz w:val="21"/>
          <w:szCs w:val="21"/>
          <w:bdr w:val="none" w:color="auto" w:sz="0" w:space="0"/>
          <w:shd w:val="clear" w:fill="FFFFFF"/>
        </w:rPr>
        <w:t>多年生稻驯化改良与利用的基础研究</w:t>
      </w:r>
      <w:r>
        <w:rPr>
          <w:rFonts w:hint="eastAsia" w:ascii="宋体" w:hAnsi="宋体" w:eastAsia="宋体" w:cs="宋体"/>
          <w:b w:val="0"/>
          <w:bCs w:val="0"/>
          <w:i w:val="0"/>
          <w:iCs w:val="0"/>
          <w:caps w:val="0"/>
          <w:color w:val="000000"/>
          <w:spacing w:val="8"/>
          <w:sz w:val="21"/>
          <w:szCs w:val="21"/>
          <w:bdr w:val="none" w:color="auto" w:sz="0" w:space="0"/>
          <w:shd w:val="clear" w:fill="FFFFFF"/>
        </w:rPr>
        <w:t>”专项项目，资助科研人员开展深入研究，揭示多年生稻形成的遗传机制，研发改良新技术，创制新种质。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一、总体科学目标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系统深入研究多年生稻驯化改良与利用的遗传基础，创制具有重大应用价值的优异基因和材料，并通过分子设计培育新种质和新材料，为多年生稻驯化改良提供理论、材料和技术。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二、核心科学问题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多年生稻驯化改良的遗传基础。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三、拟资助的研究方向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（一）</w:t>
      </w:r>
      <w:r>
        <w:rPr>
          <w:rFonts w:hint="eastAsia" w:ascii="宋体" w:hAnsi="宋体" w:eastAsia="宋体" w:cs="宋体"/>
          <w:b w:val="0"/>
          <w:bCs w:val="0"/>
          <w:i w:val="0"/>
          <w:iCs w:val="0"/>
          <w:caps w:val="0"/>
          <w:color w:val="000000"/>
          <w:spacing w:val="8"/>
          <w:sz w:val="21"/>
          <w:szCs w:val="21"/>
          <w:bdr w:val="none" w:color="auto" w:sz="0" w:space="0"/>
          <w:shd w:val="clear" w:fill="FFFFFF"/>
        </w:rPr>
        <w:t>长雄野生稻直接驯化及其与亚洲栽培稻种间杂交创制多年生稻的遗传机制和技术研究。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（二）</w:t>
      </w:r>
      <w:r>
        <w:rPr>
          <w:rFonts w:hint="eastAsia" w:ascii="宋体" w:hAnsi="宋体" w:eastAsia="宋体" w:cs="宋体"/>
          <w:b w:val="0"/>
          <w:bCs w:val="0"/>
          <w:i w:val="0"/>
          <w:iCs w:val="0"/>
          <w:caps w:val="0"/>
          <w:color w:val="000000"/>
          <w:spacing w:val="8"/>
          <w:sz w:val="21"/>
          <w:szCs w:val="21"/>
          <w:bdr w:val="none" w:color="auto" w:sz="0" w:space="0"/>
          <w:shd w:val="clear" w:fill="FFFFFF"/>
        </w:rPr>
        <w:t>具有“多年生性强、根（茎）集聚、易于耕种、经济可行、产量稳定”目标的多年生稻育种重要种质资源创新与利用。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四、资助期限和资助强度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本专项项目直接费用总额度约为200万元。计划资助项目</w:t>
      </w:r>
      <w:r>
        <w:rPr>
          <w:rFonts w:hint="eastAsia" w:ascii="宋体" w:hAnsi="宋体" w:eastAsia="宋体" w:cs="宋体"/>
          <w:b w:val="0"/>
          <w:bCs w:val="0"/>
          <w:i w:val="0"/>
          <w:iCs w:val="0"/>
          <w:caps w:val="0"/>
          <w:color w:val="000000"/>
          <w:spacing w:val="8"/>
          <w:sz w:val="21"/>
          <w:szCs w:val="21"/>
          <w:bdr w:val="none" w:color="auto" w:sz="0" w:space="0"/>
          <w:shd w:val="clear" w:fill="FFFFFF"/>
        </w:rPr>
        <w:t>1</w:t>
      </w:r>
      <w:r>
        <w:rPr>
          <w:rFonts w:hint="eastAsia" w:ascii="宋体" w:hAnsi="宋体" w:eastAsia="宋体" w:cs="宋体"/>
          <w:b w:val="0"/>
          <w:bCs w:val="0"/>
          <w:i w:val="0"/>
          <w:iCs w:val="0"/>
          <w:caps w:val="0"/>
          <w:color w:val="000000"/>
          <w:spacing w:val="8"/>
          <w:sz w:val="21"/>
          <w:szCs w:val="21"/>
          <w:bdr w:val="none" w:color="auto" w:sz="0" w:space="0"/>
          <w:shd w:val="clear" w:fill="FFFFFF"/>
        </w:rPr>
        <w:t>项，</w:t>
      </w:r>
      <w:r>
        <w:rPr>
          <w:rFonts w:hint="eastAsia" w:ascii="宋体" w:hAnsi="宋体" w:eastAsia="宋体" w:cs="宋体"/>
          <w:b w:val="0"/>
          <w:bCs w:val="0"/>
          <w:i w:val="0"/>
          <w:iCs w:val="0"/>
          <w:caps w:val="0"/>
          <w:color w:val="000000"/>
          <w:spacing w:val="8"/>
          <w:sz w:val="21"/>
          <w:szCs w:val="21"/>
          <w:bdr w:val="none" w:color="auto" w:sz="0" w:space="0"/>
          <w:shd w:val="clear" w:fill="FFFFFF"/>
        </w:rPr>
        <w:t>直接费用资助强度约为200万元/项；</w:t>
      </w:r>
      <w:r>
        <w:rPr>
          <w:rFonts w:hint="eastAsia" w:ascii="宋体" w:hAnsi="宋体" w:eastAsia="宋体" w:cs="宋体"/>
          <w:b w:val="0"/>
          <w:bCs w:val="0"/>
          <w:i w:val="0"/>
          <w:iCs w:val="0"/>
          <w:caps w:val="0"/>
          <w:color w:val="000000"/>
          <w:spacing w:val="8"/>
          <w:sz w:val="21"/>
          <w:szCs w:val="21"/>
          <w:bdr w:val="none" w:color="auto" w:sz="0" w:space="0"/>
          <w:shd w:val="clear" w:fill="FFFFFF"/>
        </w:rPr>
        <w:t>资助期限为</w:t>
      </w:r>
      <w:r>
        <w:rPr>
          <w:rFonts w:hint="eastAsia" w:ascii="宋体" w:hAnsi="宋体" w:eastAsia="宋体" w:cs="宋体"/>
          <w:b w:val="0"/>
          <w:bCs w:val="0"/>
          <w:i w:val="0"/>
          <w:iCs w:val="0"/>
          <w:caps w:val="0"/>
          <w:color w:val="000000"/>
          <w:spacing w:val="8"/>
          <w:sz w:val="21"/>
          <w:szCs w:val="21"/>
          <w:bdr w:val="none" w:color="auto" w:sz="0" w:space="0"/>
          <w:shd w:val="clear" w:fill="FFFFFF"/>
        </w:rPr>
        <w:t>5</w:t>
      </w:r>
      <w:r>
        <w:rPr>
          <w:rFonts w:hint="eastAsia" w:ascii="宋体" w:hAnsi="宋体" w:eastAsia="宋体" w:cs="宋体"/>
          <w:b w:val="0"/>
          <w:bCs w:val="0"/>
          <w:i w:val="0"/>
          <w:iCs w:val="0"/>
          <w:caps w:val="0"/>
          <w:color w:val="000000"/>
          <w:spacing w:val="8"/>
          <w:sz w:val="21"/>
          <w:szCs w:val="21"/>
          <w:bdr w:val="none" w:color="auto" w:sz="0" w:space="0"/>
          <w:shd w:val="clear" w:fill="FFFFFF"/>
        </w:rPr>
        <w:t>年，为长期稳定支持项目。申请书中的研究期限应填写为“202</w:t>
      </w:r>
      <w:r>
        <w:rPr>
          <w:rFonts w:hint="eastAsia" w:ascii="宋体" w:hAnsi="宋体" w:eastAsia="宋体" w:cs="宋体"/>
          <w:b w:val="0"/>
          <w:bCs w:val="0"/>
          <w:i w:val="0"/>
          <w:iCs w:val="0"/>
          <w:caps w:val="0"/>
          <w:color w:val="000000"/>
          <w:spacing w:val="8"/>
          <w:sz w:val="21"/>
          <w:szCs w:val="21"/>
          <w:bdr w:val="none" w:color="auto" w:sz="0" w:space="0"/>
          <w:shd w:val="clear" w:fill="FFFFFF"/>
        </w:rPr>
        <w:t>4</w:t>
      </w:r>
      <w:r>
        <w:rPr>
          <w:rFonts w:hint="eastAsia" w:ascii="宋体" w:hAnsi="宋体" w:eastAsia="宋体" w:cs="宋体"/>
          <w:b w:val="0"/>
          <w:bCs w:val="0"/>
          <w:i w:val="0"/>
          <w:iCs w:val="0"/>
          <w:caps w:val="0"/>
          <w:color w:val="000000"/>
          <w:spacing w:val="8"/>
          <w:sz w:val="21"/>
          <w:szCs w:val="21"/>
          <w:bdr w:val="none" w:color="auto" w:sz="0" w:space="0"/>
          <w:shd w:val="clear" w:fill="FFFFFF"/>
        </w:rPr>
        <w:t>年1月1日－</w:t>
      </w:r>
      <w:r>
        <w:rPr>
          <w:rFonts w:hint="eastAsia" w:ascii="宋体" w:hAnsi="宋体" w:eastAsia="宋体" w:cs="宋体"/>
          <w:b w:val="0"/>
          <w:bCs w:val="0"/>
          <w:i w:val="0"/>
          <w:iCs w:val="0"/>
          <w:caps w:val="0"/>
          <w:color w:val="000000"/>
          <w:spacing w:val="8"/>
          <w:sz w:val="21"/>
          <w:szCs w:val="21"/>
          <w:bdr w:val="none" w:color="auto" w:sz="0" w:space="0"/>
          <w:shd w:val="clear" w:fill="FFFFFF"/>
        </w:rPr>
        <w:t>2028</w:t>
      </w:r>
      <w:r>
        <w:rPr>
          <w:rFonts w:hint="eastAsia" w:ascii="宋体" w:hAnsi="宋体" w:eastAsia="宋体" w:cs="宋体"/>
          <w:b w:val="0"/>
          <w:bCs w:val="0"/>
          <w:i w:val="0"/>
          <w:iCs w:val="0"/>
          <w:caps w:val="0"/>
          <w:color w:val="000000"/>
          <w:spacing w:val="8"/>
          <w:sz w:val="21"/>
          <w:szCs w:val="21"/>
          <w:bdr w:val="none" w:color="auto" w:sz="0" w:space="0"/>
          <w:shd w:val="clear" w:fill="FFFFFF"/>
        </w:rPr>
        <w:t>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bCs/>
          <w:i w:val="0"/>
          <w:iCs w:val="0"/>
          <w:caps w:val="0"/>
          <w:color w:val="000000"/>
          <w:spacing w:val="8"/>
          <w:sz w:val="21"/>
          <w:szCs w:val="21"/>
          <w:bdr w:val="none" w:color="auto" w:sz="0" w:space="0"/>
          <w:shd w:val="clear" w:fill="FFFFFF"/>
        </w:rPr>
        <w:t>五、申请要求及注意事项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（一）申请条件。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本专项项目申请人应当具备以下条件：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w:t>
      </w:r>
      <w:r>
        <w:rPr>
          <w:rFonts w:hint="eastAsia" w:ascii="宋体" w:hAnsi="宋体" w:eastAsia="宋体" w:cs="宋体"/>
          <w:b w:val="0"/>
          <w:bCs w:val="0"/>
          <w:i w:val="0"/>
          <w:iCs w:val="0"/>
          <w:caps w:val="0"/>
          <w:color w:val="000000"/>
          <w:spacing w:val="8"/>
          <w:sz w:val="21"/>
          <w:szCs w:val="21"/>
          <w:bdr w:val="none" w:color="auto" w:sz="0" w:space="0"/>
          <w:shd w:val="clear" w:fill="FFFFFF"/>
        </w:rPr>
        <w:t>具有承担基础研究课题的经历；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w:t>
      </w:r>
      <w:r>
        <w:rPr>
          <w:rFonts w:hint="eastAsia" w:ascii="宋体" w:hAnsi="宋体" w:eastAsia="宋体" w:cs="宋体"/>
          <w:b w:val="0"/>
          <w:bCs w:val="0"/>
          <w:i w:val="0"/>
          <w:iCs w:val="0"/>
          <w:caps w:val="0"/>
          <w:color w:val="000000"/>
          <w:spacing w:val="8"/>
          <w:sz w:val="21"/>
          <w:szCs w:val="21"/>
          <w:bdr w:val="none" w:color="auto" w:sz="0" w:space="0"/>
          <w:shd w:val="clear" w:fill="FFFFFF"/>
        </w:rPr>
        <w:t>具有高级专业技术职务（职称）；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在站博士后研究人员、正在攻读研究生学位以及无工作单位或者所在单位不是依托单位的人员不得作为申请人进行申请。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（二）限项申请规定。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本专项项目申请时不计入高级专业技术职务（职称）人员申请和承担总数2项的范围；正式接收申请到国家自然科学基金委员会作出资助与否决定之前，以及获得资助后，计入高级专业技术职务（职称）人员申请和承担总数2项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申请人和主要参与者只能申请或参与申请1项本专项项目。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申请人同年只能申请1项专项项目中的研究项目。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（三）申请注意事项。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申请接收时间为2023</w:t>
      </w:r>
      <w:r>
        <w:rPr>
          <w:rFonts w:hint="eastAsia" w:ascii="宋体" w:hAnsi="宋体" w:eastAsia="宋体" w:cs="宋体"/>
          <w:b w:val="0"/>
          <w:bCs w:val="0"/>
          <w:i w:val="0"/>
          <w:iCs w:val="0"/>
          <w:caps w:val="0"/>
          <w:color w:val="000000"/>
          <w:spacing w:val="8"/>
          <w:sz w:val="21"/>
          <w:szCs w:val="21"/>
          <w:bdr w:val="none" w:color="auto" w:sz="0" w:space="0"/>
          <w:shd w:val="clear" w:fill="FFFFFF"/>
        </w:rPr>
        <w:t>年10月27日－</w:t>
      </w:r>
      <w:r>
        <w:rPr>
          <w:rFonts w:hint="eastAsia" w:ascii="宋体" w:hAnsi="宋体" w:eastAsia="宋体" w:cs="宋体"/>
          <w:b w:val="0"/>
          <w:bCs w:val="0"/>
          <w:i w:val="0"/>
          <w:iCs w:val="0"/>
          <w:caps w:val="0"/>
          <w:color w:val="000000"/>
          <w:spacing w:val="8"/>
          <w:sz w:val="21"/>
          <w:szCs w:val="21"/>
          <w:bdr w:val="none" w:color="auto" w:sz="0" w:space="0"/>
          <w:shd w:val="clear" w:fill="FFFFFF"/>
        </w:rPr>
        <w:t>2023</w:t>
      </w:r>
      <w:r>
        <w:rPr>
          <w:rFonts w:hint="eastAsia" w:ascii="宋体" w:hAnsi="宋体" w:eastAsia="宋体" w:cs="宋体"/>
          <w:b w:val="0"/>
          <w:bCs w:val="0"/>
          <w:i w:val="0"/>
          <w:iCs w:val="0"/>
          <w:caps w:val="0"/>
          <w:color w:val="000000"/>
          <w:spacing w:val="8"/>
          <w:sz w:val="21"/>
          <w:szCs w:val="21"/>
          <w:bdr w:val="none" w:color="auto" w:sz="0" w:space="0"/>
          <w:shd w:val="clear" w:fill="FFFFFF"/>
        </w:rPr>
        <w:t>年</w:t>
      </w:r>
      <w:r>
        <w:rPr>
          <w:rFonts w:hint="eastAsia" w:ascii="宋体" w:hAnsi="宋体" w:eastAsia="宋体" w:cs="宋体"/>
          <w:b w:val="0"/>
          <w:bCs w:val="0"/>
          <w:i w:val="0"/>
          <w:iCs w:val="0"/>
          <w:caps w:val="0"/>
          <w:color w:val="000000"/>
          <w:spacing w:val="8"/>
          <w:sz w:val="21"/>
          <w:szCs w:val="21"/>
          <w:bdr w:val="none" w:color="auto" w:sz="0" w:space="0"/>
          <w:shd w:val="clear" w:fill="FFFFFF"/>
        </w:rPr>
        <w:t>10</w:t>
      </w:r>
      <w:r>
        <w:rPr>
          <w:rFonts w:hint="eastAsia" w:ascii="宋体" w:hAnsi="宋体" w:eastAsia="宋体" w:cs="宋体"/>
          <w:b w:val="0"/>
          <w:bCs w:val="0"/>
          <w:i w:val="0"/>
          <w:iCs w:val="0"/>
          <w:caps w:val="0"/>
          <w:color w:val="000000"/>
          <w:spacing w:val="8"/>
          <w:sz w:val="21"/>
          <w:szCs w:val="21"/>
          <w:bdr w:val="none" w:color="auto" w:sz="0" w:space="0"/>
          <w:shd w:val="clear" w:fill="FFFFFF"/>
        </w:rPr>
        <w:t>月31日</w:t>
      </w:r>
      <w:r>
        <w:rPr>
          <w:rFonts w:hint="eastAsia" w:ascii="宋体" w:hAnsi="宋体" w:eastAsia="宋体" w:cs="宋体"/>
          <w:b w:val="0"/>
          <w:bCs w:val="0"/>
          <w:i w:val="0"/>
          <w:iCs w:val="0"/>
          <w:caps w:val="0"/>
          <w:color w:val="000000"/>
          <w:spacing w:val="8"/>
          <w:sz w:val="21"/>
          <w:szCs w:val="21"/>
          <w:bdr w:val="none" w:color="auto" w:sz="0" w:space="0"/>
          <w:shd w:val="clear" w:fill="FFFFFF"/>
        </w:rPr>
        <w:t>16</w:t>
      </w:r>
      <w:r>
        <w:rPr>
          <w:rFonts w:hint="eastAsia" w:ascii="宋体" w:hAnsi="宋体" w:eastAsia="宋体" w:cs="宋体"/>
          <w:b w:val="0"/>
          <w:bCs w:val="0"/>
          <w:i w:val="0"/>
          <w:iCs w:val="0"/>
          <w:caps w:val="0"/>
          <w:color w:val="000000"/>
          <w:spacing w:val="8"/>
          <w:sz w:val="21"/>
          <w:szCs w:val="21"/>
          <w:bdr w:val="none" w:color="auto" w:sz="0" w:space="0"/>
          <w:shd w:val="clear" w:fill="FFFFFF"/>
        </w:rPr>
        <w:t>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本专项项目申请书采用在线方式撰写。对申请人具体要求如下：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（1）申请人在填报申请书前，应当认真阅读本指南和《202</w:t>
      </w:r>
      <w:r>
        <w:rPr>
          <w:rFonts w:hint="eastAsia" w:ascii="宋体" w:hAnsi="宋体" w:eastAsia="宋体" w:cs="宋体"/>
          <w:b w:val="0"/>
          <w:bCs w:val="0"/>
          <w:i w:val="0"/>
          <w:iCs w:val="0"/>
          <w:caps w:val="0"/>
          <w:color w:val="000000"/>
          <w:spacing w:val="8"/>
          <w:sz w:val="21"/>
          <w:szCs w:val="21"/>
          <w:bdr w:val="none" w:color="auto" w:sz="0" w:space="0"/>
          <w:shd w:val="clear" w:fill="FFFFFF"/>
        </w:rPr>
        <w:t>3</w:t>
      </w:r>
      <w:r>
        <w:rPr>
          <w:rFonts w:hint="eastAsia" w:ascii="宋体" w:hAnsi="宋体" w:eastAsia="宋体" w:cs="宋体"/>
          <w:b w:val="0"/>
          <w:bCs w:val="0"/>
          <w:i w:val="0"/>
          <w:iCs w:val="0"/>
          <w:caps w:val="0"/>
          <w:color w:val="000000"/>
          <w:spacing w:val="8"/>
          <w:sz w:val="21"/>
          <w:szCs w:val="21"/>
          <w:bdr w:val="none" w:color="auto" w:sz="0" w:space="0"/>
          <w:shd w:val="clear" w:fill="FFFFFF"/>
        </w:rPr>
        <w:t>年度国家自然科学基金项目指南》的相关内容，不符合项目指南和相关要求的申请项目不予受理。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（2）申请人登录科学基金网络信息系统</w:t>
      </w:r>
      <w:r>
        <w:rPr>
          <w:rFonts w:hint="eastAsia" w:ascii="宋体" w:hAnsi="宋体" w:eastAsia="宋体" w:cs="宋体"/>
          <w:b w:val="0"/>
          <w:bCs w:val="0"/>
          <w:i w:val="0"/>
          <w:iCs w:val="0"/>
          <w:caps w:val="0"/>
          <w:color w:val="000000"/>
          <w:spacing w:val="8"/>
          <w:sz w:val="21"/>
          <w:szCs w:val="21"/>
          <w:bdr w:val="none" w:color="auto" w:sz="0" w:space="0"/>
          <w:shd w:val="clear" w:fill="FFFFFF"/>
        </w:rPr>
        <w:t>https://grants.nsfc.gov.cn/</w:t>
      </w:r>
      <w:r>
        <w:rPr>
          <w:rFonts w:hint="eastAsia" w:ascii="宋体" w:hAnsi="宋体" w:eastAsia="宋体" w:cs="宋体"/>
          <w:b w:val="0"/>
          <w:bCs w:val="0"/>
          <w:i w:val="0"/>
          <w:iCs w:val="0"/>
          <w:caps w:val="0"/>
          <w:color w:val="000000"/>
          <w:spacing w:val="8"/>
          <w:sz w:val="21"/>
          <w:szCs w:val="21"/>
          <w:bdr w:val="none" w:color="auto" w:sz="0" w:space="0"/>
          <w:shd w:val="clear" w:fill="FFFFFF"/>
        </w:rPr>
        <w:t>（没有系统账号的申请人请向依托单位基金管理联系人申请开户），按照撰写提纲及相关要求撰写申请书。请注意：申请人应围绕本指南公布的拟解决的关键科学问题撰写申请书，针对本指南中拟资助的研究方向具体阐述拟开展的研究内容、方案及资金预算，不符的项目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（3）申请书中的资助类别选择“专项项目”，亚类说明选择“研究项目”，附注说明选择“科学部综合研究项目”，申请代码选择“C13”。以上选择不准确或未选择的项目申请不予资助。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（4）专项项目的依托单位和合作研究单位数合计不得超过3个；主要参与者必须是项目的实际贡献者。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（5）申请人应当按照专项项目申请书的撰写提纲撰写申请书。申请书应突出有限目标和重点突破，明确对实现本专项项目总体科学目标和解决核心科学问题的贡献。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（6）如果申请人已经承担与本专项项目相关的其他科技计划项目，应当在申请书正文的“研究基础与工作条件”部分论述申请项目与其他相关项目的区别与联系。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（7）申请人应当认真阅读《202</w:t>
      </w:r>
      <w:r>
        <w:rPr>
          <w:rFonts w:hint="eastAsia" w:ascii="宋体" w:hAnsi="宋体" w:eastAsia="宋体" w:cs="宋体"/>
          <w:b w:val="0"/>
          <w:bCs w:val="0"/>
          <w:i w:val="0"/>
          <w:iCs w:val="0"/>
          <w:caps w:val="0"/>
          <w:color w:val="000000"/>
          <w:spacing w:val="8"/>
          <w:sz w:val="21"/>
          <w:szCs w:val="21"/>
          <w:bdr w:val="none" w:color="auto" w:sz="0" w:space="0"/>
          <w:shd w:val="clear" w:fill="FFFFFF"/>
        </w:rPr>
        <w:t>3</w:t>
      </w:r>
      <w:r>
        <w:rPr>
          <w:rFonts w:hint="eastAsia" w:ascii="宋体" w:hAnsi="宋体" w:eastAsia="宋体" w:cs="宋体"/>
          <w:b w:val="0"/>
          <w:bCs w:val="0"/>
          <w:i w:val="0"/>
          <w:iCs w:val="0"/>
          <w:caps w:val="0"/>
          <w:color w:val="000000"/>
          <w:spacing w:val="8"/>
          <w:sz w:val="21"/>
          <w:szCs w:val="21"/>
          <w:bdr w:val="none" w:color="auto" w:sz="0" w:space="0"/>
          <w:shd w:val="clear" w:fill="FFFFFF"/>
        </w:rPr>
        <w:t>年度国家自然科学基金项目指南》申请规定中预算编报要求的内容，如实编报项目预算。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宋体" w:hAnsi="宋体" w:eastAsia="宋体" w:cs="宋体"/>
          <w:b/>
          <w:bCs/>
          <w:i w:val="0"/>
          <w:iCs w:val="0"/>
          <w:caps w:val="0"/>
          <w:color w:val="000000"/>
          <w:spacing w:val="8"/>
          <w:sz w:val="21"/>
          <w:szCs w:val="21"/>
          <w:bdr w:val="none" w:color="auto" w:sz="0" w:space="0"/>
          <w:shd w:val="clear" w:fill="FFFFFF"/>
        </w:rPr>
        <w:t>在项目接收工作截止时间前（</w:t>
      </w:r>
      <w:r>
        <w:rPr>
          <w:rFonts w:hint="eastAsia" w:ascii="宋体" w:hAnsi="宋体" w:eastAsia="宋体" w:cs="宋体"/>
          <w:b/>
          <w:bCs/>
          <w:i w:val="0"/>
          <w:iCs w:val="0"/>
          <w:caps w:val="0"/>
          <w:color w:val="000000"/>
          <w:spacing w:val="8"/>
          <w:sz w:val="21"/>
          <w:szCs w:val="21"/>
          <w:bdr w:val="none" w:color="auto" w:sz="0" w:space="0"/>
          <w:shd w:val="clear" w:fill="FFFFFF"/>
        </w:rPr>
        <w:t>2023</w:t>
      </w:r>
      <w:r>
        <w:rPr>
          <w:rFonts w:hint="eastAsia" w:ascii="宋体" w:hAnsi="宋体" w:eastAsia="宋体" w:cs="宋体"/>
          <w:b/>
          <w:bCs/>
          <w:i w:val="0"/>
          <w:iCs w:val="0"/>
          <w:caps w:val="0"/>
          <w:color w:val="000000"/>
          <w:spacing w:val="8"/>
          <w:sz w:val="21"/>
          <w:szCs w:val="21"/>
          <w:bdr w:val="none" w:color="auto" w:sz="0" w:space="0"/>
          <w:shd w:val="clear" w:fill="FFFFFF"/>
        </w:rPr>
        <w:t>年</w:t>
      </w:r>
      <w:r>
        <w:rPr>
          <w:rFonts w:hint="eastAsia" w:ascii="宋体" w:hAnsi="宋体" w:eastAsia="宋体" w:cs="宋体"/>
          <w:b/>
          <w:bCs/>
          <w:i w:val="0"/>
          <w:iCs w:val="0"/>
          <w:caps w:val="0"/>
          <w:color w:val="000000"/>
          <w:spacing w:val="8"/>
          <w:sz w:val="21"/>
          <w:szCs w:val="21"/>
          <w:bdr w:val="none" w:color="auto" w:sz="0" w:space="0"/>
          <w:shd w:val="clear" w:fill="FFFFFF"/>
        </w:rPr>
        <w:t>10</w:t>
      </w:r>
      <w:r>
        <w:rPr>
          <w:rFonts w:hint="eastAsia" w:ascii="宋体" w:hAnsi="宋体" w:eastAsia="宋体" w:cs="宋体"/>
          <w:b/>
          <w:bCs/>
          <w:i w:val="0"/>
          <w:iCs w:val="0"/>
          <w:caps w:val="0"/>
          <w:color w:val="000000"/>
          <w:spacing w:val="8"/>
          <w:sz w:val="21"/>
          <w:szCs w:val="21"/>
          <w:bdr w:val="none" w:color="auto" w:sz="0" w:space="0"/>
          <w:shd w:val="clear" w:fill="FFFFFF"/>
        </w:rPr>
        <w:t>月31日</w:t>
      </w:r>
      <w:r>
        <w:rPr>
          <w:rFonts w:hint="eastAsia" w:ascii="宋体" w:hAnsi="宋体" w:eastAsia="宋体" w:cs="宋体"/>
          <w:b/>
          <w:bCs/>
          <w:i w:val="0"/>
          <w:iCs w:val="0"/>
          <w:caps w:val="0"/>
          <w:color w:val="000000"/>
          <w:spacing w:val="8"/>
          <w:sz w:val="21"/>
          <w:szCs w:val="21"/>
          <w:bdr w:val="none" w:color="auto" w:sz="0" w:space="0"/>
          <w:shd w:val="clear" w:fill="FFFFFF"/>
        </w:rPr>
        <w:t>16</w:t>
      </w:r>
      <w:r>
        <w:rPr>
          <w:rFonts w:hint="eastAsia" w:ascii="宋体" w:hAnsi="宋体" w:eastAsia="宋体" w:cs="宋体"/>
          <w:b/>
          <w:bCs/>
          <w:i w:val="0"/>
          <w:iCs w:val="0"/>
          <w:caps w:val="0"/>
          <w:color w:val="000000"/>
          <w:spacing w:val="8"/>
          <w:sz w:val="21"/>
          <w:szCs w:val="21"/>
          <w:bdr w:val="none" w:color="auto" w:sz="0" w:space="0"/>
          <w:shd w:val="clear" w:fill="FFFFFF"/>
        </w:rPr>
        <w:t>时）通过信息系统逐项确认提交本单位电子申请书及附件材料</w:t>
      </w:r>
      <w:r>
        <w:rPr>
          <w:rFonts w:hint="eastAsia" w:ascii="宋体" w:hAnsi="宋体" w:eastAsia="宋体" w:cs="宋体"/>
          <w:b w:val="0"/>
          <w:bCs w:val="0"/>
          <w:i w:val="0"/>
          <w:iCs w:val="0"/>
          <w:caps w:val="0"/>
          <w:color w:val="000000"/>
          <w:spacing w:val="8"/>
          <w:sz w:val="21"/>
          <w:szCs w:val="21"/>
          <w:bdr w:val="none" w:color="auto" w:sz="0" w:space="0"/>
          <w:shd w:val="clear" w:fill="FFFFFF"/>
        </w:rPr>
        <w:t>，</w:t>
      </w:r>
      <w:r>
        <w:rPr>
          <w:rFonts w:hint="eastAsia" w:ascii="宋体" w:hAnsi="宋体" w:eastAsia="宋体" w:cs="宋体"/>
          <w:b/>
          <w:bCs/>
          <w:i w:val="0"/>
          <w:iCs w:val="0"/>
          <w:caps w:val="0"/>
          <w:color w:val="000000"/>
          <w:spacing w:val="8"/>
          <w:sz w:val="21"/>
          <w:szCs w:val="21"/>
          <w:bdr w:val="none" w:color="auto" w:sz="0" w:space="0"/>
          <w:shd w:val="clear" w:fill="FFFFFF"/>
        </w:rPr>
        <w:t>并在项目接收工作截止时间后</w:t>
      </w:r>
      <w:r>
        <w:rPr>
          <w:rFonts w:hint="eastAsia" w:ascii="宋体" w:hAnsi="宋体" w:eastAsia="宋体" w:cs="宋体"/>
          <w:b/>
          <w:bCs/>
          <w:i w:val="0"/>
          <w:iCs w:val="0"/>
          <w:caps w:val="0"/>
          <w:color w:val="000000"/>
          <w:spacing w:val="8"/>
          <w:sz w:val="21"/>
          <w:szCs w:val="21"/>
          <w:bdr w:val="none" w:color="auto" w:sz="0" w:space="0"/>
          <w:shd w:val="clear" w:fill="FFFFFF"/>
        </w:rPr>
        <w:t>24</w:t>
      </w:r>
      <w:r>
        <w:rPr>
          <w:rFonts w:hint="eastAsia" w:ascii="宋体" w:hAnsi="宋体" w:eastAsia="宋体" w:cs="宋体"/>
          <w:b/>
          <w:bCs/>
          <w:i w:val="0"/>
          <w:iCs w:val="0"/>
          <w:caps w:val="0"/>
          <w:color w:val="000000"/>
          <w:spacing w:val="8"/>
          <w:sz w:val="21"/>
          <w:szCs w:val="21"/>
          <w:bdr w:val="none" w:color="auto" w:sz="0" w:space="0"/>
          <w:shd w:val="clear" w:fill="FFFFFF"/>
        </w:rPr>
        <w:t>小时内在线提交本单位项目清单。</w:t>
      </w:r>
      <w:r>
        <w:rPr>
          <w:rFonts w:hint="eastAsia" w:ascii="宋体" w:hAnsi="宋体" w:eastAsia="宋体" w:cs="宋体"/>
          <w:b w:val="0"/>
          <w:bCs w:val="0"/>
          <w:i w:val="0"/>
          <w:iCs w:val="0"/>
          <w:caps w:val="0"/>
          <w:color w:val="000000"/>
          <w:spacing w:val="8"/>
          <w:sz w:val="21"/>
          <w:szCs w:val="21"/>
          <w:bdr w:val="none" w:color="auto" w:sz="0" w:space="0"/>
          <w:shd w:val="clear" w:fill="FFFFFF"/>
        </w:rPr>
        <w:t>项目获批准后，依托单位将申请书的纸质签字盖章页装订在《资助项目计划书》后面，在规定的时间内按要求一并提交。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3. 本专项项目咨询方式：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国家自然科学基金委员会生命科学部农学与食品科学处，联系电话：010-62326919。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（四）其他注意事项。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1. 为实现本专项项目总体科学目标，获得资助的项目负责人应当承诺遵守相关数据和资料管理与共享的规定。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rPr>
          <w:rFonts w:hint="eastAsia" w:ascii="宋体" w:hAnsi="宋体" w:eastAsia="宋体" w:cs="宋体"/>
          <w:b w:val="0"/>
          <w:bCs w:val="0"/>
          <w:i w:val="0"/>
          <w:iCs w:val="0"/>
          <w:caps w:val="0"/>
          <w:spacing w:val="8"/>
          <w:sz w:val="21"/>
          <w:szCs w:val="21"/>
        </w:rPr>
      </w:pPr>
      <w:r>
        <w:rPr>
          <w:rFonts w:hint="eastAsia" w:ascii="宋体" w:hAnsi="宋体" w:eastAsia="宋体" w:cs="宋体"/>
          <w:b w:val="0"/>
          <w:bCs w:val="0"/>
          <w:i w:val="0"/>
          <w:iCs w:val="0"/>
          <w:caps w:val="0"/>
          <w:color w:val="000000"/>
          <w:spacing w:val="8"/>
          <w:sz w:val="21"/>
          <w:szCs w:val="21"/>
          <w:bdr w:val="none" w:color="auto" w:sz="0" w:space="0"/>
          <w:shd w:val="clear" w:fill="FFFFFF"/>
        </w:rPr>
        <w:t>2. 为加强项目的学术交流，促进多学科交叉，本专项项目将设专项项目指导专家组和协调推进组，每年举办一次资助项目的年度学术交流会，并将不定期地组织相关领域的学术研讨会。获资助项目负责人必须参加上述学术交流活动并认真开展学术交流。</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6D41154B"/>
    <w:rsid w:val="6D41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2023-10-08T05:47:00Z</dcterms:created>
  <dc:creator>Administrator</dc:creator>
  <cp:lastModifiedBy>Administrator</cp:lastModifiedBy>
  <dcterms:modified xsi:type="dcterms:W3CDTF">2023-10-08T05:49:58Z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DCFE890D92DB4E0B99890B63590DFFAC_11</vt:lpwstr>
  </property>
</Properties>
</file>