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制造业单项冠军企业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认定重点领域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一、新一代信息技术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基础电子元器件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电子专用设备与测量仪器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高储能和关键电子材料制造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先进半导体材料制造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集成电路制造设备和零部件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集成电路设计、制造与封测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网络设备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智能感知设备及器件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新型计算设备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计算机外接设备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智能终端产品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物联网器件及设备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光电子器件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北斗关键器件及终端产品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新型显示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新型显示材料制造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虚拟现实核心软硬件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人工智能软硬件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网络与信息安全软件及设备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基础软件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工业软件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工业互联网平台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工业机器人、服务机器人和特种机器人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金属切削机床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铸造、锻压、焊接、热处理及表面处理装备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增材制造装备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仪器仪表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大型工程机械及部件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重大成套设备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智能检测装备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核心基础零部件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铁路高端装备及部件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城市轨道装备及部件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先进适用农机装备及部件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高效专用农机装备及部件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先进纺织机械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智能制造系统解决方案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智能化食品饮料机械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高端医疗器械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生物医药关键装备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工业气体关键技术及装备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安全应急装备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关键基础材料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先进钢铁材料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先进有色金属材料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先进石化化工新材料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先进无机非金属材料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先进稀土材料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高储能和关键电子材料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高性能纤维及制品和复合材料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高性能纸基新材料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生物基和生物医用材料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先进半导体材料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先进超导材料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新型显示材料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新能源材料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新能源电池材料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绿色节能建筑材料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其他前沿新材料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四、新能源汽车和智能网联汽车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新能源汽车整车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关键生产装备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电驱动系统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动力电池、燃料电池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车规级芯片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环境感知设备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车载联网设备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计算平台及操作系统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开发软件及工具链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软硬件测试设备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其他零部件及相关设备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五、新能源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核燃料加工及设备制造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核电装备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风能发电机装备及零部件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风能发电其他相关装备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光伏产品及生产装备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新型储能产品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氢能设备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生物质能及其他新能源设备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智能电力装备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电力电子基础元器件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六、节能环保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高效节能设备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高效节能电气机械器材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高效节能工业控制装置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环境保护专用设备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环境保护监测仪器及电子设备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污染防治与处理装备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环境污染处理药剂材料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矿产资源与工业废弃资源利用设备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动力电池回收利用设备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城乡生活垃圾与农林废弃资源利用设备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水及海水资源利用设备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七、航空航天与海洋装备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航空器整机(不舍无人机)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航空发动机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航空机载系统和设备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航空零部件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无人机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卫星应用技术设备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船舶与海洋工程装备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船舶与海洋工程装备配套系统设备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深海石油钻探设备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海洋环境监测与探测装备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其他海洋相关设备与产品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八、其他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数字创意技术设备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冰雪装备器材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文物保护装备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老年用品关键技术产品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绿色智能家电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生物医药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高端医用耗材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新型添加剂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营养强化剂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84783"/>
    <w:rsid w:val="04654A63"/>
    <w:rsid w:val="08384783"/>
    <w:rsid w:val="0F6745D8"/>
    <w:rsid w:val="32F9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2023-10-06T12:16:00Z</dcterms:created>
  <dc:creator>徐致元</dc:creator>
  <cp:lastModifiedBy>陈琼芬（非）</cp:lastModifiedBy>
  <cp:lastPrinted>2023-10-13T09:39:11Z</cp:lastPrinted>
  <dcterms:modified xsi:type="dcterms:W3CDTF">2023-10-13T09:39:13Z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CA65092CF631404BB72E45E0EB108247</vt:lpwstr>
  </property>
</Properties>
</file>