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contextualSpacing/>
        <w:jc w:val="center"/>
        <w:rPr>
          <w:rFonts w:ascii="方正小标宋_GBK" w:hAnsi="宋体" w:eastAsia="方正小标宋_GBK"/>
          <w:sz w:val="44"/>
          <w:szCs w:val="44"/>
          <w:lang w:eastAsia="zh-CN"/>
        </w:rPr>
      </w:pPr>
      <w:bookmarkStart w:id="0" w:name="_Hlk97670516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南山区促进产业高质量发展专项资金</w:t>
      </w:r>
      <w:r>
        <w:rPr>
          <w:rFonts w:hint="eastAsia" w:ascii="方正小标宋_GBK" w:hAnsi="宋体" w:eastAsia="方正小标宋_GBK"/>
          <w:sz w:val="44"/>
          <w:szCs w:val="44"/>
          <w:lang w:eastAsia="zh-CN"/>
        </w:rPr>
        <w:t>——</w:t>
      </w:r>
    </w:p>
    <w:bookmarkEnd w:id="0"/>
    <w:p>
      <w:pPr>
        <w:spacing w:after="0" w:line="56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科技创新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资金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技术创新中心</w:t>
      </w:r>
    </w:p>
    <w:p>
      <w:pPr>
        <w:spacing w:after="0" w:line="560" w:lineRule="exact"/>
        <w:jc w:val="center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建设支持计划操作规程</w:t>
      </w:r>
    </w:p>
    <w:p>
      <w:pPr>
        <w:spacing w:after="0" w:line="560" w:lineRule="exact"/>
        <w:jc w:val="center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>
      <w:pPr>
        <w:spacing w:after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支持国家技术创新中心、国家技术创新中心分中心、省级技术创新中心建设，按照项目获得市级及以上主管部门资助总额的50%给予资助，每个项目给予最高1亿元资助。</w:t>
      </w:r>
    </w:p>
    <w:p>
      <w:pPr>
        <w:spacing w:after="0" w:line="560" w:lineRule="exact"/>
        <w:ind w:firstLine="640" w:firstLineChars="200"/>
        <w:jc w:val="both"/>
        <w:outlineLvl w:val="0"/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二、资助标准</w:t>
      </w:r>
    </w:p>
    <w:p>
      <w:pPr>
        <w:spacing w:after="0" w:line="560" w:lineRule="exact"/>
        <w:ind w:firstLine="640" w:firstLineChars="200"/>
        <w:jc w:val="both"/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按照项目获得市级及以上主管部门资助总额的50%给予资助，每个项目给予最高1亿元资助。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三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、设定依据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1.《南山区促进产业高质量发展专项资金管理办法》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2.《南山区促进科技创新专项扶持措施》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四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、申报对象和条件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1.申报单位为注册地在南山区，并承建</w:t>
      </w:r>
      <w:r>
        <w:rPr>
          <w:rFonts w:ascii="仿宋_GB2312" w:eastAsia="仿宋_GB2312"/>
          <w:sz w:val="32"/>
          <w:szCs w:val="32"/>
          <w:lang w:eastAsia="zh-CN"/>
        </w:rPr>
        <w:t>国家技术创新中心、国家技术创新中心分中心、省级技术创新中心</w:t>
      </w:r>
      <w:r>
        <w:rPr>
          <w:rFonts w:hint="eastAsia" w:ascii="仿宋_GB2312" w:eastAsia="仿宋_GB2312"/>
          <w:sz w:val="32"/>
          <w:szCs w:val="32"/>
          <w:lang w:eastAsia="zh-CN"/>
        </w:rPr>
        <w:t>的企事业单位（以国家科技部、省科技厅等相关</w:t>
      </w:r>
      <w:r>
        <w:rPr>
          <w:rFonts w:ascii="仿宋_GB2312" w:eastAsia="仿宋_GB2312"/>
          <w:sz w:val="32"/>
          <w:szCs w:val="32"/>
          <w:lang w:eastAsia="zh-CN"/>
        </w:rPr>
        <w:t>主管部</w:t>
      </w:r>
      <w:r>
        <w:rPr>
          <w:rFonts w:hint="eastAsia" w:ascii="仿宋_GB2312" w:eastAsia="仿宋_GB2312"/>
          <w:sz w:val="32"/>
          <w:szCs w:val="32"/>
          <w:lang w:eastAsia="zh-CN"/>
        </w:rPr>
        <w:t>门发布的文件为准）；</w:t>
      </w:r>
    </w:p>
    <w:p>
      <w:pPr>
        <w:spacing w:after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lang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.申请资助的项目，上级财政资助应拨付到位，且资金到账日期为上年度1月1日至12月31日；</w:t>
      </w:r>
    </w:p>
    <w:p>
      <w:pPr>
        <w:spacing w:after="0" w:line="560" w:lineRule="exact"/>
        <w:ind w:firstLine="640" w:firstLineChars="200"/>
        <w:jc w:val="both"/>
        <w:rPr>
          <w:lang w:eastAsia="zh-CN"/>
        </w:rPr>
      </w:pPr>
      <w:r>
        <w:rPr>
          <w:rFonts w:ascii="仿宋_GB2312" w:eastAsia="仿宋_GB2312"/>
          <w:sz w:val="32"/>
          <w:szCs w:val="32"/>
          <w:lang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.同一项目的同一批次上级财政资助只能申报一次资助</w:t>
      </w:r>
      <w:r>
        <w:rPr>
          <w:rFonts w:hint="eastAsia" w:ascii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五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、资助方式</w:t>
      </w:r>
    </w:p>
    <w:p>
      <w:pPr>
        <w:spacing w:after="0" w:line="560" w:lineRule="exact"/>
        <w:ind w:firstLine="640" w:firstLineChars="200"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本资助计划属核准类，实行单位申报、材料审核、社会公示、政府决策的原则，采取无偿资助方式</w:t>
      </w:r>
      <w:bookmarkStart w:id="1" w:name="_Hlk97670648"/>
      <w:r>
        <w:rPr>
          <w:rFonts w:hint="eastAsia" w:ascii="仿宋_GB2312" w:eastAsia="仿宋_GB2312"/>
          <w:sz w:val="32"/>
          <w:szCs w:val="32"/>
          <w:lang w:eastAsia="zh-CN"/>
        </w:rPr>
        <w:t>和事后补贴制</w:t>
      </w:r>
      <w:bookmarkEnd w:id="1"/>
      <w:r>
        <w:rPr>
          <w:rFonts w:hint="eastAsia" w:ascii="仿宋_GB2312" w:eastAsia="仿宋_GB2312"/>
          <w:sz w:val="32"/>
          <w:szCs w:val="32"/>
          <w:lang w:eastAsia="zh-CN"/>
        </w:rPr>
        <w:t>，受资助项目无需验收。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六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、办理流程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2" w:name="_Hlk98162454"/>
      <w:r>
        <w:rPr>
          <w:rFonts w:hint="eastAsia" w:ascii="仿宋_GB2312" w:eastAsia="仿宋_GB2312"/>
          <w:sz w:val="32"/>
          <w:szCs w:val="32"/>
          <w:lang w:eastAsia="zh-CN"/>
        </w:rPr>
        <w:t>（一）申报</w:t>
      </w:r>
      <w:r>
        <w:rPr>
          <w:rFonts w:ascii="仿宋_GB2312" w:hAnsi="ˎ̥" w:eastAsia="仿宋_GB2312" w:cs="宋体"/>
          <w:sz w:val="32"/>
          <w:szCs w:val="32"/>
          <w:lang w:eastAsia="zh-CN" w:bidi="ar-SA"/>
        </w:rPr>
        <w:t>主体</w:t>
      </w:r>
      <w:r>
        <w:rPr>
          <w:rFonts w:hint="eastAsia" w:ascii="仿宋_GB2312" w:eastAsia="仿宋_GB2312"/>
          <w:sz w:val="32"/>
          <w:szCs w:val="32"/>
          <w:lang w:eastAsia="zh-CN"/>
        </w:rPr>
        <w:t>登陆</w:t>
      </w:r>
      <w:r>
        <w:rPr>
          <w:rFonts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），网上提交项目申报材料；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（二）区企业发展服务中心受理单位申报、初审项目申报材料，区科技创新局复审项目申报材料；</w:t>
      </w:r>
      <w:r>
        <w:rPr>
          <w:rFonts w:ascii="仿宋_GB2312" w:eastAsia="仿宋_GB2312"/>
          <w:sz w:val="32"/>
          <w:szCs w:val="32"/>
          <w:lang w:eastAsia="zh-CN"/>
        </w:rPr>
        <w:t xml:space="preserve"> 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（三）区科技创新局拟定资助计划；</w:t>
      </w:r>
    </w:p>
    <w:bookmarkEnd w:id="2"/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ascii="仿宋_GB2312" w:eastAsia="仿宋_GB2312"/>
          <w:sz w:val="32"/>
          <w:szCs w:val="32"/>
          <w:lang w:eastAsia="zh-CN"/>
        </w:rPr>
        <w:t>的注册情况和不良信用记录等情况进行核查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对公示期满，无有效投诉的项目资助计划，再提交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领导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小组会议进行审议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lang w:eastAsia="zh-CN"/>
        </w:rPr>
        <w:t>）经审议后，由区科技创新局直接行文下达资金计划；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七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、所需材料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ˎ̥" w:eastAsia="仿宋_GB2312" w:cs="宋体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</w:rPr>
        <w:t>（一）登录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（</w:t>
      </w:r>
      <w:r>
        <w:rPr>
          <w:rFonts w:ascii="仿宋_GB2312" w:eastAsia="仿宋_GB2312"/>
          <w:kern w:val="2"/>
          <w:sz w:val="32"/>
          <w:szCs w:val="32"/>
          <w:lang w:eastAsia="zh-CN" w:bidi="ar-SA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ˎ̥" w:eastAsia="仿宋_GB2312" w:cs="宋体"/>
          <w:sz w:val="32"/>
          <w:szCs w:val="32"/>
        </w:rPr>
        <w:t>，在线填写《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南山区促进产业高质量发展专项资金——科技创新分项资金技术创新中心建设支持计划项目申请书</w:t>
      </w:r>
      <w:r>
        <w:rPr>
          <w:rFonts w:hint="eastAsia" w:ascii="仿宋_GB2312" w:hAnsi="ˎ̥" w:eastAsia="仿宋_GB2312" w:cs="宋体"/>
          <w:sz w:val="32"/>
          <w:szCs w:val="32"/>
        </w:rPr>
        <w:t>》；</w:t>
      </w:r>
    </w:p>
    <w:p>
      <w:pPr>
        <w:pStyle w:val="2"/>
        <w:spacing w:after="0" w:line="560" w:lineRule="exact"/>
        <w:ind w:firstLine="640" w:firstLineChars="200"/>
        <w:rPr>
          <w:rFonts w:ascii="仿宋_GB2312" w:hAnsi="ˎ̥" w:cs="宋体"/>
          <w:szCs w:val="32"/>
        </w:rPr>
      </w:pPr>
      <w:bookmarkStart w:id="3" w:name="_Hlk98162494"/>
      <w:r>
        <w:rPr>
          <w:rFonts w:hint="eastAsia"/>
        </w:rPr>
        <w:t>（二）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《南山区促进产业高质量发展专项资金——科技创新分项资金技术创新中心建设支持计划项目申请书》</w:t>
      </w:r>
      <w:r>
        <w:rPr>
          <w:rFonts w:hint="eastAsia" w:ascii="仿宋_GB2312" w:hAnsi="ˎ̥" w:cs="宋体"/>
          <w:szCs w:val="32"/>
        </w:rPr>
        <w:t>填表</w:t>
      </w:r>
      <w:r>
        <w:rPr>
          <w:rFonts w:hint="eastAsia" w:ascii="仿宋_GB2312" w:hAnsi="ˎ̥" w:cs="宋体"/>
          <w:szCs w:val="32"/>
          <w:lang w:eastAsia="zh-CN"/>
        </w:rPr>
        <w:t>声</w:t>
      </w:r>
      <w:r>
        <w:rPr>
          <w:rFonts w:hint="eastAsia" w:ascii="仿宋_GB2312" w:hAnsi="ˎ̥" w:cs="宋体"/>
          <w:szCs w:val="32"/>
        </w:rPr>
        <w:t>明与保证（法定代表人签字并加盖单位公章后，</w:t>
      </w:r>
      <w:r>
        <w:rPr>
          <w:rFonts w:hint="eastAsia" w:ascii="仿宋_GB2312"/>
          <w:szCs w:val="32"/>
        </w:rPr>
        <w:t>原件彩色扫描成PDF文件上传）；</w:t>
      </w:r>
    </w:p>
    <w:bookmarkEnd w:id="3"/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4" w:name="_Hlk7484206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5" w:name="_Hlk97671613"/>
      <w:bookmarkStart w:id="6" w:name="_Hlk98165730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5"/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bookmarkStart w:id="7" w:name="_Hlk98164030"/>
      <w:r>
        <w:rPr>
          <w:rFonts w:hint="eastAsia" w:ascii="仿宋_GB2312" w:eastAsia="仿宋_GB2312"/>
          <w:sz w:val="32"/>
          <w:szCs w:val="32"/>
          <w:lang w:eastAsia="zh-CN"/>
        </w:rPr>
        <w:t>原件彩色扫描成PDF文件上传</w:t>
      </w:r>
      <w:bookmarkEnd w:id="7"/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End w:id="6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</w:t>
      </w:r>
      <w:bookmarkStart w:id="8" w:name="_Hlk9816252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bookmarkStart w:id="9" w:name="_Hlk98164043"/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bookmarkEnd w:id="9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bookmarkEnd w:id="8"/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</w:t>
      </w:r>
      <w:bookmarkStart w:id="10" w:name="_Hlk98161019"/>
      <w:r>
        <w:rPr>
          <w:rFonts w:hint="eastAsia" w:ascii="仿宋_GB2312" w:eastAsia="仿宋_GB2312"/>
          <w:sz w:val="32"/>
          <w:szCs w:val="32"/>
          <w:lang w:eastAsia="zh-CN"/>
        </w:rPr>
        <w:t>税务申报系统下载后，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原件彩色扫描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bookmarkEnd w:id="10"/>
      <w:r>
        <w:rPr>
          <w:rFonts w:hint="eastAsia" w:ascii="仿宋_GB2312" w:eastAsia="仿宋_GB2312"/>
          <w:sz w:val="32"/>
          <w:szCs w:val="32"/>
          <w:lang w:eastAsia="zh-CN"/>
        </w:rPr>
        <w:t>事业单位除外)；</w:t>
      </w:r>
    </w:p>
    <w:bookmarkEnd w:id="4"/>
    <w:p>
      <w:pPr>
        <w:pStyle w:val="2"/>
        <w:spacing w:after="0" w:line="560" w:lineRule="exact"/>
        <w:ind w:firstLine="640" w:firstLineChars="200"/>
        <w:rPr>
          <w:rFonts w:hint="default" w:ascii="仿宋_GB2312" w:hAnsi="ˎ̥" w:eastAsia="仿宋_GB2312" w:cs="宋体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（六）申报单位</w:t>
      </w:r>
      <w:r>
        <w:rPr>
          <w:rFonts w:hint="default" w:ascii="仿宋_GB2312" w:hAnsi="ˎ̥" w:eastAsia="仿宋_GB2312" w:cs="宋体"/>
          <w:sz w:val="32"/>
          <w:szCs w:val="32"/>
          <w:lang w:eastAsia="zh-CN" w:bidi="ar-SA"/>
        </w:rPr>
        <w:t>获批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承建国家技术创新中心、国家技术创新中心分中心、省级技术创新中心的相关</w:t>
      </w:r>
      <w:r>
        <w:rPr>
          <w:rFonts w:hint="default" w:ascii="仿宋_GB2312" w:hAnsi="ˎ̥" w:eastAsia="仿宋_GB2312" w:cs="宋体"/>
          <w:sz w:val="32"/>
          <w:szCs w:val="32"/>
          <w:lang w:eastAsia="zh-CN" w:bidi="ar-SA"/>
        </w:rPr>
        <w:t>证明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材料，如:国家科技部、省科技厅等相关主管部门批文、立项合同</w:t>
      </w:r>
      <w:bookmarkStart w:id="11" w:name="_Hlk98161205"/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等材料</w:t>
      </w:r>
      <w:bookmarkEnd w:id="11"/>
      <w:bookmarkStart w:id="12" w:name="_Hlk98161216"/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[原件（或复印件加盖单位公章）彩色扫描成PDF文件上传]</w:t>
      </w:r>
      <w:r>
        <w:rPr>
          <w:rFonts w:hint="default" w:ascii="仿宋_GB2312" w:hAnsi="ˎ̥" w:eastAsia="仿宋_GB2312" w:cs="宋体"/>
          <w:sz w:val="32"/>
          <w:szCs w:val="32"/>
          <w:lang w:eastAsia="zh-CN" w:bidi="ar-SA"/>
        </w:rPr>
        <w:t>；</w:t>
      </w:r>
    </w:p>
    <w:p>
      <w:pPr>
        <w:pStyle w:val="2"/>
        <w:spacing w:after="0" w:line="560" w:lineRule="exact"/>
        <w:ind w:firstLine="640" w:firstLineChars="200"/>
        <w:rPr>
          <w:rFonts w:hint="default" w:ascii="仿宋_GB2312" w:hAnsi="ˎ̥" w:eastAsia="仿宋_GB2312" w:cs="宋体"/>
          <w:sz w:val="32"/>
          <w:szCs w:val="32"/>
          <w:highlight w:val="none"/>
          <w:lang w:eastAsia="zh-CN" w:bidi="ar-SA"/>
        </w:rPr>
      </w:pPr>
      <w:r>
        <w:rPr>
          <w:rFonts w:hint="default" w:ascii="仿宋_GB2312" w:hAnsi="ˎ̥" w:eastAsia="仿宋_GB2312" w:cs="宋体"/>
          <w:sz w:val="32"/>
          <w:szCs w:val="32"/>
          <w:highlight w:val="none"/>
          <w:lang w:eastAsia="zh-CN" w:bidi="ar-SA"/>
        </w:rPr>
        <w:t>（七）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val="en-US" w:eastAsia="zh-CN" w:bidi="ar-SA"/>
        </w:rPr>
        <w:t>项目建设方案、阶段性进展报告</w:t>
      </w:r>
      <w:r>
        <w:rPr>
          <w:rFonts w:hint="eastAsia" w:ascii="仿宋_GB2312" w:hAnsi="ˎ̥" w:eastAsia="仿宋_GB2312" w:cs="宋体"/>
          <w:sz w:val="32"/>
          <w:szCs w:val="32"/>
          <w:highlight w:val="none"/>
          <w:lang w:eastAsia="zh-CN" w:bidi="ar-SA"/>
        </w:rPr>
        <w:t>[原件（或复印件加盖单位公章）彩色扫描成PDF文件上传]</w:t>
      </w:r>
      <w:r>
        <w:rPr>
          <w:rFonts w:hint="default" w:ascii="仿宋_GB2312" w:hAnsi="ˎ̥" w:cs="宋体"/>
          <w:sz w:val="32"/>
          <w:szCs w:val="32"/>
          <w:highlight w:val="none"/>
          <w:lang w:eastAsia="zh-CN" w:bidi="ar-SA"/>
        </w:rPr>
        <w:t>；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ˎ̥" w:eastAsia="仿宋_GB2312" w:cs="宋体"/>
          <w:sz w:val="32"/>
          <w:szCs w:val="32"/>
          <w:lang w:eastAsia="zh-CN" w:bidi="ar-SA"/>
        </w:rPr>
      </w:pPr>
      <w:r>
        <w:rPr>
          <w:rFonts w:hint="default" w:ascii="仿宋_GB2312" w:hAnsi="ˎ̥" w:eastAsia="仿宋_GB2312" w:cs="宋体"/>
          <w:sz w:val="32"/>
          <w:szCs w:val="32"/>
          <w:lang w:eastAsia="zh-CN" w:bidi="ar-SA"/>
        </w:rPr>
        <w:t>（八）项目获得市级及以上主管部门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资助资金到账凭证</w:t>
      </w:r>
      <w:bookmarkEnd w:id="12"/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[原件（或复印件加盖单位公章）彩色扫描成PDF文件上传]；</w:t>
      </w:r>
    </w:p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bookmarkStart w:id="13" w:name="_Hlk98161237"/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八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申报时间和办理时限</w:t>
      </w:r>
      <w:bookmarkStart w:id="15" w:name="_GoBack"/>
      <w:bookmarkEnd w:id="15"/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每年安排1-2次集中受理单位申请，具体受理时间以发布的申报通知为准。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资助计划下达1个月内受资助单位须办理资金拨付手续，逾期不办理者视为自动放弃。</w:t>
      </w:r>
    </w:p>
    <w:bookmarkEnd w:id="13"/>
    <w:p>
      <w:pPr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bookmarkStart w:id="14" w:name="_Hlk74842149"/>
      <w:r>
        <w:rPr>
          <w:rFonts w:hint="default" w:ascii="黑体" w:hAnsi="黑体" w:eastAsia="黑体" w:cs="黑体"/>
          <w:bCs/>
          <w:kern w:val="2"/>
          <w:sz w:val="32"/>
          <w:szCs w:val="32"/>
          <w:lang w:eastAsia="zh-CN" w:bidi="ar-SA"/>
        </w:rPr>
        <w:t>九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、附则</w:t>
      </w:r>
    </w:p>
    <w:p>
      <w:pPr>
        <w:spacing w:after="0" w:line="560" w:lineRule="exact"/>
        <w:ind w:firstLine="640" w:firstLineChars="200"/>
        <w:jc w:val="both"/>
        <w:rPr>
          <w:rFonts w:ascii="仿宋_GB2312" w:hAnsi="ˎ̥" w:eastAsia="仿宋_GB2312" w:cs="宋体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bookmarkEnd w:id="14"/>
    <w:p>
      <w:pPr>
        <w:spacing w:after="0" w:line="560" w:lineRule="exact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06"/>
    <w:rsid w:val="0001516F"/>
    <w:rsid w:val="000433B2"/>
    <w:rsid w:val="000A4AAD"/>
    <w:rsid w:val="000B012A"/>
    <w:rsid w:val="000C5ACE"/>
    <w:rsid w:val="00111E19"/>
    <w:rsid w:val="0012330A"/>
    <w:rsid w:val="001660CD"/>
    <w:rsid w:val="001B6697"/>
    <w:rsid w:val="00202884"/>
    <w:rsid w:val="002655E5"/>
    <w:rsid w:val="0027592D"/>
    <w:rsid w:val="002D2C22"/>
    <w:rsid w:val="002E39C1"/>
    <w:rsid w:val="0030270B"/>
    <w:rsid w:val="003C1E0E"/>
    <w:rsid w:val="003C48E3"/>
    <w:rsid w:val="003D5181"/>
    <w:rsid w:val="003F6271"/>
    <w:rsid w:val="0041336A"/>
    <w:rsid w:val="00422B32"/>
    <w:rsid w:val="00470CA0"/>
    <w:rsid w:val="00491F89"/>
    <w:rsid w:val="0069329D"/>
    <w:rsid w:val="0073408C"/>
    <w:rsid w:val="00761306"/>
    <w:rsid w:val="007C26AD"/>
    <w:rsid w:val="008A34C6"/>
    <w:rsid w:val="008E3876"/>
    <w:rsid w:val="009601BA"/>
    <w:rsid w:val="00993427"/>
    <w:rsid w:val="009D493E"/>
    <w:rsid w:val="00A530E6"/>
    <w:rsid w:val="00AB026B"/>
    <w:rsid w:val="00C77D29"/>
    <w:rsid w:val="00CA3FF0"/>
    <w:rsid w:val="00CC1BB3"/>
    <w:rsid w:val="00CC3005"/>
    <w:rsid w:val="00CC47CC"/>
    <w:rsid w:val="00CF07E9"/>
    <w:rsid w:val="00DC5EB8"/>
    <w:rsid w:val="00E34DAD"/>
    <w:rsid w:val="00E85A13"/>
    <w:rsid w:val="00F1659A"/>
    <w:rsid w:val="0251421E"/>
    <w:rsid w:val="0254374D"/>
    <w:rsid w:val="03A57CCC"/>
    <w:rsid w:val="041E5CE3"/>
    <w:rsid w:val="051E04FD"/>
    <w:rsid w:val="05A80E0D"/>
    <w:rsid w:val="06880A82"/>
    <w:rsid w:val="089D2F29"/>
    <w:rsid w:val="09095E00"/>
    <w:rsid w:val="09B045E3"/>
    <w:rsid w:val="0A44204F"/>
    <w:rsid w:val="0AAF16B1"/>
    <w:rsid w:val="0AC42C61"/>
    <w:rsid w:val="0C0F0547"/>
    <w:rsid w:val="0CC312C0"/>
    <w:rsid w:val="0E0824CD"/>
    <w:rsid w:val="0FAC484D"/>
    <w:rsid w:val="100F6033"/>
    <w:rsid w:val="12312E0D"/>
    <w:rsid w:val="12C1679A"/>
    <w:rsid w:val="14994D56"/>
    <w:rsid w:val="14BA3181"/>
    <w:rsid w:val="1646116B"/>
    <w:rsid w:val="169F50E2"/>
    <w:rsid w:val="17D91BBD"/>
    <w:rsid w:val="19834B0B"/>
    <w:rsid w:val="1B122AC7"/>
    <w:rsid w:val="1B767F02"/>
    <w:rsid w:val="1BE139BE"/>
    <w:rsid w:val="1BE50422"/>
    <w:rsid w:val="1D5E6BBC"/>
    <w:rsid w:val="1D6F1283"/>
    <w:rsid w:val="1DDD703C"/>
    <w:rsid w:val="1EF332EB"/>
    <w:rsid w:val="1F2A0F63"/>
    <w:rsid w:val="1F6D310D"/>
    <w:rsid w:val="1F992451"/>
    <w:rsid w:val="205D7B85"/>
    <w:rsid w:val="2245663F"/>
    <w:rsid w:val="238F0A0E"/>
    <w:rsid w:val="23DA2D96"/>
    <w:rsid w:val="2459360E"/>
    <w:rsid w:val="247B025A"/>
    <w:rsid w:val="270B465D"/>
    <w:rsid w:val="27530FB4"/>
    <w:rsid w:val="2B025A0C"/>
    <w:rsid w:val="2B9C5195"/>
    <w:rsid w:val="2CDE4073"/>
    <w:rsid w:val="2ECC0420"/>
    <w:rsid w:val="2F3E5071"/>
    <w:rsid w:val="2F7E484E"/>
    <w:rsid w:val="2FF90837"/>
    <w:rsid w:val="3115438A"/>
    <w:rsid w:val="315B0BCB"/>
    <w:rsid w:val="324F2249"/>
    <w:rsid w:val="32970613"/>
    <w:rsid w:val="340973FE"/>
    <w:rsid w:val="34BE1A45"/>
    <w:rsid w:val="35AF13A5"/>
    <w:rsid w:val="36E53218"/>
    <w:rsid w:val="37CD5418"/>
    <w:rsid w:val="37DE6962"/>
    <w:rsid w:val="390A4679"/>
    <w:rsid w:val="39F13F22"/>
    <w:rsid w:val="3BF906D9"/>
    <w:rsid w:val="3D353CD8"/>
    <w:rsid w:val="3E23588C"/>
    <w:rsid w:val="3F1F7EDB"/>
    <w:rsid w:val="3F2950C7"/>
    <w:rsid w:val="3FC5655E"/>
    <w:rsid w:val="40B62531"/>
    <w:rsid w:val="415E63C0"/>
    <w:rsid w:val="42056D9C"/>
    <w:rsid w:val="420D14FA"/>
    <w:rsid w:val="42252F12"/>
    <w:rsid w:val="440D37CE"/>
    <w:rsid w:val="45036B0F"/>
    <w:rsid w:val="4510544A"/>
    <w:rsid w:val="460727FF"/>
    <w:rsid w:val="463E1277"/>
    <w:rsid w:val="47F0316B"/>
    <w:rsid w:val="48DD0F69"/>
    <w:rsid w:val="49706F54"/>
    <w:rsid w:val="49A93FC1"/>
    <w:rsid w:val="49EF12DD"/>
    <w:rsid w:val="49F058DC"/>
    <w:rsid w:val="4AC878B1"/>
    <w:rsid w:val="4B0C5955"/>
    <w:rsid w:val="4C45300B"/>
    <w:rsid w:val="4D48668B"/>
    <w:rsid w:val="50CE6F9F"/>
    <w:rsid w:val="514B0709"/>
    <w:rsid w:val="51A8257F"/>
    <w:rsid w:val="52120BA4"/>
    <w:rsid w:val="526C56BD"/>
    <w:rsid w:val="53184D4F"/>
    <w:rsid w:val="551A6D3A"/>
    <w:rsid w:val="55AD11B9"/>
    <w:rsid w:val="570646F5"/>
    <w:rsid w:val="58FE1355"/>
    <w:rsid w:val="59CE27A8"/>
    <w:rsid w:val="5A58404D"/>
    <w:rsid w:val="5B24476C"/>
    <w:rsid w:val="5C042A1E"/>
    <w:rsid w:val="5CA57FCC"/>
    <w:rsid w:val="5CB365B6"/>
    <w:rsid w:val="5E79FDD4"/>
    <w:rsid w:val="5EEF1AC6"/>
    <w:rsid w:val="609776AF"/>
    <w:rsid w:val="65A8515B"/>
    <w:rsid w:val="66E73AA0"/>
    <w:rsid w:val="68BD2421"/>
    <w:rsid w:val="6B873704"/>
    <w:rsid w:val="6D034B7D"/>
    <w:rsid w:val="6D8A33DD"/>
    <w:rsid w:val="6DC664C2"/>
    <w:rsid w:val="6DF024EE"/>
    <w:rsid w:val="6F420A2B"/>
    <w:rsid w:val="6FEDF580"/>
    <w:rsid w:val="70131ED4"/>
    <w:rsid w:val="70233366"/>
    <w:rsid w:val="71B72FEC"/>
    <w:rsid w:val="71D44286"/>
    <w:rsid w:val="72EF76D5"/>
    <w:rsid w:val="732A3C8F"/>
    <w:rsid w:val="73976EF5"/>
    <w:rsid w:val="747F6704"/>
    <w:rsid w:val="758319D0"/>
    <w:rsid w:val="77410507"/>
    <w:rsid w:val="779D6201"/>
    <w:rsid w:val="77D972D2"/>
    <w:rsid w:val="78056B6D"/>
    <w:rsid w:val="784825A0"/>
    <w:rsid w:val="787766C5"/>
    <w:rsid w:val="7889659F"/>
    <w:rsid w:val="79001C62"/>
    <w:rsid w:val="7BB90360"/>
    <w:rsid w:val="7BC60EDB"/>
    <w:rsid w:val="7BCE37D0"/>
    <w:rsid w:val="7C6E25D8"/>
    <w:rsid w:val="7D245A87"/>
    <w:rsid w:val="7DF135C0"/>
    <w:rsid w:val="7F26E075"/>
    <w:rsid w:val="7F532067"/>
    <w:rsid w:val="7FF9912C"/>
    <w:rsid w:val="8FDD1C0E"/>
    <w:rsid w:val="A37F582C"/>
    <w:rsid w:val="B3DF4598"/>
    <w:rsid w:val="BF7DAA6B"/>
    <w:rsid w:val="E3EDDD12"/>
    <w:rsid w:val="F96C3745"/>
    <w:rsid w:val="FB7B821B"/>
    <w:rsid w:val="FE7FB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  <w:lang w:eastAsia="en-US" w:bidi="en-US"/>
    </w:rPr>
  </w:style>
  <w:style w:type="paragraph" w:customStyle="1" w:styleId="9">
    <w:name w:val="修订1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</Words>
  <Characters>1066</Characters>
  <Lines>8</Lines>
  <Paragraphs>2</Paragraphs>
  <TotalTime>30</TotalTime>
  <ScaleCrop>false</ScaleCrop>
  <LinksUpToDate>false</LinksUpToDate>
  <CharactersWithSpaces>1251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2022-12-01T06:46:00Z</dcterms:created>
  <dc:creator>lenovo</dc:creator>
  <cp:lastModifiedBy>王梓瞳</cp:lastModifiedBy>
  <cp:lastPrinted>2021-08-12T16:56:00Z</cp:lastPrinted>
  <dcterms:modified xsi:type="dcterms:W3CDTF">2023-11-06T15:16:11Z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439431EA87B1483FBACA3FE016F49B36</vt:lpwstr>
  </property>
</Properties>
</file>