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企业相关情况报告要求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报告的撰写应充分吸纳技术、业务、财务等方面的骨干人员参与，以提高报告的完整性和专业性。报告应突出展现企业开展跨境电子商务取得的主要业绩、产品特色、企业优势；企业建立和完善经营、管理制度情况；市场分布及在同行业中所处的地位；未来发展目标和规划等方面情况。并从以下五个方面进行具体叙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一、企业基本情况。包括企业名称、地址、成立时间、经营模式、经营产品等基本情况。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二、经营业绩情况。企业的跨境电子商务交易额情况，市场拓展及分布情况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，经营商品种类、市场占有率和近年用户规模成长情况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三、运营管理情况。企业有与跨境电子商务业务匹配的业务流程</w:t>
      </w: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、质量保证、技术保障和财务管理等制度，售前、售中、售后服务保障体系建设情况，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企业在法律、知识产权等方面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合规运营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情况，产品研发、专利设计、主营业务系统开发和海外销售渠道建设情况，</w:t>
      </w: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未来发展目标和规划等方面情况。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四、人才管理情况。跨境电商业务团队建设情况，包括专业跨境电商人才数量、人才的专项培养等情况。企业人事管理制度及奖惩制度建设情况。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五、推广机制情况。</w:t>
      </w: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企业独立站建设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 w:val="0"/>
          <w:snapToGrid w:val="0"/>
          <w:kern w:val="0"/>
          <w:sz w:val="32"/>
          <w:szCs w:val="32"/>
        </w:rPr>
        <w:t>利用第三方平台开展跨境电子商务情况，企业在市场开拓、品牌推广、模式创新等方面的经验介绍。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报告按以上五个标题形成书面材料。</w:t>
      </w:r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78D2F"/>
    <w:rsid w:val="2CBF5517"/>
    <w:rsid w:val="7BD78D2F"/>
    <w:rsid w:val="DD7B8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2023-12-13T10:33:00Z</dcterms:created>
  <dc:creator>张一清</dc:creator>
  <cp:lastModifiedBy>张一清</cp:lastModifiedBy>
  <dcterms:modified xsi:type="dcterms:W3CDTF">2023-12-13T10:34:33Z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