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附件1</w:t>
      </w:r>
    </w:p>
    <w:p>
      <w:pPr>
        <w:spacing w:line="540" w:lineRule="exact"/>
        <w:jc w:val="center"/>
        <w:rPr>
          <w:b/>
          <w:sz w:val="44"/>
          <w:szCs w:val="44"/>
        </w:rPr>
      </w:pPr>
      <w:r>
        <w:rPr>
          <w:rFonts w:hint="eastAsia"/>
          <w:b/>
          <w:sz w:val="44"/>
          <w:szCs w:val="44"/>
        </w:rPr>
        <w:t>龙岗区深龙英才创新类人才资助申报指引</w:t>
      </w:r>
    </w:p>
    <w:p>
      <w:pPr>
        <w:spacing w:line="540" w:lineRule="exact"/>
        <w:rPr>
          <w:b/>
          <w:sz w:val="44"/>
          <w:szCs w:val="44"/>
        </w:rPr>
      </w:pPr>
    </w:p>
    <w:p>
      <w:pPr>
        <w:spacing w:line="560" w:lineRule="exact"/>
        <w:ind w:firstLine="640" w:firstLineChars="200"/>
        <w:rPr>
          <w:rFonts w:ascii="仿宋_GB2312" w:eastAsia="仿宋_GB2312"/>
          <w:sz w:val="32"/>
          <w:szCs w:val="44"/>
        </w:rPr>
      </w:pPr>
      <w:bookmarkStart w:id="0" w:name="OLE_LINK1"/>
      <w:r>
        <w:rPr>
          <w:rFonts w:hint="eastAsia" w:ascii="黑体" w:hAnsi="黑体" w:eastAsia="黑体" w:cs="黑体"/>
          <w:sz w:val="32"/>
          <w:szCs w:val="44"/>
        </w:rPr>
        <w:t>一、资助事项</w:t>
      </w:r>
    </w:p>
    <w:p>
      <w:pPr>
        <w:spacing w:line="560" w:lineRule="exact"/>
        <w:ind w:firstLine="640"/>
        <w:rPr>
          <w:rFonts w:ascii="仿宋_GB2312" w:hAnsi="仿宋_GB2312" w:eastAsia="仿宋_GB2312" w:cs="仿宋_GB2312"/>
          <w:sz w:val="32"/>
          <w:szCs w:val="44"/>
        </w:rPr>
      </w:pPr>
      <w:r>
        <w:rPr>
          <w:rFonts w:hint="eastAsia" w:ascii="仿宋_GB2312" w:hAnsi="仿宋_GB2312" w:eastAsia="仿宋_GB2312" w:cs="仿宋_GB2312"/>
          <w:sz w:val="32"/>
          <w:szCs w:val="44"/>
        </w:rPr>
        <w:t>（一）资助依据</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1</w:t>
      </w:r>
      <w:r>
        <w:rPr>
          <w:rFonts w:hint="eastAsia" w:ascii="仿宋_GB2312" w:hAnsi="仿宋_GB2312" w:eastAsia="仿宋_GB2312" w:cs="仿宋_GB2312"/>
          <w:sz w:val="32"/>
          <w:szCs w:val="44"/>
        </w:rPr>
        <w:t>.《深圳市龙岗区深龙创新创业英才计划实施办法》（深龙人才通〔2016〕4号）</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.《关于促进人才优先发展实施“深龙英才计划”的细则》（深龙人才通〔2018〕</w:t>
      </w:r>
      <w:r>
        <w:rPr>
          <w:rFonts w:ascii="仿宋_GB2312" w:hAnsi="仿宋_GB2312" w:eastAsia="仿宋_GB2312" w:cs="仿宋_GB2312"/>
          <w:sz w:val="32"/>
          <w:szCs w:val="44"/>
        </w:rPr>
        <w:t>6</w:t>
      </w:r>
      <w:r>
        <w:rPr>
          <w:rFonts w:hint="eastAsia" w:ascii="仿宋_GB2312" w:hAnsi="仿宋_GB2312" w:eastAsia="仿宋_GB2312" w:cs="仿宋_GB2312"/>
          <w:sz w:val="32"/>
          <w:szCs w:val="44"/>
        </w:rPr>
        <w:t>号）</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3</w:t>
      </w:r>
      <w:r>
        <w:rPr>
          <w:rFonts w:hint="eastAsia" w:ascii="仿宋_GB2312" w:hAnsi="仿宋_GB2312" w:eastAsia="仿宋_GB2312" w:cs="仿宋_GB2312"/>
          <w:sz w:val="32"/>
          <w:szCs w:val="44"/>
        </w:rPr>
        <w:t>.《深圳市龙岗区深龙创新创业英才计划实施细则》（深龙人才通〔2018〕</w:t>
      </w:r>
      <w:r>
        <w:rPr>
          <w:rFonts w:ascii="仿宋_GB2312" w:hAnsi="仿宋_GB2312" w:eastAsia="仿宋_GB2312" w:cs="仿宋_GB2312"/>
          <w:sz w:val="32"/>
          <w:szCs w:val="44"/>
        </w:rPr>
        <w:t>7</w:t>
      </w:r>
      <w:r>
        <w:rPr>
          <w:rFonts w:hint="eastAsia" w:ascii="仿宋_GB2312" w:hAnsi="仿宋_GB2312" w:eastAsia="仿宋_GB2312" w:cs="仿宋_GB2312"/>
          <w:sz w:val="32"/>
          <w:szCs w:val="44"/>
        </w:rPr>
        <w:t>号）</w:t>
      </w:r>
    </w:p>
    <w:p>
      <w:pPr>
        <w:spacing w:line="560" w:lineRule="exact"/>
        <w:ind w:firstLine="640"/>
        <w:rPr>
          <w:rFonts w:ascii="仿宋_GB2312" w:hAnsi="仿宋_GB2312" w:eastAsia="仿宋_GB2312" w:cs="仿宋_GB2312"/>
          <w:sz w:val="32"/>
          <w:szCs w:val="44"/>
        </w:rPr>
      </w:pPr>
      <w:r>
        <w:rPr>
          <w:rFonts w:hint="eastAsia" w:ascii="仿宋_GB2312" w:hAnsi="仿宋_GB2312" w:eastAsia="仿宋_GB2312" w:cs="仿宋_GB2312"/>
          <w:sz w:val="32"/>
          <w:szCs w:val="44"/>
        </w:rPr>
        <w:t>（二）资助对象</w:t>
      </w:r>
    </w:p>
    <w:p>
      <w:pPr>
        <w:spacing w:line="560" w:lineRule="exact"/>
        <w:ind w:firstLine="640" w:firstLineChars="200"/>
        <w:rPr>
          <w:rFonts w:ascii="仿宋_GB2312" w:hAnsi="仿宋_GB2312" w:eastAsia="仿宋_GB2312" w:cs="仿宋_GB2312"/>
          <w:sz w:val="32"/>
          <w:szCs w:val="44"/>
        </w:rPr>
      </w:pPr>
      <w:r>
        <w:rPr>
          <w:rFonts w:hint="eastAsia" w:ascii="仿宋_GB2312" w:hAnsi="仿宋_GB2312" w:eastAsia="仿宋_GB2312" w:cs="仿宋_GB2312"/>
          <w:sz w:val="32"/>
          <w:szCs w:val="44"/>
        </w:rPr>
        <w:t>1.创新杰出人才。包括：诺贝尔奖获得者；国家最高科学技术奖获得者；中国科学院院士；中国工程院院士；其他经认定的深圳市杰出人才。</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.创新领军人才。包括：</w:t>
      </w:r>
      <w:r>
        <w:rPr>
          <w:rFonts w:hint="eastAsia" w:ascii="仿宋_GB2312" w:hAnsi="仿宋_GB2312" w:eastAsia="仿宋_GB2312" w:cs="仿宋_GB2312"/>
          <w:sz w:val="32"/>
          <w:szCs w:val="32"/>
        </w:rPr>
        <w:t>经</w:t>
      </w:r>
      <w:r>
        <w:rPr>
          <w:rFonts w:hint="eastAsia" w:ascii="仿宋_GB2312" w:hAnsi="黑体" w:eastAsia="仿宋_GB2312"/>
          <w:sz w:val="32"/>
          <w:szCs w:val="32"/>
        </w:rPr>
        <w:t>国家、省、市组织人事部门认定的高层次人才</w:t>
      </w:r>
      <w:r>
        <w:rPr>
          <w:rFonts w:hint="eastAsia" w:ascii="仿宋_GB2312" w:eastAsia="仿宋_GB2312" w:cs="仿宋_GB2312"/>
          <w:sz w:val="32"/>
          <w:szCs w:val="32"/>
        </w:rPr>
        <w:t>。</w:t>
      </w:r>
    </w:p>
    <w:p>
      <w:pPr>
        <w:autoSpaceDE w:val="0"/>
        <w:autoSpaceDN w:val="0"/>
        <w:adjustRightInd w:val="0"/>
        <w:spacing w:line="560" w:lineRule="exact"/>
        <w:ind w:firstLine="640" w:firstLineChars="200"/>
        <w:jc w:val="left"/>
        <w:rPr>
          <w:rFonts w:ascii="仿宋_GB2312" w:hAnsi="仿宋_GB2312" w:eastAsia="仿宋_GB2312" w:cs="仿宋_GB2312"/>
          <w:sz w:val="32"/>
          <w:szCs w:val="44"/>
        </w:rPr>
      </w:pPr>
      <w:r>
        <w:rPr>
          <w:rFonts w:ascii="仿宋_GB2312" w:hAnsi="仿宋_GB2312" w:eastAsia="仿宋_GB2312" w:cs="仿宋_GB2312"/>
          <w:sz w:val="32"/>
          <w:szCs w:val="44"/>
        </w:rPr>
        <w:t>3</w:t>
      </w:r>
      <w:r>
        <w:rPr>
          <w:rFonts w:hint="eastAsia" w:ascii="仿宋_GB2312" w:hAnsi="仿宋_GB2312" w:eastAsia="仿宋_GB2312" w:cs="仿宋_GB2312"/>
          <w:sz w:val="32"/>
          <w:szCs w:val="44"/>
        </w:rPr>
        <w:t>.青年创新人才。包括：取得博士学位且从事科技创新者；</w:t>
      </w:r>
      <w:r>
        <w:rPr>
          <w:rFonts w:hint="eastAsia" w:ascii="仿宋_GB2312" w:eastAsia="仿宋_GB2312"/>
          <w:sz w:val="32"/>
          <w:szCs w:val="44"/>
        </w:rPr>
        <w:t>获创新类比赛有关奖项的深龙英才</w:t>
      </w:r>
      <w:r>
        <w:rPr>
          <w:rFonts w:hint="eastAsia" w:ascii="仿宋_GB2312" w:eastAsia="仿宋_GB2312" w:cs="仿宋_GB2312"/>
          <w:kern w:val="0"/>
          <w:sz w:val="32"/>
          <w:szCs w:val="32"/>
        </w:rPr>
        <w:t>（以《深圳市龙岗区“深龙英才”分类目录》为准）</w:t>
      </w:r>
      <w:r>
        <w:rPr>
          <w:rFonts w:hint="eastAsia" w:ascii="仿宋_GB2312" w:hAnsi="仿宋_GB2312" w:eastAsia="仿宋_GB2312" w:cs="仿宋_GB2312"/>
          <w:sz w:val="32"/>
          <w:szCs w:val="44"/>
        </w:rPr>
        <w:t>。</w:t>
      </w:r>
    </w:p>
    <w:p>
      <w:pPr>
        <w:spacing w:line="560" w:lineRule="exact"/>
        <w:ind w:left="640"/>
        <w:rPr>
          <w:rFonts w:ascii="仿宋_GB2312" w:hAnsi="仿宋_GB2312" w:eastAsia="仿宋_GB2312" w:cs="仿宋_GB2312"/>
          <w:sz w:val="32"/>
          <w:szCs w:val="44"/>
        </w:rPr>
      </w:pPr>
      <w:r>
        <w:rPr>
          <w:rFonts w:hint="eastAsia" w:ascii="仿宋_GB2312" w:hAnsi="仿宋_GB2312" w:eastAsia="仿宋_GB2312" w:cs="仿宋_GB2312"/>
          <w:sz w:val="32"/>
          <w:szCs w:val="44"/>
        </w:rPr>
        <w:t>（三）资助条件</w:t>
      </w:r>
    </w:p>
    <w:p>
      <w:pPr>
        <w:spacing w:line="560" w:lineRule="exact"/>
        <w:ind w:firstLine="640" w:firstLineChars="200"/>
        <w:rPr>
          <w:rFonts w:ascii="仿宋_GB2312" w:hAnsi="仿宋_GB2312" w:eastAsia="仿宋_GB2312" w:cs="仿宋_GB2312"/>
          <w:sz w:val="32"/>
          <w:szCs w:val="44"/>
        </w:rPr>
      </w:pPr>
      <w:r>
        <w:rPr>
          <w:rFonts w:hint="eastAsia" w:ascii="仿宋_GB2312" w:hAnsi="仿宋_GB2312" w:eastAsia="仿宋_GB2312" w:cs="仿宋_GB2312"/>
          <w:sz w:val="32"/>
          <w:szCs w:val="44"/>
        </w:rPr>
        <w:t>1.已认定为深龙英才且在深龙英才有效任期内</w:t>
      </w:r>
      <w:r>
        <w:rPr>
          <w:rFonts w:hint="eastAsia" w:ascii="仿宋_GB2312" w:hAnsi="仿宋_GB2312" w:eastAsia="仿宋_GB2312" w:cs="仿宋_GB2312"/>
          <w:sz w:val="32"/>
          <w:szCs w:val="44"/>
          <w:lang w:eastAsia="zh-CN"/>
        </w:rPr>
        <w:t>（市级资助未发放完毕的除外）</w:t>
      </w:r>
      <w:r>
        <w:rPr>
          <w:rFonts w:hint="eastAsia" w:ascii="仿宋_GB2312" w:hAnsi="仿宋_GB2312" w:eastAsia="仿宋_GB2312" w:cs="仿宋_GB2312"/>
          <w:sz w:val="32"/>
          <w:szCs w:val="44"/>
        </w:rPr>
        <w:t>。</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.遵纪守法，依法纳税，无不良诚信记录和不良学术记录，无侵犯知识产权行为。</w:t>
      </w:r>
    </w:p>
    <w:p>
      <w:pPr>
        <w:spacing w:line="560" w:lineRule="exact"/>
        <w:ind w:firstLine="640"/>
        <w:rPr>
          <w:rFonts w:ascii="仿宋_GB2312" w:hAnsi="仿宋_GB2312" w:eastAsia="仿宋_GB2312" w:cs="仿宋_GB2312"/>
          <w:sz w:val="32"/>
          <w:szCs w:val="44"/>
        </w:rPr>
      </w:pPr>
      <w:r>
        <w:rPr>
          <w:rFonts w:hint="eastAsia" w:ascii="仿宋_GB2312" w:hAnsi="仿宋_GB2312" w:eastAsia="仿宋_GB2312" w:cs="仿宋_GB2312"/>
          <w:sz w:val="32"/>
          <w:szCs w:val="44"/>
        </w:rPr>
        <w:t>3.在龙岗区全职工作，且合同约定每年在引进单位工作时间不少于6个月。</w:t>
      </w:r>
    </w:p>
    <w:p>
      <w:pPr>
        <w:spacing w:line="560" w:lineRule="exact"/>
        <w:ind w:firstLine="640"/>
        <w:rPr>
          <w:rFonts w:ascii="仿宋_GB2312" w:hAnsi="仿宋_GB2312" w:eastAsia="仿宋_GB2312" w:cs="仿宋_GB2312"/>
          <w:b/>
          <w:sz w:val="32"/>
          <w:szCs w:val="44"/>
        </w:rPr>
      </w:pPr>
      <w:r>
        <w:rPr>
          <w:rFonts w:ascii="仿宋_GB2312" w:hAnsi="仿宋_GB2312" w:eastAsia="仿宋_GB2312" w:cs="仿宋_GB2312"/>
          <w:sz w:val="32"/>
          <w:szCs w:val="44"/>
        </w:rPr>
        <w:t>4</w:t>
      </w:r>
      <w:r>
        <w:rPr>
          <w:rFonts w:hint="eastAsia" w:ascii="仿宋_GB2312" w:hAnsi="仿宋_GB2312" w:eastAsia="仿宋_GB2312" w:cs="仿宋_GB2312"/>
          <w:sz w:val="32"/>
          <w:szCs w:val="44"/>
        </w:rPr>
        <w:t>.自深龙英才</w:t>
      </w:r>
      <w:r>
        <w:rPr>
          <w:rFonts w:ascii="仿宋_GB2312" w:hAnsi="仿宋_GB2312" w:eastAsia="仿宋_GB2312" w:cs="仿宋_GB2312"/>
          <w:sz w:val="32"/>
          <w:szCs w:val="44"/>
        </w:rPr>
        <w:t>认定后</w:t>
      </w:r>
      <w:r>
        <w:rPr>
          <w:rFonts w:hint="eastAsia" w:ascii="仿宋_GB2312" w:hAnsi="仿宋_GB2312" w:eastAsia="仿宋_GB2312" w:cs="仿宋_GB2312"/>
          <w:sz w:val="32"/>
          <w:szCs w:val="44"/>
        </w:rPr>
        <w:t>在龙岗区依法连续缴纳社会保险费（不含补缴）、个人所得税。</w:t>
      </w:r>
    </w:p>
    <w:p>
      <w:pPr>
        <w:spacing w:line="560" w:lineRule="exact"/>
        <w:ind w:firstLine="640" w:firstLineChars="200"/>
        <w:rPr>
          <w:rFonts w:ascii="仿宋_GB2312" w:hAnsi="仿宋_GB2312" w:eastAsia="仿宋_GB2312" w:cs="仿宋_GB2312"/>
          <w:sz w:val="32"/>
          <w:szCs w:val="44"/>
        </w:rPr>
      </w:pPr>
      <w:r>
        <w:rPr>
          <w:rFonts w:hint="eastAsia" w:ascii="仿宋_GB2312" w:hAnsi="仿宋_GB2312" w:eastAsia="仿宋_GB2312" w:cs="仿宋_GB2312"/>
          <w:sz w:val="32"/>
          <w:szCs w:val="44"/>
        </w:rPr>
        <w:t>5.其他：创新杰出人才、创新领军人才应当在深圳市其他区（新区）未享受过区级配套资助。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创新人才申请个人资助，在社保、个税、劳动（聘用）合同等方面的要求与认定要求不一致的，以认定要求为准。</w:t>
      </w:r>
    </w:p>
    <w:p>
      <w:pPr>
        <w:spacing w:line="560" w:lineRule="exact"/>
        <w:ind w:firstLine="640" w:firstLineChars="200"/>
        <w:rPr>
          <w:rFonts w:ascii="仿宋_GB2312" w:hAnsi="仿宋_GB2312" w:eastAsia="仿宋_GB2312" w:cs="仿宋_GB2312"/>
          <w:sz w:val="32"/>
          <w:szCs w:val="44"/>
        </w:rPr>
      </w:pPr>
      <w:r>
        <w:rPr>
          <w:rFonts w:hint="eastAsia" w:ascii="仿宋_GB2312" w:hAnsi="仿宋_GB2312" w:eastAsia="仿宋_GB2312" w:cs="仿宋_GB2312"/>
          <w:sz w:val="32"/>
          <w:szCs w:val="44"/>
        </w:rPr>
        <w:t>（四）资助标准</w:t>
      </w:r>
    </w:p>
    <w:p>
      <w:pPr>
        <w:spacing w:line="560" w:lineRule="exact"/>
        <w:ind w:firstLine="640" w:firstLineChars="200"/>
        <w:rPr>
          <w:rFonts w:ascii="仿宋_GB2312" w:hAnsi="仿宋_GB2312" w:eastAsia="仿宋_GB2312" w:cs="仿宋_GB2312"/>
          <w:sz w:val="32"/>
          <w:szCs w:val="44"/>
          <w:highlight w:val="none"/>
        </w:rPr>
      </w:pPr>
      <w:r>
        <w:rPr>
          <w:rFonts w:hint="eastAsia" w:ascii="仿宋_GB2312" w:hAnsi="仿宋_GB2312" w:eastAsia="仿宋_GB2312" w:cs="仿宋_GB2312"/>
          <w:sz w:val="32"/>
          <w:szCs w:val="44"/>
          <w:highlight w:val="none"/>
        </w:rPr>
        <w:t>1.创新杰出人才。</w:t>
      </w:r>
      <w:r>
        <w:rPr>
          <w:rFonts w:hint="eastAsia" w:ascii="仿宋_GB2312" w:hAnsi="仿宋_GB2312" w:eastAsia="仿宋_GB2312" w:cs="仿宋_GB2312"/>
          <w:sz w:val="32"/>
          <w:szCs w:val="44"/>
          <w:highlight w:val="none"/>
          <w:lang w:eastAsia="zh-CN"/>
        </w:rPr>
        <w:t>对创新创业杰出人才，给予</w:t>
      </w:r>
      <w:r>
        <w:rPr>
          <w:rFonts w:hint="eastAsia" w:ascii="仿宋_GB2312" w:hAnsi="仿宋_GB2312" w:eastAsia="仿宋_GB2312" w:cs="仿宋_GB2312"/>
          <w:sz w:val="32"/>
          <w:szCs w:val="44"/>
          <w:highlight w:val="none"/>
          <w:lang w:val="en-US" w:eastAsia="zh-CN"/>
        </w:rPr>
        <w:t>600万元奖励补贴，奖励补贴分5年平均发放</w:t>
      </w:r>
      <w:r>
        <w:rPr>
          <w:rFonts w:hint="eastAsia" w:ascii="仿宋_GB2312" w:hAnsi="仿宋_GB2312" w:eastAsia="仿宋_GB2312" w:cs="仿宋_GB2312"/>
          <w:sz w:val="32"/>
          <w:szCs w:val="44"/>
          <w:highlight w:val="none"/>
        </w:rPr>
        <w:t>。</w:t>
      </w:r>
    </w:p>
    <w:p>
      <w:pPr>
        <w:spacing w:line="560" w:lineRule="exact"/>
        <w:ind w:firstLine="640" w:firstLineChars="200"/>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.创新领军人才（不含团队带头人、核心成员）。首次申报资助额度＝人才已获上级资助额度÷人才已获上级资助年次×0.5，再次</w:t>
      </w:r>
      <w:r>
        <w:rPr>
          <w:rFonts w:ascii="仿宋_GB2312" w:hAnsi="仿宋_GB2312" w:eastAsia="仿宋_GB2312" w:cs="仿宋_GB2312"/>
          <w:sz w:val="32"/>
          <w:szCs w:val="44"/>
        </w:rPr>
        <w:t>申报的以</w:t>
      </w:r>
      <w:r>
        <w:rPr>
          <w:rFonts w:hint="eastAsia" w:ascii="仿宋_GB2312" w:hAnsi="仿宋_GB2312" w:eastAsia="仿宋_GB2312" w:cs="仿宋_GB2312"/>
          <w:sz w:val="32"/>
          <w:szCs w:val="44"/>
        </w:rPr>
        <w:t>首次</w:t>
      </w:r>
      <w:r>
        <w:rPr>
          <w:rFonts w:ascii="仿宋_GB2312" w:hAnsi="仿宋_GB2312" w:eastAsia="仿宋_GB2312" w:cs="仿宋_GB2312"/>
          <w:sz w:val="32"/>
          <w:szCs w:val="44"/>
        </w:rPr>
        <w:t>申报</w:t>
      </w:r>
      <w:r>
        <w:rPr>
          <w:rFonts w:hint="eastAsia" w:ascii="仿宋_GB2312" w:hAnsi="仿宋_GB2312" w:eastAsia="仿宋_GB2312" w:cs="仿宋_GB2312"/>
          <w:sz w:val="32"/>
          <w:szCs w:val="44"/>
        </w:rPr>
        <w:t>资助实际</w:t>
      </w:r>
      <w:r>
        <w:rPr>
          <w:rFonts w:ascii="仿宋_GB2312" w:hAnsi="仿宋_GB2312" w:eastAsia="仿宋_GB2312" w:cs="仿宋_GB2312"/>
          <w:sz w:val="32"/>
          <w:szCs w:val="44"/>
        </w:rPr>
        <w:t>所获资助额申报，</w:t>
      </w:r>
      <w:r>
        <w:rPr>
          <w:rFonts w:hint="eastAsia" w:ascii="仿宋_GB2312" w:hAnsi="仿宋_GB2312" w:eastAsia="仿宋_GB2312" w:cs="仿宋_GB2312"/>
          <w:sz w:val="32"/>
          <w:szCs w:val="44"/>
        </w:rPr>
        <w:t>当次</w:t>
      </w:r>
      <w:r>
        <w:rPr>
          <w:rFonts w:ascii="仿宋_GB2312" w:hAnsi="仿宋_GB2312" w:eastAsia="仿宋_GB2312" w:cs="仿宋_GB2312"/>
          <w:sz w:val="32"/>
          <w:szCs w:val="44"/>
        </w:rPr>
        <w:t>资助额度</w:t>
      </w:r>
      <w:r>
        <w:rPr>
          <w:rFonts w:hint="eastAsia" w:ascii="仿宋_GB2312" w:hAnsi="仿宋_GB2312" w:eastAsia="仿宋_GB2312" w:cs="仿宋_GB2312"/>
          <w:sz w:val="32"/>
          <w:szCs w:val="44"/>
        </w:rPr>
        <w:t>不超过上级最高资助总额度的10%（末次</w:t>
      </w:r>
      <w:r>
        <w:rPr>
          <w:rFonts w:ascii="仿宋_GB2312" w:hAnsi="仿宋_GB2312" w:eastAsia="仿宋_GB2312" w:cs="仿宋_GB2312"/>
          <w:sz w:val="32"/>
          <w:szCs w:val="44"/>
        </w:rPr>
        <w:t>申请的除外</w:t>
      </w:r>
      <w:r>
        <w:rPr>
          <w:rFonts w:hint="eastAsia" w:ascii="仿宋_GB2312" w:hAnsi="仿宋_GB2312" w:eastAsia="仿宋_GB2312" w:cs="仿宋_GB2312"/>
          <w:sz w:val="32"/>
          <w:szCs w:val="44"/>
        </w:rPr>
        <w:t>）。</w:t>
      </w:r>
    </w:p>
    <w:p>
      <w:pPr>
        <w:spacing w:line="560" w:lineRule="exact"/>
        <w:ind w:firstLine="640" w:firstLineChars="200"/>
        <w:rPr>
          <w:rFonts w:ascii="仿宋_GB2312" w:hAnsi="仿宋_GB2312" w:eastAsia="仿宋_GB2312" w:cs="仿宋_GB2312"/>
          <w:sz w:val="32"/>
          <w:szCs w:val="44"/>
        </w:rPr>
      </w:pPr>
      <w:r>
        <w:rPr>
          <w:rFonts w:ascii="仿宋_GB2312" w:hAnsi="仿宋_GB2312" w:eastAsia="仿宋_GB2312" w:cs="仿宋_GB2312"/>
          <w:sz w:val="32"/>
          <w:szCs w:val="44"/>
        </w:rPr>
        <w:t>3</w:t>
      </w:r>
      <w:r>
        <w:rPr>
          <w:rFonts w:hint="eastAsia" w:ascii="仿宋_GB2312" w:hAnsi="仿宋_GB2312" w:eastAsia="仿宋_GB2312" w:cs="仿宋_GB2312"/>
          <w:sz w:val="32"/>
          <w:szCs w:val="44"/>
        </w:rPr>
        <w:t>.对取得博士学位且从事科技创新者和</w:t>
      </w:r>
      <w:r>
        <w:rPr>
          <w:rFonts w:hint="eastAsia" w:ascii="仿宋_GB2312" w:eastAsia="仿宋_GB2312"/>
          <w:sz w:val="32"/>
          <w:szCs w:val="44"/>
        </w:rPr>
        <w:t>获创新类比赛有关奖项的深龙英才</w:t>
      </w:r>
      <w:r>
        <w:rPr>
          <w:rFonts w:hint="eastAsia" w:ascii="仿宋_GB2312" w:eastAsia="仿宋_GB2312" w:cs="仿宋_GB2312"/>
          <w:kern w:val="0"/>
          <w:sz w:val="32"/>
          <w:szCs w:val="32"/>
        </w:rPr>
        <w:t>，</w:t>
      </w:r>
      <w:r>
        <w:rPr>
          <w:rFonts w:hint="eastAsia" w:ascii="仿宋_GB2312" w:hAnsi="仿宋_GB2312" w:eastAsia="仿宋_GB2312" w:cs="仿宋_GB2312"/>
          <w:sz w:val="32"/>
          <w:szCs w:val="44"/>
        </w:rPr>
        <w:t>每年资助</w:t>
      </w:r>
      <w:r>
        <w:rPr>
          <w:rFonts w:ascii="仿宋_GB2312" w:hAnsi="仿宋_GB2312" w:eastAsia="仿宋_GB2312" w:cs="仿宋_GB2312"/>
          <w:sz w:val="32"/>
          <w:szCs w:val="44"/>
        </w:rPr>
        <w:t>金额=10</w:t>
      </w:r>
      <w:r>
        <w:rPr>
          <w:rFonts w:hint="eastAsia" w:ascii="仿宋_GB2312" w:hAnsi="仿宋_GB2312" w:eastAsia="仿宋_GB2312" w:cs="仿宋_GB2312"/>
          <w:sz w:val="32"/>
          <w:szCs w:val="44"/>
        </w:rPr>
        <w:t>万元÷5。</w:t>
      </w:r>
    </w:p>
    <w:p>
      <w:pPr>
        <w:spacing w:line="560" w:lineRule="exact"/>
        <w:ind w:firstLine="645"/>
        <w:rPr>
          <w:rFonts w:ascii="仿宋_GB2312" w:hAnsi="仿宋_GB2312" w:eastAsia="仿宋_GB2312" w:cs="仿宋_GB2312"/>
          <w:sz w:val="32"/>
          <w:szCs w:val="44"/>
        </w:rPr>
      </w:pPr>
      <w:r>
        <w:rPr>
          <w:rFonts w:ascii="仿宋_GB2312" w:hAnsi="仿宋_GB2312" w:eastAsia="仿宋_GB2312" w:cs="仿宋_GB2312"/>
          <w:sz w:val="32"/>
          <w:szCs w:val="44"/>
        </w:rPr>
        <w:t>4</w:t>
      </w:r>
      <w:r>
        <w:rPr>
          <w:rFonts w:hint="eastAsia" w:ascii="仿宋_GB2312" w:hAnsi="仿宋_GB2312" w:eastAsia="仿宋_GB2312" w:cs="仿宋_GB2312"/>
          <w:sz w:val="32"/>
          <w:szCs w:val="44"/>
        </w:rPr>
        <w:t>.</w:t>
      </w:r>
      <w:r>
        <w:rPr>
          <w:rFonts w:hint="eastAsia" w:ascii="仿宋_GB2312" w:hAnsi="仿宋_GB2312" w:eastAsia="仿宋_GB2312" w:cs="仿宋_GB2312"/>
          <w:sz w:val="32"/>
          <w:szCs w:val="32"/>
        </w:rPr>
        <w:t>依据《深圳市龙岗区关于支持高层次人才（团队）创业创新发展暂行办法》（深龙委办〔2013〕34号）（以下简称《暂行办法》）已享受奖励补贴的人才（团队），且符合《实施办法》有关规定的，按照以下方式执行：</w:t>
      </w:r>
      <w:r>
        <w:rPr>
          <w:rFonts w:hint="eastAsia" w:ascii="仿宋" w:hAnsi="仿宋" w:eastAsia="仿宋" w:cs="Calibri"/>
          <w:sz w:val="32"/>
          <w:szCs w:val="32"/>
        </w:rPr>
        <w:t>①</w:t>
      </w:r>
      <w:r>
        <w:rPr>
          <w:rFonts w:hint="eastAsia" w:ascii="仿宋_GB2312" w:hAnsi="仿宋_GB2312" w:eastAsia="仿宋_GB2312" w:cs="仿宋_GB2312"/>
          <w:sz w:val="32"/>
          <w:szCs w:val="32"/>
        </w:rPr>
        <w:t>奖励补贴总额度为创新人才所获上级奖励补贴额度的50%。</w:t>
      </w:r>
      <w:r>
        <w:rPr>
          <w:rFonts w:hint="eastAsia" w:ascii="仿宋" w:hAnsi="仿宋" w:eastAsia="仿宋" w:cs="Calibri"/>
          <w:sz w:val="32"/>
          <w:szCs w:val="32"/>
        </w:rPr>
        <w:t>②</w:t>
      </w:r>
      <w:r>
        <w:rPr>
          <w:rFonts w:hint="eastAsia" w:ascii="仿宋_GB2312" w:hAnsi="仿宋_GB2312" w:eastAsia="仿宋_GB2312" w:cs="仿宋_GB2312"/>
          <w:sz w:val="32"/>
          <w:szCs w:val="32"/>
        </w:rPr>
        <w:t>未发放部分按照上一年度所获上级奖励补贴额度50%发放。上级另行补发差额的，原则上在补发一年内按照差额50%补发龙岗区配套部分。</w:t>
      </w:r>
      <w:r>
        <w:rPr>
          <w:rFonts w:hint="eastAsia" w:ascii="仿宋_GB2312" w:hAnsi="Calibri" w:eastAsia="仿宋_GB2312" w:cs="Calibri"/>
          <w:sz w:val="32"/>
          <w:szCs w:val="32"/>
        </w:rPr>
        <w:t>③</w:t>
      </w:r>
      <w:r>
        <w:rPr>
          <w:rFonts w:hint="eastAsia" w:ascii="仿宋_GB2312" w:hAnsi="仿宋_GB2312" w:eastAsia="仿宋_GB2312" w:cs="仿宋_GB2312"/>
          <w:sz w:val="32"/>
          <w:szCs w:val="32"/>
        </w:rPr>
        <w:t>自2013年10月31日，获龙岗区奖励补贴满五年，但累计额度低于奖励补贴总额度的，低于部分按照上级原奖励补贴额度50%分年度发放。</w:t>
      </w:r>
    </w:p>
    <w:p>
      <w:pPr>
        <w:spacing w:line="560" w:lineRule="exact"/>
        <w:ind w:firstLine="640" w:firstLineChars="200"/>
        <w:rPr>
          <w:rFonts w:ascii="仿宋_GB2312" w:hAnsi="仿宋_GB2312" w:eastAsia="仿宋_GB2312" w:cs="仿宋_GB2312"/>
          <w:sz w:val="32"/>
          <w:szCs w:val="44"/>
        </w:rPr>
      </w:pPr>
      <w:r>
        <w:rPr>
          <w:rFonts w:ascii="仿宋_GB2312" w:hAnsi="仿宋_GB2312" w:eastAsia="仿宋_GB2312" w:cs="仿宋_GB2312"/>
          <w:sz w:val="32"/>
          <w:szCs w:val="44"/>
        </w:rPr>
        <w:t>5</w:t>
      </w:r>
      <w:r>
        <w:rPr>
          <w:rFonts w:hint="eastAsia" w:ascii="仿宋_GB2312" w:hAnsi="仿宋_GB2312" w:eastAsia="仿宋_GB2312" w:cs="仿宋_GB2312"/>
          <w:sz w:val="32"/>
          <w:szCs w:val="44"/>
        </w:rPr>
        <w:t>.</w:t>
      </w:r>
      <w:r>
        <w:rPr>
          <w:rFonts w:hint="eastAsia" w:ascii="仿宋_GB2312" w:hAnsi="黑体" w:eastAsia="仿宋_GB2312"/>
          <w:sz w:val="32"/>
          <w:szCs w:val="32"/>
        </w:rPr>
        <w:t>上级奖励补贴，是指国家、广东省、深圳市组织人事部门基于人才取得有关认定或评定而向人才发放的奖励补贴。同一人才获得多项上级奖励补贴的，按照“从高从优不重复”原则执行，且区级人才资助</w:t>
      </w:r>
      <w:r>
        <w:rPr>
          <w:rFonts w:ascii="仿宋_GB2312" w:hAnsi="黑体" w:eastAsia="仿宋_GB2312"/>
          <w:sz w:val="32"/>
          <w:szCs w:val="32"/>
        </w:rPr>
        <w:t>累计</w:t>
      </w:r>
      <w:r>
        <w:rPr>
          <w:rFonts w:hint="eastAsia" w:ascii="仿宋_GB2312" w:hAnsi="黑体" w:eastAsia="仿宋_GB2312"/>
          <w:sz w:val="32"/>
          <w:szCs w:val="32"/>
        </w:rPr>
        <w:t>不超过应获上级奖励补贴总额。</w:t>
      </w:r>
    </w:p>
    <w:p>
      <w:pPr>
        <w:spacing w:line="560" w:lineRule="exact"/>
        <w:ind w:firstLine="640" w:firstLineChars="200"/>
        <w:rPr>
          <w:rFonts w:ascii="黑体" w:hAnsi="黑体" w:eastAsia="黑体" w:cs="黑体"/>
          <w:sz w:val="32"/>
          <w:szCs w:val="44"/>
        </w:rPr>
      </w:pPr>
      <w:r>
        <w:rPr>
          <w:rFonts w:hint="eastAsia" w:ascii="黑体" w:hAnsi="黑体" w:eastAsia="黑体" w:cs="黑体"/>
          <w:sz w:val="32"/>
          <w:szCs w:val="44"/>
        </w:rPr>
        <w:t>二、申报程序</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（一）申请</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申请人（单位）提出资助申请，所在单位核实申请材料，在有关申请表中写明推荐意见并加盖单位公章。单位须在申请材料复印件上加盖单位公章。单位经办人向受理单位提交相关材料。</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（二）主管部门受理、审核，提出资助意见，形成资助清单。</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（三）审核完毕后按相关程序进行审定。</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（四）在主管部门官网进行公示，公示期为5个工作日。公示期间有异议的，由主管部门重审。重审后证明异议内容属实的，不予资助；重审后证明异议内容不属实的，按正常程序予以办理。</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（五）公示期满无异议的，以及重审后证明异议内容不属实的，向申请人发放资金。</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（六）主管单位</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深圳市龙岗</w:t>
      </w:r>
      <w:r>
        <w:rPr>
          <w:rFonts w:hint="eastAsia" w:ascii="仿宋_GB2312" w:hAnsi="仿宋_GB2312" w:eastAsia="仿宋_GB2312" w:cs="仿宋_GB2312"/>
          <w:sz w:val="32"/>
          <w:szCs w:val="44"/>
        </w:rPr>
        <w:t>区人力资源局。</w:t>
      </w:r>
      <w:r>
        <w:rPr>
          <w:rFonts w:hint="eastAsia" w:ascii="仿宋_GB2312" w:eastAsia="仿宋_GB2312"/>
          <w:sz w:val="32"/>
          <w:szCs w:val="44"/>
        </w:rPr>
        <w:t>地址：</w:t>
      </w:r>
      <w:r>
        <w:rPr>
          <w:rFonts w:hint="eastAsia" w:ascii="仿宋_GB2312" w:eastAsia="仿宋_GB2312"/>
          <w:sz w:val="32"/>
          <w:szCs w:val="32"/>
        </w:rPr>
        <w:t>深圳市龙岗区中心城龙翔大道8027号区人力资源局606、6</w:t>
      </w:r>
      <w:r>
        <w:rPr>
          <w:rFonts w:ascii="仿宋_GB2312" w:eastAsia="仿宋_GB2312"/>
          <w:sz w:val="32"/>
          <w:szCs w:val="32"/>
        </w:rPr>
        <w:t>10</w:t>
      </w:r>
      <w:r>
        <w:rPr>
          <w:rFonts w:hint="eastAsia" w:ascii="仿宋_GB2312" w:eastAsia="仿宋_GB2312"/>
          <w:sz w:val="32"/>
          <w:szCs w:val="32"/>
        </w:rPr>
        <w:t>室，联系电话：28910360，28909647。</w:t>
      </w:r>
      <w:r>
        <w:rPr>
          <w:rFonts w:ascii="仿宋_GB2312" w:eastAsia="仿宋_GB2312"/>
          <w:bCs/>
          <w:sz w:val="32"/>
          <w:szCs w:val="44"/>
        </w:rPr>
        <w:t>工作日时间：9:00-12</w:t>
      </w:r>
      <w:r>
        <w:rPr>
          <w:rFonts w:hint="eastAsia" w:ascii="仿宋_GB2312" w:eastAsia="仿宋_GB2312"/>
          <w:bCs/>
          <w:sz w:val="32"/>
          <w:szCs w:val="44"/>
        </w:rPr>
        <w:t>:</w:t>
      </w:r>
      <w:r>
        <w:rPr>
          <w:rFonts w:ascii="仿宋_GB2312" w:eastAsia="仿宋_GB2312"/>
          <w:bCs/>
          <w:sz w:val="32"/>
          <w:szCs w:val="44"/>
        </w:rPr>
        <w:t>00</w:t>
      </w:r>
      <w:r>
        <w:rPr>
          <w:rFonts w:hint="eastAsia" w:ascii="仿宋_GB2312" w:eastAsia="仿宋_GB2312"/>
          <w:bCs/>
          <w:sz w:val="32"/>
          <w:szCs w:val="44"/>
        </w:rPr>
        <w:t>,</w:t>
      </w:r>
      <w:r>
        <w:rPr>
          <w:rFonts w:ascii="仿宋_GB2312" w:eastAsia="仿宋_GB2312"/>
          <w:bCs/>
          <w:sz w:val="32"/>
          <w:szCs w:val="44"/>
        </w:rPr>
        <w:t>14</w:t>
      </w:r>
      <w:r>
        <w:rPr>
          <w:rFonts w:hint="eastAsia" w:ascii="仿宋_GB2312" w:eastAsia="仿宋_GB2312"/>
          <w:bCs/>
          <w:sz w:val="32"/>
          <w:szCs w:val="44"/>
        </w:rPr>
        <w:t>:</w:t>
      </w:r>
      <w:r>
        <w:rPr>
          <w:rFonts w:ascii="仿宋_GB2312" w:eastAsia="仿宋_GB2312"/>
          <w:bCs/>
          <w:sz w:val="32"/>
          <w:szCs w:val="44"/>
        </w:rPr>
        <w:t>00-18</w:t>
      </w:r>
      <w:r>
        <w:rPr>
          <w:rFonts w:hint="eastAsia" w:ascii="仿宋_GB2312" w:eastAsia="仿宋_GB2312"/>
          <w:bCs/>
          <w:sz w:val="32"/>
          <w:szCs w:val="44"/>
        </w:rPr>
        <w:t>:</w:t>
      </w:r>
      <w:r>
        <w:rPr>
          <w:rFonts w:ascii="仿宋_GB2312" w:eastAsia="仿宋_GB2312"/>
          <w:bCs/>
          <w:sz w:val="32"/>
          <w:szCs w:val="44"/>
        </w:rPr>
        <w:t>00。</w:t>
      </w:r>
    </w:p>
    <w:p>
      <w:pPr>
        <w:spacing w:line="560" w:lineRule="exact"/>
        <w:ind w:firstLine="640" w:firstLineChars="200"/>
        <w:rPr>
          <w:rFonts w:ascii="仿宋_GB2312" w:eastAsia="仿宋_GB2312"/>
          <w:color w:val="FF0000"/>
          <w:sz w:val="32"/>
          <w:szCs w:val="44"/>
        </w:rPr>
      </w:pPr>
      <w:r>
        <w:rPr>
          <w:rFonts w:hint="eastAsia" w:ascii="黑体" w:hAnsi="黑体" w:eastAsia="黑体" w:cs="黑体"/>
          <w:sz w:val="32"/>
          <w:szCs w:val="44"/>
        </w:rPr>
        <w:t>三、申请材料</w:t>
      </w:r>
    </w:p>
    <w:p>
      <w:pPr>
        <w:spacing w:line="560" w:lineRule="exact"/>
        <w:ind w:firstLine="643" w:firstLineChars="200"/>
        <w:rPr>
          <w:rFonts w:ascii="仿宋_GB2312" w:eastAsia="仿宋_GB2312"/>
          <w:b/>
          <w:bCs/>
          <w:sz w:val="32"/>
          <w:szCs w:val="44"/>
        </w:rPr>
      </w:pPr>
      <w:r>
        <w:rPr>
          <w:rFonts w:hint="eastAsia" w:ascii="仿宋_GB2312" w:eastAsia="仿宋_GB2312"/>
          <w:b/>
          <w:bCs/>
          <w:sz w:val="32"/>
          <w:szCs w:val="44"/>
        </w:rPr>
        <w:t>（一）申请创新人才资助的应提交以下材料：</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1.《龙岗区深龙英才资助申请表》（</w:t>
      </w:r>
      <w:r>
        <w:rPr>
          <w:rFonts w:hint="eastAsia" w:ascii="仿宋_GB2312" w:eastAsia="仿宋_GB2312"/>
          <w:sz w:val="32"/>
          <w:szCs w:val="44"/>
          <w:lang w:eastAsia="zh-CN"/>
        </w:rPr>
        <w:t>创新人才</w:t>
      </w:r>
      <w:r>
        <w:rPr>
          <w:rFonts w:ascii="仿宋_GB2312" w:eastAsia="仿宋_GB2312"/>
          <w:sz w:val="32"/>
          <w:szCs w:val="44"/>
        </w:rPr>
        <w:t>）。</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2.</w:t>
      </w:r>
      <w:r>
        <w:rPr>
          <w:rFonts w:hint="eastAsia" w:ascii="仿宋_GB2312" w:eastAsia="仿宋_GB2312"/>
          <w:sz w:val="32"/>
          <w:szCs w:val="32"/>
        </w:rPr>
        <w:t>深龙英才证书（非经区人力资源局认定的还需提供</w:t>
      </w:r>
      <w:r>
        <w:rPr>
          <w:rFonts w:ascii="仿宋_GB2312" w:eastAsia="仿宋_GB2312"/>
          <w:sz w:val="32"/>
          <w:szCs w:val="32"/>
        </w:rPr>
        <w:t>上级人才认定证书</w:t>
      </w:r>
      <w:r>
        <w:rPr>
          <w:rFonts w:hint="eastAsia" w:ascii="仿宋_GB2312" w:eastAsia="仿宋_GB2312"/>
          <w:sz w:val="32"/>
          <w:szCs w:val="32"/>
        </w:rPr>
        <w:t>）</w:t>
      </w:r>
      <w:r>
        <w:rPr>
          <w:rFonts w:ascii="仿宋_GB2312" w:eastAsia="仿宋_GB231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44"/>
        </w:rPr>
        <w:t>3</w:t>
      </w:r>
      <w:r>
        <w:rPr>
          <w:rFonts w:hint="eastAsia" w:ascii="仿宋_GB2312" w:eastAsia="仿宋_GB2312"/>
          <w:sz w:val="32"/>
          <w:szCs w:val="44"/>
        </w:rPr>
        <w:t>.</w:t>
      </w:r>
      <w:r>
        <w:rPr>
          <w:rFonts w:hint="eastAsia" w:ascii="仿宋_GB2312" w:eastAsia="仿宋_GB2312"/>
          <w:sz w:val="32"/>
          <w:szCs w:val="32"/>
        </w:rPr>
        <w:t>申请人有效身份证明（包括身份证、护照、回乡证、台胞证等，</w:t>
      </w:r>
      <w:r>
        <w:rPr>
          <w:rFonts w:ascii="仿宋_GB2312" w:eastAsia="仿宋_GB2312"/>
          <w:sz w:val="32"/>
          <w:szCs w:val="32"/>
        </w:rPr>
        <w:t>需与认定时提交的一致</w:t>
      </w:r>
      <w:r>
        <w:rPr>
          <w:rFonts w:hint="eastAsia" w:ascii="仿宋_GB2312" w:eastAsia="仿宋_GB2312"/>
          <w:sz w:val="32"/>
          <w:szCs w:val="32"/>
        </w:rPr>
        <w:t>）。有效身份证明发生变更的，应当提交相应的证明材料。</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4.已获上级奖励补贴的银行交易明细单及汇总表</w:t>
      </w:r>
      <w:r>
        <w:rPr>
          <w:rFonts w:ascii="仿宋_GB2312" w:eastAsia="仿宋_GB2312"/>
          <w:sz w:val="32"/>
          <w:szCs w:val="44"/>
        </w:rPr>
        <w:t>。</w:t>
      </w:r>
      <w:r>
        <w:rPr>
          <w:rFonts w:ascii="仿宋_GB2312" w:eastAsia="仿宋_GB2312"/>
          <w:sz w:val="32"/>
          <w:szCs w:val="32"/>
        </w:rPr>
        <w:t>需包括</w:t>
      </w:r>
      <w:r>
        <w:rPr>
          <w:rFonts w:hint="eastAsia" w:ascii="仿宋_GB2312" w:eastAsia="仿宋_GB2312"/>
          <w:sz w:val="32"/>
          <w:szCs w:val="32"/>
        </w:rPr>
        <w:t>以下</w:t>
      </w:r>
      <w:r>
        <w:rPr>
          <w:rFonts w:ascii="仿宋_GB2312" w:eastAsia="仿宋_GB2312"/>
          <w:sz w:val="32"/>
          <w:szCs w:val="32"/>
        </w:rPr>
        <w:t>要素：个人账户信息</w:t>
      </w:r>
      <w:r>
        <w:rPr>
          <w:rFonts w:hint="eastAsia" w:ascii="仿宋_GB2312" w:eastAsia="仿宋_GB2312"/>
          <w:sz w:val="32"/>
          <w:szCs w:val="32"/>
        </w:rPr>
        <w:t>，</w:t>
      </w:r>
      <w:r>
        <w:rPr>
          <w:rFonts w:ascii="仿宋_GB2312" w:eastAsia="仿宋_GB2312"/>
          <w:sz w:val="32"/>
          <w:szCs w:val="32"/>
        </w:rPr>
        <w:t>交易时间、金额</w:t>
      </w:r>
      <w:r>
        <w:rPr>
          <w:rFonts w:hint="eastAsia" w:ascii="仿宋_GB2312" w:eastAsia="仿宋_GB2312"/>
          <w:sz w:val="32"/>
          <w:szCs w:val="32"/>
        </w:rPr>
        <w:t>和</w:t>
      </w:r>
      <w:r>
        <w:rPr>
          <w:rFonts w:ascii="仿宋_GB2312" w:eastAsia="仿宋_GB2312"/>
          <w:sz w:val="32"/>
          <w:szCs w:val="32"/>
        </w:rPr>
        <w:t>对方交易账户信息</w:t>
      </w:r>
      <w:r>
        <w:rPr>
          <w:rFonts w:hint="eastAsia" w:ascii="仿宋_GB2312" w:eastAsia="仿宋_GB2312"/>
          <w:sz w:val="32"/>
          <w:szCs w:val="32"/>
        </w:rPr>
        <w:t>，</w:t>
      </w:r>
      <w:r>
        <w:rPr>
          <w:rFonts w:ascii="仿宋_GB2312" w:eastAsia="仿宋_GB2312"/>
          <w:sz w:val="32"/>
          <w:szCs w:val="32"/>
        </w:rPr>
        <w:t>并加盖银行印章</w:t>
      </w:r>
      <w:r>
        <w:rPr>
          <w:rFonts w:hint="eastAsia" w:ascii="仿宋_GB2312" w:eastAsia="仿宋_GB2312"/>
          <w:sz w:val="32"/>
          <w:szCs w:val="44"/>
        </w:rPr>
        <w:t>。</w:t>
      </w:r>
    </w:p>
    <w:p>
      <w:pPr>
        <w:spacing w:line="560" w:lineRule="exact"/>
        <w:ind w:firstLine="640" w:firstLineChars="200"/>
        <w:rPr>
          <w:rFonts w:ascii="仿宋_GB2312" w:eastAsia="仿宋_GB2312"/>
          <w:sz w:val="32"/>
          <w:szCs w:val="44"/>
        </w:rPr>
      </w:pPr>
      <w:r>
        <w:rPr>
          <w:rFonts w:ascii="仿宋_GB2312" w:eastAsia="仿宋_GB2312"/>
          <w:sz w:val="32"/>
          <w:szCs w:val="44"/>
        </w:rPr>
        <w:t>5</w:t>
      </w:r>
      <w:r>
        <w:rPr>
          <w:rFonts w:hint="eastAsia" w:ascii="仿宋_GB2312" w:eastAsia="仿宋_GB2312"/>
          <w:sz w:val="32"/>
          <w:szCs w:val="44"/>
        </w:rPr>
        <w:t>.与龙岗区用人单位签订的1年以上劳动（聘用）合同。</w:t>
      </w:r>
    </w:p>
    <w:p>
      <w:pPr>
        <w:spacing w:line="560" w:lineRule="exact"/>
        <w:ind w:firstLine="640" w:firstLineChars="200"/>
        <w:rPr>
          <w:rFonts w:ascii="仿宋_GB2312" w:eastAsia="仿宋_GB2312"/>
          <w:sz w:val="32"/>
          <w:szCs w:val="44"/>
          <w:highlight w:val="none"/>
        </w:rPr>
      </w:pPr>
      <w:r>
        <w:rPr>
          <w:rFonts w:ascii="仿宋_GB2312" w:eastAsia="仿宋_GB2312"/>
          <w:sz w:val="32"/>
          <w:szCs w:val="44"/>
        </w:rPr>
        <w:t>6</w:t>
      </w:r>
      <w:r>
        <w:rPr>
          <w:rFonts w:hint="eastAsia" w:ascii="仿宋_GB2312" w:eastAsia="仿宋_GB2312"/>
          <w:sz w:val="32"/>
          <w:szCs w:val="44"/>
        </w:rPr>
        <w:t>.个人历年参保缴费明细表（首次申请的提供自认定为深</w:t>
      </w:r>
      <w:r>
        <w:rPr>
          <w:rFonts w:ascii="仿宋_GB2312" w:eastAsia="仿宋_GB2312"/>
          <w:sz w:val="32"/>
          <w:szCs w:val="44"/>
        </w:rPr>
        <w:t>龙英才</w:t>
      </w:r>
      <w:r>
        <w:rPr>
          <w:rFonts w:hint="eastAsia" w:ascii="仿宋_GB2312" w:eastAsia="仿宋_GB2312"/>
          <w:sz w:val="32"/>
          <w:szCs w:val="44"/>
        </w:rPr>
        <w:t>当月</w:t>
      </w:r>
      <w:r>
        <w:rPr>
          <w:rFonts w:ascii="仿宋_GB2312" w:eastAsia="仿宋_GB2312"/>
          <w:sz w:val="32"/>
          <w:szCs w:val="44"/>
        </w:rPr>
        <w:t>起</w:t>
      </w:r>
      <w:r>
        <w:rPr>
          <w:rFonts w:hint="eastAsia" w:ascii="仿宋_GB2312" w:eastAsia="仿宋_GB2312"/>
          <w:sz w:val="32"/>
          <w:szCs w:val="44"/>
        </w:rPr>
        <w:t>至材料</w:t>
      </w:r>
      <w:r>
        <w:rPr>
          <w:rFonts w:ascii="仿宋_GB2312" w:eastAsia="仿宋_GB2312"/>
          <w:sz w:val="32"/>
          <w:szCs w:val="44"/>
        </w:rPr>
        <w:t>申报时的</w:t>
      </w:r>
      <w:r>
        <w:rPr>
          <w:rFonts w:hint="eastAsia" w:ascii="仿宋_GB2312" w:eastAsia="仿宋_GB2312"/>
          <w:sz w:val="32"/>
          <w:szCs w:val="44"/>
        </w:rPr>
        <w:t>个人历年参保缴费明细表</w:t>
      </w:r>
      <w:r>
        <w:rPr>
          <w:rFonts w:ascii="仿宋_GB2312" w:eastAsia="仿宋_GB2312"/>
          <w:sz w:val="32"/>
          <w:szCs w:val="44"/>
        </w:rPr>
        <w:t>；</w:t>
      </w:r>
      <w:r>
        <w:rPr>
          <w:rFonts w:hint="eastAsia" w:ascii="仿宋_GB2312" w:eastAsia="仿宋_GB2312"/>
          <w:sz w:val="32"/>
          <w:szCs w:val="44"/>
        </w:rPr>
        <w:t>再次申请的提供自</w:t>
      </w:r>
      <w:r>
        <w:rPr>
          <w:rFonts w:ascii="仿宋_GB2312" w:eastAsia="仿宋_GB2312"/>
          <w:sz w:val="32"/>
          <w:szCs w:val="44"/>
          <w:highlight w:val="none"/>
        </w:rPr>
        <w:t>20</w:t>
      </w:r>
      <w:r>
        <w:rPr>
          <w:rFonts w:hint="eastAsia" w:ascii="仿宋_GB2312" w:eastAsia="仿宋_GB2312"/>
          <w:sz w:val="32"/>
          <w:szCs w:val="44"/>
          <w:highlight w:val="none"/>
          <w:lang w:val="en-US" w:eastAsia="zh-CN"/>
        </w:rPr>
        <w:t>23</w:t>
      </w:r>
      <w:r>
        <w:rPr>
          <w:rFonts w:hint="eastAsia" w:ascii="仿宋_GB2312" w:eastAsia="仿宋_GB2312"/>
          <w:sz w:val="32"/>
          <w:szCs w:val="44"/>
          <w:highlight w:val="none"/>
        </w:rPr>
        <w:t>年</w:t>
      </w:r>
      <w:r>
        <w:rPr>
          <w:rFonts w:hint="eastAsia" w:ascii="仿宋_GB2312" w:eastAsia="仿宋_GB2312"/>
          <w:sz w:val="32"/>
          <w:szCs w:val="44"/>
          <w:highlight w:val="none"/>
          <w:lang w:val="en-US" w:eastAsia="zh-CN"/>
        </w:rPr>
        <w:t>1</w:t>
      </w:r>
      <w:r>
        <w:rPr>
          <w:rFonts w:hint="eastAsia" w:ascii="仿宋_GB2312" w:eastAsia="仿宋_GB2312"/>
          <w:sz w:val="32"/>
          <w:szCs w:val="44"/>
          <w:highlight w:val="none"/>
        </w:rPr>
        <w:t>月起至材料</w:t>
      </w:r>
      <w:r>
        <w:rPr>
          <w:rFonts w:ascii="仿宋_GB2312" w:eastAsia="仿宋_GB2312"/>
          <w:sz w:val="32"/>
          <w:szCs w:val="44"/>
          <w:highlight w:val="none"/>
        </w:rPr>
        <w:t>申报时的</w:t>
      </w:r>
      <w:r>
        <w:rPr>
          <w:rFonts w:hint="eastAsia" w:ascii="仿宋_GB2312" w:eastAsia="仿宋_GB2312"/>
          <w:sz w:val="32"/>
          <w:szCs w:val="44"/>
          <w:highlight w:val="none"/>
        </w:rPr>
        <w:t>个人历年参保缴费明细表）。</w:t>
      </w:r>
    </w:p>
    <w:p>
      <w:pPr>
        <w:spacing w:line="560" w:lineRule="exact"/>
        <w:ind w:firstLine="640" w:firstLineChars="200"/>
        <w:rPr>
          <w:rFonts w:ascii="仿宋_GB2312" w:eastAsia="仿宋_GB2312"/>
          <w:sz w:val="32"/>
          <w:szCs w:val="44"/>
          <w:highlight w:val="none"/>
        </w:rPr>
      </w:pPr>
      <w:r>
        <w:rPr>
          <w:rFonts w:hint="eastAsia" w:ascii="仿宋_GB2312" w:eastAsia="仿宋_GB2312"/>
          <w:sz w:val="32"/>
          <w:szCs w:val="44"/>
          <w:highlight w:val="none"/>
        </w:rPr>
        <w:t>7.税务机关出具的当年度个人所得税纳税证明（首次申请的提供自认定为深</w:t>
      </w:r>
      <w:r>
        <w:rPr>
          <w:rFonts w:ascii="仿宋_GB2312" w:eastAsia="仿宋_GB2312"/>
          <w:sz w:val="32"/>
          <w:szCs w:val="44"/>
          <w:highlight w:val="none"/>
        </w:rPr>
        <w:t>龙英才</w:t>
      </w:r>
      <w:r>
        <w:rPr>
          <w:rFonts w:hint="eastAsia" w:ascii="仿宋_GB2312" w:eastAsia="仿宋_GB2312"/>
          <w:sz w:val="32"/>
          <w:szCs w:val="44"/>
          <w:highlight w:val="none"/>
        </w:rPr>
        <w:t>当月</w:t>
      </w:r>
      <w:r>
        <w:rPr>
          <w:rFonts w:ascii="仿宋_GB2312" w:eastAsia="仿宋_GB2312"/>
          <w:sz w:val="32"/>
          <w:szCs w:val="44"/>
          <w:highlight w:val="none"/>
        </w:rPr>
        <w:t>起</w:t>
      </w:r>
      <w:r>
        <w:rPr>
          <w:rFonts w:hint="eastAsia" w:ascii="仿宋_GB2312" w:eastAsia="仿宋_GB2312"/>
          <w:sz w:val="32"/>
          <w:szCs w:val="44"/>
          <w:highlight w:val="none"/>
        </w:rPr>
        <w:t>至材料</w:t>
      </w:r>
      <w:r>
        <w:rPr>
          <w:rFonts w:ascii="仿宋_GB2312" w:eastAsia="仿宋_GB2312"/>
          <w:sz w:val="32"/>
          <w:szCs w:val="44"/>
          <w:highlight w:val="none"/>
        </w:rPr>
        <w:t>申报时的</w:t>
      </w:r>
      <w:r>
        <w:rPr>
          <w:rFonts w:hint="eastAsia" w:ascii="仿宋_GB2312" w:eastAsia="仿宋_GB2312"/>
          <w:sz w:val="32"/>
          <w:szCs w:val="44"/>
          <w:highlight w:val="none"/>
        </w:rPr>
        <w:t>个人所得税纳税证明</w:t>
      </w:r>
      <w:r>
        <w:rPr>
          <w:rFonts w:ascii="仿宋_GB2312" w:eastAsia="仿宋_GB2312"/>
          <w:sz w:val="32"/>
          <w:szCs w:val="44"/>
          <w:highlight w:val="none"/>
        </w:rPr>
        <w:t>；</w:t>
      </w:r>
      <w:r>
        <w:rPr>
          <w:rFonts w:hint="eastAsia" w:ascii="仿宋_GB2312" w:eastAsia="仿宋_GB2312"/>
          <w:sz w:val="32"/>
          <w:szCs w:val="44"/>
          <w:highlight w:val="none"/>
        </w:rPr>
        <w:t>再次申请的提供自</w:t>
      </w:r>
      <w:r>
        <w:rPr>
          <w:rFonts w:ascii="仿宋_GB2312" w:eastAsia="仿宋_GB2312"/>
          <w:sz w:val="32"/>
          <w:szCs w:val="44"/>
          <w:highlight w:val="none"/>
        </w:rPr>
        <w:t>20</w:t>
      </w:r>
      <w:r>
        <w:rPr>
          <w:rFonts w:hint="eastAsia" w:ascii="仿宋_GB2312" w:eastAsia="仿宋_GB2312"/>
          <w:sz w:val="32"/>
          <w:szCs w:val="44"/>
          <w:highlight w:val="none"/>
          <w:lang w:val="en-US" w:eastAsia="zh-CN"/>
        </w:rPr>
        <w:t>23</w:t>
      </w:r>
      <w:r>
        <w:rPr>
          <w:rFonts w:hint="eastAsia" w:ascii="仿宋_GB2312" w:eastAsia="仿宋_GB2312"/>
          <w:sz w:val="32"/>
          <w:szCs w:val="44"/>
          <w:highlight w:val="none"/>
        </w:rPr>
        <w:t>年</w:t>
      </w:r>
      <w:r>
        <w:rPr>
          <w:rFonts w:hint="eastAsia" w:ascii="仿宋_GB2312" w:eastAsia="仿宋_GB2312"/>
          <w:sz w:val="32"/>
          <w:szCs w:val="44"/>
          <w:highlight w:val="none"/>
          <w:lang w:val="en-US" w:eastAsia="zh-CN"/>
        </w:rPr>
        <w:t>1</w:t>
      </w:r>
      <w:r>
        <w:rPr>
          <w:rFonts w:hint="eastAsia" w:ascii="仿宋_GB2312" w:eastAsia="仿宋_GB2312"/>
          <w:sz w:val="32"/>
          <w:szCs w:val="44"/>
          <w:highlight w:val="none"/>
        </w:rPr>
        <w:t>月起至材料</w:t>
      </w:r>
      <w:r>
        <w:rPr>
          <w:rFonts w:ascii="仿宋_GB2312" w:eastAsia="仿宋_GB2312"/>
          <w:sz w:val="32"/>
          <w:szCs w:val="44"/>
          <w:highlight w:val="none"/>
        </w:rPr>
        <w:t>申报时的</w:t>
      </w:r>
      <w:r>
        <w:rPr>
          <w:rFonts w:hint="eastAsia" w:ascii="仿宋_GB2312" w:eastAsia="仿宋_GB2312"/>
          <w:sz w:val="32"/>
          <w:szCs w:val="44"/>
          <w:highlight w:val="none"/>
        </w:rPr>
        <w:t>个人所得税纳税证明）</w:t>
      </w:r>
      <w:r>
        <w:rPr>
          <w:rFonts w:ascii="仿宋_GB2312" w:eastAsia="仿宋_GB2312"/>
          <w:sz w:val="32"/>
          <w:szCs w:val="44"/>
          <w:highlight w:val="none"/>
        </w:rPr>
        <w:t>。</w:t>
      </w:r>
    </w:p>
    <w:p>
      <w:pPr>
        <w:spacing w:line="560" w:lineRule="exact"/>
        <w:ind w:firstLine="640" w:firstLineChars="200"/>
        <w:rPr>
          <w:rFonts w:ascii="仿宋_GB2312" w:eastAsia="仿宋_GB2312"/>
          <w:sz w:val="32"/>
          <w:szCs w:val="44"/>
        </w:rPr>
      </w:pPr>
      <w:r>
        <w:rPr>
          <w:rFonts w:ascii="仿宋_GB2312" w:eastAsia="仿宋_GB2312"/>
          <w:sz w:val="32"/>
          <w:szCs w:val="44"/>
        </w:rPr>
        <w:t>8</w:t>
      </w:r>
      <w:r>
        <w:rPr>
          <w:rFonts w:hint="eastAsia" w:ascii="仿宋_GB2312" w:eastAsia="仿宋_GB2312"/>
          <w:sz w:val="32"/>
          <w:szCs w:val="44"/>
        </w:rPr>
        <w:t>.申请人银行卡。</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9.受理单位要求提供的其他有关材料。</w:t>
      </w:r>
    </w:p>
    <w:p>
      <w:pPr>
        <w:spacing w:line="560" w:lineRule="exact"/>
        <w:ind w:firstLine="0" w:firstLineChars="0"/>
        <w:rPr>
          <w:rFonts w:ascii="仿宋_GB2312" w:eastAsia="仿宋_GB2312"/>
          <w:b/>
          <w:sz w:val="32"/>
          <w:szCs w:val="44"/>
        </w:rPr>
      </w:pPr>
      <w:r>
        <w:rPr>
          <w:rFonts w:hint="eastAsia" w:ascii="仿宋_GB2312" w:eastAsia="仿宋_GB2312"/>
          <w:sz w:val="32"/>
          <w:szCs w:val="44"/>
        </w:rPr>
        <w:t xml:space="preserve">  </w:t>
      </w:r>
      <w:r>
        <w:rPr>
          <w:rFonts w:hint="eastAsia" w:ascii="仿宋_GB2312" w:eastAsia="仿宋_GB2312"/>
          <w:b/>
          <w:sz w:val="32"/>
          <w:szCs w:val="44"/>
        </w:rPr>
        <w:t>注意事项：</w:t>
      </w:r>
    </w:p>
    <w:p>
      <w:pPr>
        <w:spacing w:line="560" w:lineRule="exact"/>
        <w:ind w:firstLine="643" w:firstLineChars="200"/>
        <w:rPr>
          <w:rFonts w:ascii="仿宋_GB2312" w:eastAsia="仿宋_GB2312"/>
          <w:b/>
          <w:sz w:val="32"/>
          <w:szCs w:val="44"/>
        </w:rPr>
      </w:pPr>
      <w:r>
        <w:rPr>
          <w:rFonts w:hint="eastAsia" w:ascii="仿宋_GB2312" w:eastAsia="仿宋_GB2312"/>
          <w:b/>
          <w:sz w:val="32"/>
          <w:szCs w:val="44"/>
        </w:rPr>
        <w:t>深龙英才资助应当在认定深龙英才后一年内的</w:t>
      </w:r>
      <w:r>
        <w:rPr>
          <w:rFonts w:ascii="仿宋_GB2312" w:eastAsia="仿宋_GB2312"/>
          <w:b/>
          <w:sz w:val="32"/>
          <w:szCs w:val="44"/>
        </w:rPr>
        <w:t>当年度</w:t>
      </w:r>
      <w:r>
        <w:rPr>
          <w:rFonts w:hint="eastAsia" w:ascii="仿宋_GB2312" w:eastAsia="仿宋_GB2312"/>
          <w:b/>
          <w:sz w:val="32"/>
          <w:szCs w:val="44"/>
        </w:rPr>
        <w:t>完成首次申请，并在其后4个年度内连续分别申请完毕。每人每年度仅限申请1次，不符合发放条件的不予发放该年度资助补贴。</w:t>
      </w:r>
    </w:p>
    <w:p>
      <w:pPr>
        <w:spacing w:line="560" w:lineRule="exact"/>
        <w:ind w:firstLine="640" w:firstLineChars="200"/>
        <w:rPr>
          <w:rFonts w:ascii="黑体" w:hAnsi="黑体" w:eastAsia="黑体" w:cs="黑体"/>
          <w:bCs/>
          <w:sz w:val="32"/>
          <w:szCs w:val="44"/>
        </w:rPr>
      </w:pPr>
      <w:r>
        <w:rPr>
          <w:rFonts w:hint="eastAsia" w:ascii="黑体" w:hAnsi="黑体" w:eastAsia="黑体" w:cs="黑体"/>
          <w:bCs/>
          <w:sz w:val="32"/>
          <w:szCs w:val="44"/>
        </w:rPr>
        <w:t>四、监督管理</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（一）申请人在有效任期内终止在龙岗区工作或被取消深龙英才资格的，资助终止发放。</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二）资助资金使用实行重大事项报告制度，人才如发生工作变动等重大事项导致不符合资金发放条件的，或所在单位发生注册地变更以及经济、法律纠纷等重大事项，应于事项发生之日起五个工作日内向受理单位报告。</w:t>
      </w:r>
    </w:p>
    <w:p>
      <w:pPr>
        <w:spacing w:line="560" w:lineRule="exact"/>
        <w:ind w:firstLine="640" w:firstLineChars="200"/>
        <w:rPr>
          <w:rFonts w:ascii="仿宋_GB2312" w:eastAsia="仿宋_GB2312"/>
          <w:color w:val="FF0000"/>
          <w:sz w:val="32"/>
          <w:szCs w:val="44"/>
        </w:rPr>
      </w:pPr>
      <w:r>
        <w:rPr>
          <w:rFonts w:hint="eastAsia" w:ascii="仿宋_GB2312" w:eastAsia="仿宋_GB2312"/>
          <w:sz w:val="32"/>
          <w:szCs w:val="44"/>
        </w:rPr>
        <w:t>（三）申请人及用人单位应当对所提交资料的真实性、完整性、有效性和合法性负责，并接受有关部门的监督检查。人才存在弄虚作假、骗取资助、拒绝配合监督检查等情况的，不再发放资助，并由受理单位追回已拨付的资助资金，将其录入诚信黑名单，取消其在龙岗区申请资助资格。申请人涉嫌犯罪的，依法移送司法机关处理。</w:t>
      </w:r>
    </w:p>
    <w:p>
      <w:pPr>
        <w:autoSpaceDE w:val="0"/>
        <w:autoSpaceDN w:val="0"/>
        <w:adjustRightInd w:val="0"/>
        <w:spacing w:line="540" w:lineRule="exact"/>
        <w:ind w:firstLine="640" w:firstLineChars="200"/>
        <w:rPr>
          <w:rFonts w:ascii="仿宋_GB2312" w:eastAsia="仿宋_GB2312" w:cs="仿宋_GB2312"/>
          <w:kern w:val="0"/>
          <w:sz w:val="32"/>
          <w:szCs w:val="32"/>
        </w:rPr>
      </w:pPr>
    </w:p>
    <w:p>
      <w:pPr>
        <w:autoSpaceDE w:val="0"/>
        <w:autoSpaceDN w:val="0"/>
        <w:adjustRightInd w:val="0"/>
        <w:spacing w:line="54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附件：</w:t>
      </w:r>
      <w:r>
        <w:rPr>
          <w:rFonts w:ascii="仿宋_GB2312" w:eastAsia="仿宋_GB2312"/>
          <w:sz w:val="32"/>
          <w:szCs w:val="44"/>
        </w:rPr>
        <w:t>.</w:t>
      </w:r>
      <w:r>
        <w:rPr>
          <w:rFonts w:hint="eastAsia" w:ascii="仿宋_GB2312" w:eastAsia="仿宋_GB2312"/>
          <w:sz w:val="32"/>
          <w:szCs w:val="44"/>
        </w:rPr>
        <w:t>龙岗区深龙英才资助申请表（创新人才）</w:t>
      </w:r>
    </w:p>
    <w:bookmarkEnd w:id="0"/>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bookmarkStart w:id="1" w:name="_GoBack"/>
      <w:bookmarkEnd w:id="1"/>
    </w:p>
    <w:p>
      <w:pPr>
        <w:autoSpaceDE w:val="0"/>
        <w:autoSpaceDN w:val="0"/>
        <w:adjustRightInd w:val="0"/>
        <w:spacing w:line="540" w:lineRule="exact"/>
        <w:ind w:firstLine="6080" w:firstLineChars="1900"/>
        <w:rPr>
          <w:rFonts w:ascii="仿宋_GB2312" w:eastAsia="仿宋_GB2312"/>
          <w:sz w:val="32"/>
          <w:szCs w:val="44"/>
        </w:rPr>
      </w:pPr>
    </w:p>
    <w:p>
      <w:pPr>
        <w:spacing w:line="460" w:lineRule="exact"/>
        <w:jc w:val="left"/>
        <w:rPr>
          <w:rFonts w:ascii="仿宋_GB2312" w:hAnsi="仿宋_GB2312" w:eastAsia="仿宋_GB2312" w:cs="仿宋_GB2312"/>
          <w:sz w:val="24"/>
          <w:szCs w:val="24"/>
        </w:rPr>
      </w:pPr>
      <w:r>
        <w:rPr>
          <w:rFonts w:ascii="方正小标宋简体" w:hAnsi="宋体" w:eastAsia="方正小标宋简体" w:cs="宋体"/>
          <w:b/>
          <w:bCs/>
          <w:sz w:val="48"/>
          <w:szCs w:val="36"/>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-140335</wp:posOffset>
                </wp:positionV>
                <wp:extent cx="2374900" cy="487680"/>
                <wp:effectExtent l="0" t="0" r="0" b="0"/>
                <wp:wrapNone/>
                <wp:docPr id="307" name="文本框 307"/>
                <wp:cNvGraphicFramePr/>
                <a:graphic xmlns:a="http://schemas.openxmlformats.org/drawingml/2006/main">
                  <a:graphicData uri="http://schemas.microsoft.com/office/word/2010/wordprocessingShape">
                    <wps:wsp>
                      <wps:cNvSpPr txBox="1">
                        <a:spLocks noChangeArrowheads="1"/>
                      </wps:cNvSpPr>
                      <wps:spPr bwMode="auto">
                        <a:xfrm>
                          <a:off x="0" y="0"/>
                          <a:ext cx="2374900" cy="487680"/>
                        </a:xfrm>
                        <a:prstGeom prst="rect">
                          <a:avLst/>
                        </a:prstGeom>
                        <a:noFill/>
                        <a:ln w="9525">
                          <a:noFill/>
                          <a:miter lim="800000"/>
                        </a:ln>
                      </wps:spPr>
                      <wps:txbx>
                        <w:txbxContent>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附件1-1：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5.15pt;margin-top:-11.05pt;height:38.4pt;width:187pt;z-index:251659264;mso-width-relative:margin;mso-height-relative:margin;mso-width-percent:400;mso-height-percent:200;" filled="f" stroked="f" coordsize="21600,21600" o:gfxdata="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lnH1N9gAAAAKAQAADwAAAAAAAAABACAAAAAiAAAAZHJzL2Rvd25yZXYueG1sUEsBAhQAFAAA&#10;AAgAh07iQGyGteooAgAALQQAAA4AAAAAAAAAAQAgAAAAJwEAAGRycy9lMm9Eb2MueG1sUEsFBgAA&#10;AAAGAAYAWQEAAMEFAAAAAA==&#10;">
                <v:fill on="f" focussize="0,0"/>
                <v:stroke on="f" miterlimit="8" joinstyle="miter"/>
                <v:imagedata o:title=""/>
                <o:lock v:ext="edit" aspectratio="f"/>
                <v:textbox style="mso-fit-shape-to-text:t;">
                  <w:txbxContent>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附件1-1：</w:t>
                      </w:r>
                    </w:p>
                  </w:txbxContent>
                </v:textbox>
              </v:shape>
            </w:pict>
          </mc:Fallback>
        </mc:AlternateContent>
      </w:r>
      <w:r>
        <w:rPr>
          <w:rFonts w:ascii="方正小标宋简体" w:hAnsi="宋体" w:eastAsia="方正小标宋简体" w:cs="宋体"/>
          <w:b/>
          <w:bCs/>
          <w:sz w:val="48"/>
          <w:szCs w:val="36"/>
        </w:rPr>
        <mc:AlternateContent>
          <mc:Choice Requires="wps">
            <w:drawing>
              <wp:anchor distT="0" distB="0" distL="114300" distR="114300" simplePos="0" relativeHeight="251660288" behindDoc="0" locked="0" layoutInCell="1" allowOverlap="1">
                <wp:simplePos x="0" y="0"/>
                <wp:positionH relativeFrom="column">
                  <wp:posOffset>4325620</wp:posOffset>
                </wp:positionH>
                <wp:positionV relativeFrom="paragraph">
                  <wp:posOffset>-16510</wp:posOffset>
                </wp:positionV>
                <wp:extent cx="2374900" cy="289560"/>
                <wp:effectExtent l="0" t="0" r="0" b="635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74900" cy="289560"/>
                        </a:xfrm>
                        <a:prstGeom prst="rect">
                          <a:avLst/>
                        </a:prstGeom>
                        <a:noFill/>
                        <a:ln w="9525">
                          <a:noFill/>
                          <a:miter lim="800000"/>
                        </a:ln>
                      </wps:spPr>
                      <wps:txbx>
                        <w:txbxContent>
                          <w:p>
                            <w:pPr>
                              <w:rPr>
                                <w:rFonts w:ascii="仿宋_GB2312" w:hAnsi="黑体" w:eastAsia="仿宋_GB2312"/>
                                <w:sz w:val="24"/>
                              </w:rPr>
                            </w:pPr>
                            <w:r>
                              <w:rPr>
                                <w:rFonts w:hint="eastAsia" w:ascii="仿宋_GB2312" w:hAnsi="黑体" w:eastAsia="仿宋_GB2312"/>
                                <w:sz w:val="24"/>
                              </w:rPr>
                              <w:t>编号：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340.6pt;margin-top:-1.3pt;height:22.8pt;width:187pt;z-index:251660288;mso-width-relative:margin;mso-height-relative:margin;mso-width-percent:400;mso-height-percent:200;" filled="f" stroked="f" coordsize="21600,21600" o:gfxdata="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96L8btgAAAAKAQAADwAAAAAAAAABACAAAAAiAAAAZHJzL2Rvd25yZXYueG1sUEsBAhQAFAAAAAgA&#10;h07iQKqwYfclAgAAKQQAAA4AAAAAAAAAAQAgAAAAJwEAAGRycy9lMm9Eb2MueG1sUEsFBgAAAAAG&#10;AAYAWQEAAL4FAAAAAA==&#10;">
                <v:fill on="f" focussize="0,0"/>
                <v:stroke on="f" miterlimit="8" joinstyle="miter"/>
                <v:imagedata o:title=""/>
                <o:lock v:ext="edit" aspectratio="f"/>
                <v:textbox style="mso-fit-shape-to-text:t;">
                  <w:txbxContent>
                    <w:p>
                      <w:pPr>
                        <w:rPr>
                          <w:rFonts w:ascii="仿宋_GB2312" w:hAnsi="黑体" w:eastAsia="仿宋_GB2312"/>
                          <w:sz w:val="24"/>
                        </w:rPr>
                      </w:pPr>
                      <w:r>
                        <w:rPr>
                          <w:rFonts w:hint="eastAsia" w:ascii="仿宋_GB2312" w:hAnsi="黑体" w:eastAsia="仿宋_GB2312"/>
                          <w:sz w:val="24"/>
                        </w:rPr>
                        <w:t>编号：</w:t>
                      </w:r>
                    </w:p>
                  </w:txbxContent>
                </v:textbox>
              </v:shape>
            </w:pict>
          </mc:Fallback>
        </mc:AlternateContent>
      </w:r>
      <w:r>
        <w:rPr>
          <w:rFonts w:hint="eastAsia" w:ascii="仿宋_GB2312" w:hAnsi="仿宋_GB2312" w:eastAsia="仿宋_GB2312" w:cs="仿宋_GB2312"/>
          <w:sz w:val="24"/>
          <w:szCs w:val="24"/>
        </w:rPr>
        <w:t xml:space="preserve">                                                       </w:t>
      </w:r>
    </w:p>
    <w:p>
      <w:pPr>
        <w:spacing w:line="460" w:lineRule="exact"/>
        <w:jc w:val="center"/>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龙岗区深龙英才资助申请表（创新人才）</w:t>
      </w:r>
    </w:p>
    <w:p>
      <w:pPr>
        <w:spacing w:line="320" w:lineRule="exact"/>
        <w:ind w:firstLine="1440" w:firstLineChars="600"/>
        <w:rPr>
          <w:rFonts w:ascii="方正小标宋简体" w:hAnsi="宋体" w:eastAsia="方正小标宋简体" w:cs="宋体"/>
          <w:bCs/>
          <w:sz w:val="44"/>
          <w:szCs w:val="44"/>
        </w:rPr>
      </w:pPr>
      <w:r>
        <w:rPr>
          <w:rFonts w:hint="eastAsia" w:ascii="仿宋_GB2312" w:hAnsi="宋体" w:eastAsia="仿宋_GB2312" w:cs="宋体"/>
          <w:color w:val="000000"/>
          <w:sz w:val="24"/>
          <w:szCs w:val="24"/>
        </w:rPr>
        <w:t xml:space="preserve">□首次申请   □再次申请   □末次申请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□市级补发</w:t>
      </w:r>
      <w:r>
        <w:rPr>
          <w:rFonts w:ascii="仿宋_GB2312" w:hAnsi="宋体" w:eastAsia="仿宋_GB2312" w:cs="宋体"/>
          <w:color w:val="000000"/>
          <w:sz w:val="24"/>
          <w:szCs w:val="24"/>
        </w:rPr>
        <w:t>配套</w:t>
      </w:r>
      <w:r>
        <w:rPr>
          <w:rFonts w:hint="eastAsia" w:ascii="方正小标宋简体" w:hAnsi="宋体" w:eastAsia="方正小标宋简体" w:cs="宋体"/>
          <w:bCs/>
          <w:sz w:val="44"/>
          <w:szCs w:val="44"/>
        </w:rPr>
        <w:t xml:space="preserve"> </w:t>
      </w:r>
    </w:p>
    <w:tbl>
      <w:tblPr>
        <w:tblStyle w:val="6"/>
        <w:tblpPr w:leftFromText="180" w:rightFromText="180" w:vertAnchor="text" w:horzAnchor="page" w:tblpX="1360" w:tblpY="406"/>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266"/>
        <w:gridCol w:w="711"/>
        <w:gridCol w:w="709"/>
        <w:gridCol w:w="341"/>
        <w:gridCol w:w="694"/>
        <w:gridCol w:w="131"/>
        <w:gridCol w:w="138"/>
        <w:gridCol w:w="113"/>
        <w:gridCol w:w="120"/>
        <w:gridCol w:w="1014"/>
        <w:gridCol w:w="209"/>
        <w:gridCol w:w="103"/>
        <w:gridCol w:w="35"/>
        <w:gridCol w:w="929"/>
        <w:gridCol w:w="825"/>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49" w:type="dxa"/>
            <w:gridSpan w:val="2"/>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姓名</w:t>
            </w:r>
          </w:p>
        </w:tc>
        <w:tc>
          <w:tcPr>
            <w:tcW w:w="1420" w:type="dxa"/>
            <w:gridSpan w:val="2"/>
            <w:vAlign w:val="center"/>
          </w:tcPr>
          <w:p>
            <w:pPr>
              <w:spacing w:line="460" w:lineRule="exact"/>
              <w:jc w:val="center"/>
              <w:rPr>
                <w:rFonts w:ascii="仿宋_GB2312" w:hAnsi="宋体" w:eastAsia="仿宋_GB2312" w:cs="宋体"/>
                <w:color w:val="000000"/>
                <w:sz w:val="24"/>
                <w:szCs w:val="24"/>
              </w:rPr>
            </w:pPr>
          </w:p>
        </w:tc>
        <w:tc>
          <w:tcPr>
            <w:tcW w:w="1417" w:type="dxa"/>
            <w:gridSpan w:val="5"/>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出生日期</w:t>
            </w:r>
          </w:p>
        </w:tc>
        <w:tc>
          <w:tcPr>
            <w:tcW w:w="2410" w:type="dxa"/>
            <w:gridSpan w:val="6"/>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年 </w:t>
            </w:r>
            <w:r>
              <w:rPr>
                <w:rFonts w:hint="eastAsia" w:asciiTheme="minorEastAsia" w:hAnsiTheme="minorEastAsia" w:cstheme="minorEastAsia"/>
                <w:b/>
                <w:color w:val="FF0000"/>
                <w:szCs w:val="21"/>
              </w:rPr>
              <w:t xml:space="preserve"> </w:t>
            </w:r>
            <w:r>
              <w:rPr>
                <w:rFonts w:hint="eastAsia" w:ascii="仿宋_GB2312" w:hAnsi="宋体" w:eastAsia="仿宋_GB2312" w:cs="宋体"/>
                <w:color w:val="000000"/>
                <w:sz w:val="24"/>
                <w:szCs w:val="24"/>
              </w:rPr>
              <w:t>月  日</w:t>
            </w:r>
          </w:p>
        </w:tc>
        <w:tc>
          <w:tcPr>
            <w:tcW w:w="825" w:type="dxa"/>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年龄</w:t>
            </w:r>
          </w:p>
        </w:tc>
        <w:tc>
          <w:tcPr>
            <w:tcW w:w="1159" w:type="dxa"/>
            <w:vAlign w:val="center"/>
          </w:tcPr>
          <w:p>
            <w:pPr>
              <w:spacing w:line="460" w:lineRule="exact"/>
              <w:jc w:val="right"/>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949" w:type="dxa"/>
            <w:gridSpan w:val="2"/>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证件类型</w:t>
            </w:r>
          </w:p>
        </w:tc>
        <w:tc>
          <w:tcPr>
            <w:tcW w:w="7231" w:type="dxa"/>
            <w:gridSpan w:val="15"/>
            <w:vAlign w:val="center"/>
          </w:tcPr>
          <w:p>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□身份证     □护照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 xml:space="preserve">□回乡证     □台胞证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49" w:type="dxa"/>
            <w:gridSpan w:val="2"/>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证件号码</w:t>
            </w:r>
          </w:p>
        </w:tc>
        <w:tc>
          <w:tcPr>
            <w:tcW w:w="2724" w:type="dxa"/>
            <w:gridSpan w:val="6"/>
            <w:vAlign w:val="center"/>
          </w:tcPr>
          <w:p>
            <w:pPr>
              <w:spacing w:line="460" w:lineRule="exact"/>
              <w:jc w:val="center"/>
              <w:rPr>
                <w:rFonts w:ascii="仿宋_GB2312" w:hAnsi="宋体" w:eastAsia="仿宋_GB2312" w:cs="宋体"/>
                <w:color w:val="000000"/>
                <w:sz w:val="24"/>
                <w:szCs w:val="24"/>
              </w:rPr>
            </w:pPr>
          </w:p>
        </w:tc>
        <w:tc>
          <w:tcPr>
            <w:tcW w:w="1559" w:type="dxa"/>
            <w:gridSpan w:val="5"/>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工作单位</w:t>
            </w:r>
          </w:p>
        </w:tc>
        <w:tc>
          <w:tcPr>
            <w:tcW w:w="2948" w:type="dxa"/>
            <w:gridSpan w:val="4"/>
            <w:vAlign w:val="center"/>
          </w:tcPr>
          <w:p>
            <w:pPr>
              <w:spacing w:line="460" w:lineRule="exact"/>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49" w:type="dxa"/>
            <w:gridSpan w:val="2"/>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个人</w:t>
            </w:r>
            <w:r>
              <w:rPr>
                <w:rFonts w:hint="eastAsia" w:ascii="仿宋_GB2312" w:hAnsi="宋体" w:eastAsia="仿宋_GB2312" w:cs="宋体"/>
                <w:color w:val="000000"/>
                <w:kern w:val="0"/>
                <w:sz w:val="24"/>
              </w:rPr>
              <w:t>移动电话</w:t>
            </w:r>
          </w:p>
        </w:tc>
        <w:tc>
          <w:tcPr>
            <w:tcW w:w="2724" w:type="dxa"/>
            <w:gridSpan w:val="6"/>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w:t>
            </w:r>
          </w:p>
        </w:tc>
        <w:tc>
          <w:tcPr>
            <w:tcW w:w="1559" w:type="dxa"/>
            <w:gridSpan w:val="5"/>
            <w:vAlign w:val="center"/>
          </w:tcPr>
          <w:p>
            <w:pPr>
              <w:spacing w:line="460" w:lineRule="exact"/>
              <w:jc w:val="center"/>
              <w:rPr>
                <w:rFonts w:asciiTheme="minorEastAsia" w:hAnsiTheme="minorEastAsia" w:cstheme="minorEastAsia"/>
                <w:b/>
                <w:color w:val="FF0000"/>
                <w:szCs w:val="21"/>
              </w:rPr>
            </w:pPr>
            <w:r>
              <w:rPr>
                <w:rFonts w:hint="eastAsia" w:ascii="仿宋_GB2312" w:hAnsi="宋体" w:eastAsia="仿宋_GB2312" w:cs="宋体"/>
                <w:color w:val="000000"/>
                <w:kern w:val="0"/>
                <w:sz w:val="24"/>
              </w:rPr>
              <w:t>职务/岗位</w:t>
            </w:r>
          </w:p>
        </w:tc>
        <w:tc>
          <w:tcPr>
            <w:tcW w:w="2948" w:type="dxa"/>
            <w:gridSpan w:val="4"/>
            <w:vAlign w:val="center"/>
          </w:tcPr>
          <w:p>
            <w:pPr>
              <w:spacing w:line="460" w:lineRule="exact"/>
              <w:jc w:val="center"/>
              <w:rPr>
                <w:rFonts w:asciiTheme="minorEastAsia" w:hAnsiTheme="minorEastAsia" w:cstheme="minorEastAsia"/>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49" w:type="dxa"/>
            <w:gridSpan w:val="2"/>
            <w:vAlign w:val="center"/>
          </w:tcPr>
          <w:p>
            <w:pPr>
              <w:spacing w:line="4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个税缴纳单位</w:t>
            </w:r>
          </w:p>
        </w:tc>
        <w:tc>
          <w:tcPr>
            <w:tcW w:w="2586" w:type="dxa"/>
            <w:gridSpan w:val="5"/>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 xml:space="preserve">              </w:t>
            </w:r>
          </w:p>
        </w:tc>
        <w:tc>
          <w:tcPr>
            <w:tcW w:w="1697" w:type="dxa"/>
            <w:gridSpan w:val="6"/>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社保缴纳单位</w:t>
            </w:r>
          </w:p>
        </w:tc>
        <w:tc>
          <w:tcPr>
            <w:tcW w:w="2948" w:type="dxa"/>
            <w:gridSpan w:val="4"/>
            <w:vAlign w:val="center"/>
          </w:tcPr>
          <w:p>
            <w:pPr>
              <w:spacing w:line="460" w:lineRule="exact"/>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49" w:type="dxa"/>
            <w:gridSpan w:val="2"/>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color w:val="000000"/>
                <w:kern w:val="0"/>
                <w:sz w:val="24"/>
              </w:rPr>
              <w:t>单位经办人</w:t>
            </w:r>
          </w:p>
        </w:tc>
        <w:tc>
          <w:tcPr>
            <w:tcW w:w="1420" w:type="dxa"/>
            <w:gridSpan w:val="2"/>
            <w:vAlign w:val="center"/>
          </w:tcPr>
          <w:p>
            <w:pPr>
              <w:spacing w:line="460" w:lineRule="exact"/>
              <w:jc w:val="center"/>
              <w:rPr>
                <w:rFonts w:ascii="仿宋_GB2312" w:hAnsi="宋体" w:eastAsia="仿宋_GB2312" w:cs="宋体"/>
                <w:sz w:val="24"/>
                <w:szCs w:val="24"/>
              </w:rPr>
            </w:pPr>
          </w:p>
        </w:tc>
        <w:tc>
          <w:tcPr>
            <w:tcW w:w="2863" w:type="dxa"/>
            <w:gridSpan w:val="9"/>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color w:val="000000"/>
                <w:kern w:val="0"/>
                <w:sz w:val="24"/>
              </w:rPr>
              <w:t>经办人办公/移动电话</w:t>
            </w:r>
          </w:p>
        </w:tc>
        <w:tc>
          <w:tcPr>
            <w:tcW w:w="2948" w:type="dxa"/>
            <w:gridSpan w:val="4"/>
            <w:vAlign w:val="center"/>
          </w:tcPr>
          <w:p>
            <w:pPr>
              <w:spacing w:line="460" w:lineRule="exact"/>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49" w:type="dxa"/>
            <w:gridSpan w:val="2"/>
            <w:vAlign w:val="center"/>
          </w:tcPr>
          <w:p>
            <w:pPr>
              <w:spacing w:line="460" w:lineRule="exact"/>
              <w:jc w:val="left"/>
              <w:rPr>
                <w:rFonts w:ascii="仿宋_GB2312" w:hAnsi="宋体" w:eastAsia="仿宋_GB2312" w:cs="宋体"/>
                <w:sz w:val="24"/>
                <w:szCs w:val="24"/>
              </w:rPr>
            </w:pPr>
            <w:r>
              <w:rPr>
                <w:rFonts w:hint="eastAsia" w:ascii="仿宋_GB2312" w:hAnsi="宋体" w:eastAsia="仿宋_GB2312" w:cs="宋体"/>
                <w:sz w:val="24"/>
                <w:szCs w:val="24"/>
              </w:rPr>
              <w:t>合同起止日期</w:t>
            </w:r>
          </w:p>
        </w:tc>
        <w:tc>
          <w:tcPr>
            <w:tcW w:w="2957" w:type="dxa"/>
            <w:gridSpan w:val="8"/>
            <w:vAlign w:val="center"/>
          </w:tcPr>
          <w:p>
            <w:pPr>
              <w:spacing w:line="460" w:lineRule="exact"/>
              <w:jc w:val="center"/>
              <w:rPr>
                <w:rFonts w:ascii="仿宋_GB2312" w:eastAsia="仿宋_GB2312" w:hAnsiTheme="minorEastAsia" w:cstheme="minorEastAsia"/>
                <w:sz w:val="24"/>
              </w:rPr>
            </w:pPr>
            <w:r>
              <w:rPr>
                <w:rFonts w:hint="eastAsia" w:ascii="仿宋_GB2312" w:eastAsia="仿宋_GB2312" w:hAnsiTheme="minorEastAsia" w:cstheme="minorEastAsia"/>
                <w:sz w:val="24"/>
              </w:rPr>
              <w:t>年   月   日至</w:t>
            </w:r>
          </w:p>
          <w:p>
            <w:pPr>
              <w:spacing w:line="460" w:lineRule="exact"/>
              <w:ind w:left="1200" w:hanging="1200" w:hangingChars="500"/>
              <w:jc w:val="center"/>
              <w:rPr>
                <w:rFonts w:ascii="仿宋_GB2312" w:eastAsia="仿宋_GB2312" w:hAnsiTheme="minorEastAsia" w:cstheme="minorEastAsia"/>
                <w:sz w:val="24"/>
              </w:rPr>
            </w:pPr>
            <w:r>
              <w:rPr>
                <w:rFonts w:hint="eastAsia" w:ascii="仿宋_GB2312" w:eastAsia="仿宋_GB2312" w:hAnsiTheme="minorEastAsia" w:cstheme="minorEastAsia"/>
                <w:sz w:val="24"/>
              </w:rPr>
              <w:t>年   月   日，</w:t>
            </w:r>
          </w:p>
          <w:p>
            <w:pPr>
              <w:spacing w:line="460" w:lineRule="exact"/>
              <w:ind w:left="1200" w:hanging="1200" w:hangingChars="500"/>
              <w:jc w:val="center"/>
              <w:rPr>
                <w:rFonts w:ascii="仿宋_GB2312" w:hAnsi="宋体" w:eastAsia="仿宋_GB2312" w:cs="宋体"/>
                <w:sz w:val="24"/>
                <w:szCs w:val="24"/>
              </w:rPr>
            </w:pPr>
            <w:r>
              <w:rPr>
                <w:rFonts w:hint="eastAsia" w:ascii="仿宋_GB2312" w:eastAsia="仿宋_GB2312" w:hAnsiTheme="minorEastAsia" w:cstheme="minorEastAsia"/>
                <w:sz w:val="24"/>
              </w:rPr>
              <w:t>共（     ）年</w:t>
            </w:r>
          </w:p>
        </w:tc>
        <w:tc>
          <w:tcPr>
            <w:tcW w:w="3115" w:type="dxa"/>
            <w:gridSpan w:val="6"/>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从事的行业是否属于战略性新兴产业和未来产业领域（青年类创新人才勾选）</w:t>
            </w:r>
          </w:p>
        </w:tc>
        <w:tc>
          <w:tcPr>
            <w:tcW w:w="1159" w:type="dxa"/>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710" w:type="dxa"/>
            <w:gridSpan w:val="5"/>
            <w:vAlign w:val="center"/>
          </w:tcPr>
          <w:p>
            <w:pPr>
              <w:spacing w:line="460" w:lineRule="exact"/>
              <w:jc w:val="center"/>
              <w:rPr>
                <w:rFonts w:ascii="仿宋_GB2312" w:eastAsia="仿宋_GB2312" w:hAnsiTheme="minorEastAsia" w:cstheme="minorEastAsia"/>
                <w:sz w:val="24"/>
              </w:rPr>
            </w:pPr>
            <w:r>
              <w:rPr>
                <w:rFonts w:hint="eastAsia" w:ascii="仿宋_GB2312" w:hAnsi="宋体" w:eastAsia="仿宋_GB2312" w:cs="宋体"/>
                <w:sz w:val="24"/>
                <w:szCs w:val="24"/>
              </w:rPr>
              <w:t>上级认定人才类型</w:t>
            </w:r>
          </w:p>
        </w:tc>
        <w:tc>
          <w:tcPr>
            <w:tcW w:w="5470" w:type="dxa"/>
            <w:gridSpan w:val="12"/>
            <w:vAlign w:val="center"/>
          </w:tcPr>
          <w:p>
            <w:pPr>
              <w:spacing w:line="460" w:lineRule="exact"/>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0" w:type="dxa"/>
            <w:gridSpan w:val="5"/>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已获上级最高人才资助补贴名称</w:t>
            </w:r>
          </w:p>
        </w:tc>
        <w:tc>
          <w:tcPr>
            <w:tcW w:w="5470" w:type="dxa"/>
            <w:gridSpan w:val="12"/>
            <w:vAlign w:val="center"/>
          </w:tcPr>
          <w:p>
            <w:pPr>
              <w:spacing w:line="460" w:lineRule="exact"/>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49" w:type="dxa"/>
            <w:gridSpan w:val="2"/>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已获上级最高人才资助补贴金额</w:t>
            </w:r>
            <w:r>
              <w:rPr>
                <w:rFonts w:ascii="Calibri" w:hAnsi="Calibri" w:eastAsia="仿宋_GB2312" w:cs="Calibri"/>
                <w:sz w:val="24"/>
                <w:szCs w:val="24"/>
              </w:rPr>
              <w:t>①</w:t>
            </w:r>
          </w:p>
        </w:tc>
        <w:tc>
          <w:tcPr>
            <w:tcW w:w="2837" w:type="dxa"/>
            <w:gridSpan w:val="7"/>
            <w:vAlign w:val="center"/>
          </w:tcPr>
          <w:p>
            <w:pPr>
              <w:spacing w:line="460" w:lineRule="exact"/>
              <w:jc w:val="center"/>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元</w:t>
            </w:r>
          </w:p>
          <w:p>
            <w:pPr>
              <w:spacing w:line="460" w:lineRule="exact"/>
              <w:jc w:val="center"/>
              <w:rPr>
                <w:rFonts w:ascii="仿宋_GB2312" w:hAnsi="宋体" w:eastAsia="仿宋_GB2312" w:cs="宋体"/>
                <w:sz w:val="24"/>
                <w:szCs w:val="24"/>
              </w:rPr>
            </w:pPr>
          </w:p>
        </w:tc>
        <w:tc>
          <w:tcPr>
            <w:tcW w:w="1134" w:type="dxa"/>
            <w:gridSpan w:val="2"/>
            <w:vAlign w:val="center"/>
          </w:tcPr>
          <w:p>
            <w:pPr>
              <w:spacing w:line="460" w:lineRule="exact"/>
              <w:jc w:val="center"/>
              <w:rPr>
                <w:rFonts w:ascii="仿宋_GB2312" w:hAnsi="宋体" w:eastAsia="仿宋_GB2312" w:cs="宋体"/>
                <w:sz w:val="24"/>
                <w:szCs w:val="24"/>
              </w:rPr>
            </w:pPr>
            <w:r>
              <w:rPr>
                <w:rFonts w:hint="eastAsia" w:ascii="仿宋_GB2312" w:eastAsia="仿宋_GB2312" w:hAnsiTheme="minorEastAsia" w:cstheme="minorEastAsia"/>
                <w:sz w:val="24"/>
              </w:rPr>
              <w:t>已获上级资助次数</w:t>
            </w:r>
          </w:p>
        </w:tc>
        <w:tc>
          <w:tcPr>
            <w:tcW w:w="3260" w:type="dxa"/>
            <w:gridSpan w:val="6"/>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 xml:space="preserve">  次</w:t>
            </w:r>
          </w:p>
          <w:p>
            <w:pPr>
              <w:spacing w:line="460" w:lineRule="exact"/>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3369" w:type="dxa"/>
            <w:gridSpan w:val="4"/>
            <w:vAlign w:val="center"/>
          </w:tcPr>
          <w:p>
            <w:pPr>
              <w:spacing w:line="460" w:lineRule="exact"/>
              <w:jc w:val="right"/>
              <w:rPr>
                <w:rFonts w:ascii="仿宋_GB2312" w:hAnsi="宋体" w:eastAsia="仿宋_GB2312" w:cs="宋体"/>
                <w:b/>
                <w:sz w:val="24"/>
                <w:szCs w:val="24"/>
              </w:rPr>
            </w:pPr>
            <w:r>
              <w:rPr>
                <w:rFonts w:hint="eastAsia" w:ascii="仿宋_GB2312" w:hAnsi="宋体" w:eastAsia="仿宋_GB2312" w:cs="宋体"/>
                <w:b/>
                <w:sz w:val="24"/>
                <w:szCs w:val="24"/>
              </w:rPr>
              <w:t>应获上级资助补贴总额</w:t>
            </w:r>
            <w:r>
              <w:rPr>
                <w:rFonts w:ascii="Calibri" w:hAnsi="Calibri" w:eastAsia="仿宋_GB2312" w:cs="Calibri"/>
                <w:b/>
                <w:sz w:val="24"/>
                <w:szCs w:val="24"/>
              </w:rPr>
              <w:t>②</w:t>
            </w:r>
          </w:p>
        </w:tc>
        <w:tc>
          <w:tcPr>
            <w:tcW w:w="5811" w:type="dxa"/>
            <w:gridSpan w:val="13"/>
            <w:vAlign w:val="center"/>
          </w:tcPr>
          <w:p>
            <w:pPr>
              <w:spacing w:line="460" w:lineRule="exact"/>
              <w:jc w:val="center"/>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元</w:t>
            </w:r>
          </w:p>
          <w:p>
            <w:pPr>
              <w:spacing w:line="460" w:lineRule="exact"/>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69" w:type="dxa"/>
            <w:gridSpan w:val="4"/>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color w:val="000000"/>
                <w:sz w:val="24"/>
                <w:szCs w:val="24"/>
              </w:rPr>
              <w:t>深龙英才范围</w:t>
            </w:r>
          </w:p>
        </w:tc>
        <w:tc>
          <w:tcPr>
            <w:tcW w:w="5811" w:type="dxa"/>
            <w:gridSpan w:val="13"/>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w:t>
            </w:r>
            <w:r>
              <w:rPr>
                <w:rFonts w:hint="eastAsia" w:ascii="仿宋_GB2312" w:hAnsi="宋体" w:eastAsia="仿宋_GB2312" w:cs="宋体"/>
                <w:color w:val="000000"/>
                <w:sz w:val="24"/>
                <w:szCs w:val="24"/>
              </w:rPr>
              <w:t xml:space="preserve">杰出人才  </w:t>
            </w:r>
            <w:r>
              <w:rPr>
                <w:rFonts w:ascii="仿宋_GB2312" w:hAnsi="宋体" w:eastAsia="仿宋_GB2312" w:cs="宋体"/>
                <w:color w:val="000000"/>
                <w:sz w:val="24"/>
                <w:szCs w:val="24"/>
              </w:rPr>
              <w:t xml:space="preserve">  </w:t>
            </w:r>
            <w:r>
              <w:rPr>
                <w:rFonts w:hint="eastAsia" w:ascii="仿宋_GB2312" w:hAnsi="宋体" w:eastAsia="仿宋_GB2312" w:cs="宋体"/>
                <w:sz w:val="24"/>
                <w:szCs w:val="24"/>
              </w:rPr>
              <w:t xml:space="preserve">□领军人才 </w:t>
            </w:r>
            <w:r>
              <w:rPr>
                <w:rFonts w:ascii="仿宋_GB2312" w:hAnsi="宋体" w:eastAsia="仿宋_GB2312" w:cs="宋体"/>
                <w:sz w:val="24"/>
                <w:szCs w:val="24"/>
              </w:rPr>
              <w:t xml:space="preserve">  </w:t>
            </w:r>
            <w:r>
              <w:rPr>
                <w:rFonts w:hint="eastAsia" w:ascii="仿宋_GB2312" w:hAnsi="宋体" w:eastAsia="仿宋_GB2312" w:cs="宋体"/>
                <w:sz w:val="24"/>
                <w:szCs w:val="24"/>
              </w:rPr>
              <w:t xml:space="preserve"> □青年创新人才 </w:t>
            </w:r>
          </w:p>
          <w:p>
            <w:pPr>
              <w:spacing w:line="460" w:lineRule="exact"/>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69" w:type="dxa"/>
            <w:gridSpan w:val="4"/>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深龙英才认定类别</w:t>
            </w:r>
          </w:p>
        </w:tc>
        <w:tc>
          <w:tcPr>
            <w:tcW w:w="5811" w:type="dxa"/>
            <w:gridSpan w:val="13"/>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color w:val="000000"/>
                <w:sz w:val="24"/>
                <w:szCs w:val="24"/>
              </w:rPr>
              <w:t>深龙英才</w:t>
            </w:r>
            <w:r>
              <w:rPr>
                <w:rFonts w:hint="eastAsia" w:ascii="仿宋_GB2312" w:hAnsi="宋体" w:eastAsia="仿宋_GB2312" w:cs="宋体"/>
                <w:color w:val="000000"/>
                <w:sz w:val="24"/>
                <w:szCs w:val="24"/>
                <w:u w:val="single"/>
              </w:rPr>
              <w:t xml:space="preserve">    </w:t>
            </w:r>
            <w:r>
              <w:rPr>
                <w:rFonts w:hint="eastAsia" w:ascii="仿宋_GB2312" w:hAnsi="宋体" w:eastAsia="仿宋_GB2312" w:cs="宋体"/>
                <w:color w:val="000000"/>
                <w:sz w:val="24"/>
                <w:szCs w:val="24"/>
              </w:rPr>
              <w:t xml:space="preserve">类 </w:t>
            </w:r>
            <w:r>
              <w:rPr>
                <w:rFonts w:hint="eastAsia" w:ascii="仿宋_GB2312" w:hAnsi="宋体" w:eastAsia="仿宋_GB2312" w:cs="宋体"/>
                <w:sz w:val="24"/>
                <w:szCs w:val="24"/>
              </w:rPr>
              <w:t xml:space="preserve">□创业 </w:t>
            </w:r>
            <w:r>
              <w:rPr>
                <w:rFonts w:ascii="仿宋_GB2312" w:hAnsi="宋体" w:eastAsia="仿宋_GB2312" w:cs="宋体"/>
                <w:sz w:val="24"/>
                <w:szCs w:val="24"/>
              </w:rPr>
              <w:t>/</w:t>
            </w:r>
            <w:r>
              <w:rPr>
                <w:rFonts w:hint="eastAsia" w:ascii="仿宋_GB2312" w:hAnsi="宋体" w:eastAsia="仿宋_GB2312" w:cs="宋体"/>
                <w:sz w:val="24"/>
                <w:szCs w:val="24"/>
              </w:rPr>
              <w:t xml:space="preserve"> □创新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69" w:type="dxa"/>
            <w:gridSpan w:val="4"/>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sz w:val="24"/>
                <w:szCs w:val="24"/>
              </w:rPr>
              <w:t>深龙英才证书编号及起止</w:t>
            </w:r>
            <w:r>
              <w:rPr>
                <w:rFonts w:ascii="仿宋_GB2312" w:hAnsi="宋体" w:eastAsia="仿宋_GB2312" w:cs="宋体"/>
                <w:sz w:val="24"/>
                <w:szCs w:val="24"/>
              </w:rPr>
              <w:t>日期</w:t>
            </w:r>
          </w:p>
        </w:tc>
        <w:tc>
          <w:tcPr>
            <w:tcW w:w="5811" w:type="dxa"/>
            <w:gridSpan w:val="13"/>
            <w:vAlign w:val="center"/>
          </w:tcPr>
          <w:p>
            <w:pPr>
              <w:spacing w:line="460" w:lineRule="exact"/>
              <w:jc w:val="left"/>
              <w:rPr>
                <w:rFonts w:ascii="仿宋_GB2312" w:eastAsia="仿宋_GB2312" w:hAnsiTheme="minorEastAsia" w:cstheme="minorEastAsia"/>
                <w:sz w:val="24"/>
              </w:rPr>
            </w:pPr>
            <w:r>
              <w:rPr>
                <w:rFonts w:hint="eastAsia" w:ascii="仿宋_GB2312" w:hAnsi="宋体" w:eastAsia="仿宋_GB2312" w:cs="宋体"/>
                <w:color w:val="000000"/>
                <w:sz w:val="24"/>
                <w:szCs w:val="24"/>
              </w:rPr>
              <w:t>编号</w:t>
            </w:r>
            <w:r>
              <w:rPr>
                <w:rFonts w:ascii="仿宋_GB2312" w:hAnsi="宋体" w:eastAsia="仿宋_GB2312" w:cs="宋体"/>
                <w:color w:val="000000"/>
                <w:sz w:val="24"/>
                <w:szCs w:val="24"/>
              </w:rPr>
              <w:t>：</w:t>
            </w:r>
            <w:r>
              <w:rPr>
                <w:rFonts w:hint="eastAsia" w:ascii="仿宋_GB2312" w:hAnsi="宋体" w:eastAsia="仿宋_GB2312" w:cs="宋体"/>
                <w:color w:val="000000"/>
                <w:sz w:val="24"/>
                <w:szCs w:val="24"/>
                <w:u w:val="single"/>
              </w:rPr>
              <w:t xml:space="preserve">            </w:t>
            </w:r>
            <w:r>
              <w:rPr>
                <w:rFonts w:hint="eastAsia" w:ascii="仿宋_GB2312" w:hAnsi="宋体" w:eastAsia="仿宋_GB2312" w:cs="宋体"/>
                <w:color w:val="000000"/>
                <w:sz w:val="24"/>
                <w:szCs w:val="24"/>
              </w:rPr>
              <w:t xml:space="preserve">     </w:t>
            </w:r>
            <w:r>
              <w:rPr>
                <w:rFonts w:hint="eastAsia" w:ascii="仿宋_GB2312" w:eastAsia="仿宋_GB2312" w:hAnsiTheme="minorEastAsia" w:cstheme="minorEastAsia"/>
                <w:sz w:val="24"/>
              </w:rPr>
              <w:t xml:space="preserve">年    月至    </w:t>
            </w:r>
            <w:r>
              <w:rPr>
                <w:rFonts w:ascii="仿宋_GB2312" w:eastAsia="仿宋_GB2312" w:hAnsiTheme="minorEastAsia" w:cstheme="minorEastAsia"/>
                <w:sz w:val="24"/>
              </w:rPr>
              <w:t xml:space="preserve"> </w:t>
            </w:r>
            <w:r>
              <w:rPr>
                <w:rFonts w:hint="eastAsia" w:ascii="仿宋_GB2312" w:eastAsia="仿宋_GB2312" w:hAnsiTheme="minorEastAsia" w:cstheme="minorEastAsia"/>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67" w:type="dxa"/>
            <w:gridSpan w:val="14"/>
            <w:vAlign w:val="center"/>
          </w:tcPr>
          <w:p>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sz w:val="24"/>
                <w:szCs w:val="24"/>
              </w:rPr>
              <w:t>是否获取深圳市其他区（新区）区级配套资助补贴</w:t>
            </w:r>
          </w:p>
        </w:tc>
        <w:tc>
          <w:tcPr>
            <w:tcW w:w="2913" w:type="dxa"/>
            <w:gridSpan w:val="3"/>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 xml:space="preserve">□是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69" w:type="dxa"/>
            <w:gridSpan w:val="4"/>
            <w:vAlign w:val="center"/>
          </w:tcPr>
          <w:p>
            <w:pPr>
              <w:jc w:val="center"/>
              <w:rPr>
                <w:rFonts w:ascii="仿宋_GB2312" w:hAnsi="宋体" w:eastAsia="仿宋_GB2312" w:cs="宋体"/>
                <w:b/>
                <w:sz w:val="24"/>
                <w:szCs w:val="24"/>
              </w:rPr>
            </w:pPr>
            <w:r>
              <w:rPr>
                <w:rFonts w:hint="eastAsia" w:ascii="仿宋_GB2312" w:hAnsi="宋体" w:eastAsia="仿宋_GB2312" w:cs="宋体"/>
                <w:b/>
                <w:sz w:val="24"/>
                <w:szCs w:val="24"/>
              </w:rPr>
              <w:t>本年度申报资助金额</w:t>
            </w:r>
            <w:r>
              <w:rPr>
                <w:rFonts w:ascii="Calibri" w:hAnsi="Calibri" w:eastAsia="仿宋_GB2312" w:cs="Calibri"/>
                <w:b/>
                <w:sz w:val="24"/>
                <w:szCs w:val="24"/>
              </w:rPr>
              <w:t>③</w:t>
            </w:r>
          </w:p>
        </w:tc>
        <w:tc>
          <w:tcPr>
            <w:tcW w:w="5811" w:type="dxa"/>
            <w:gridSpan w:val="13"/>
            <w:vAlign w:val="center"/>
          </w:tcPr>
          <w:p>
            <w:pPr>
              <w:wordWrap w:val="0"/>
              <w:spacing w:line="460" w:lineRule="exact"/>
              <w:jc w:val="center"/>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 xml:space="preserve">                元</w:t>
            </w:r>
          </w:p>
          <w:p>
            <w:pPr>
              <w:wordWrap w:val="0"/>
              <w:spacing w:line="460" w:lineRule="exact"/>
              <w:rPr>
                <w:rFonts w:cs="Calibri"/>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3" w:type="dxa"/>
            <w:vMerge w:val="restart"/>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已获取龙岗区创新奖励资助申请情况（行数</w:t>
            </w:r>
            <w:r>
              <w:rPr>
                <w:rFonts w:ascii="仿宋_GB2312" w:hAnsi="宋体" w:eastAsia="仿宋_GB2312" w:cs="宋体"/>
                <w:sz w:val="24"/>
                <w:szCs w:val="24"/>
              </w:rPr>
              <w:t>不够可另行</w:t>
            </w:r>
            <w:r>
              <w:rPr>
                <w:rFonts w:hint="eastAsia" w:ascii="仿宋_GB2312" w:hAnsi="宋体" w:eastAsia="仿宋_GB2312" w:cs="宋体"/>
                <w:sz w:val="24"/>
                <w:szCs w:val="24"/>
              </w:rPr>
              <w:t>添加行数）</w:t>
            </w:r>
          </w:p>
        </w:tc>
        <w:tc>
          <w:tcPr>
            <w:tcW w:w="977" w:type="dxa"/>
            <w:gridSpan w:val="2"/>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期数</w:t>
            </w:r>
          </w:p>
        </w:tc>
        <w:tc>
          <w:tcPr>
            <w:tcW w:w="1744" w:type="dxa"/>
            <w:gridSpan w:val="3"/>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发放日期</w:t>
            </w:r>
          </w:p>
        </w:tc>
        <w:tc>
          <w:tcPr>
            <w:tcW w:w="1725" w:type="dxa"/>
            <w:gridSpan w:val="6"/>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发放金额</w:t>
            </w:r>
          </w:p>
        </w:tc>
        <w:tc>
          <w:tcPr>
            <w:tcW w:w="3051" w:type="dxa"/>
            <w:gridSpan w:val="5"/>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资助</w:t>
            </w:r>
            <w:r>
              <w:rPr>
                <w:rFonts w:ascii="仿宋_GB2312" w:hAnsi="宋体" w:eastAsia="仿宋_GB2312" w:cs="宋体"/>
                <w:color w:val="000000"/>
                <w:sz w:val="24"/>
                <w:szCs w:val="24"/>
              </w:rPr>
              <w:t>类型（</w:t>
            </w:r>
            <w:r>
              <w:rPr>
                <w:rFonts w:hint="eastAsia" w:ascii="仿宋_GB2312" w:hAnsi="宋体" w:eastAsia="仿宋_GB2312" w:cs="宋体"/>
                <w:color w:val="000000"/>
                <w:sz w:val="24"/>
                <w:szCs w:val="24"/>
              </w:rPr>
              <w:t>创新/创业</w:t>
            </w:r>
            <w:r>
              <w:rPr>
                <w:rFonts w:ascii="仿宋_GB2312" w:hAnsi="宋体" w:eastAsia="仿宋_GB2312"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3" w:type="dxa"/>
            <w:vMerge w:val="continue"/>
            <w:vAlign w:val="center"/>
          </w:tcPr>
          <w:p>
            <w:pPr>
              <w:jc w:val="center"/>
              <w:rPr>
                <w:rFonts w:ascii="仿宋_GB2312" w:hAnsi="宋体" w:eastAsia="仿宋_GB2312" w:cs="宋体"/>
                <w:sz w:val="24"/>
                <w:szCs w:val="24"/>
              </w:rPr>
            </w:pPr>
          </w:p>
        </w:tc>
        <w:tc>
          <w:tcPr>
            <w:tcW w:w="977" w:type="dxa"/>
            <w:gridSpan w:val="2"/>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w:t>
            </w:r>
          </w:p>
        </w:tc>
        <w:tc>
          <w:tcPr>
            <w:tcW w:w="1744" w:type="dxa"/>
            <w:gridSpan w:val="3"/>
            <w:vAlign w:val="center"/>
          </w:tcPr>
          <w:p>
            <w:pPr>
              <w:spacing w:line="460" w:lineRule="exact"/>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1725" w:type="dxa"/>
            <w:gridSpan w:val="6"/>
            <w:vAlign w:val="center"/>
          </w:tcPr>
          <w:p>
            <w:pPr>
              <w:spacing w:line="460" w:lineRule="exact"/>
              <w:jc w:val="right"/>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元</w:t>
            </w:r>
          </w:p>
        </w:tc>
        <w:tc>
          <w:tcPr>
            <w:tcW w:w="3051" w:type="dxa"/>
            <w:gridSpan w:val="5"/>
            <w:vAlign w:val="center"/>
          </w:tcPr>
          <w:p>
            <w:pPr>
              <w:spacing w:line="460" w:lineRule="exact"/>
              <w:ind w:firstLine="120" w:firstLineChars="50"/>
              <w:jc w:val="right"/>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3" w:type="dxa"/>
            <w:vMerge w:val="continue"/>
            <w:vAlign w:val="center"/>
          </w:tcPr>
          <w:p>
            <w:pPr>
              <w:jc w:val="center"/>
              <w:rPr>
                <w:rFonts w:ascii="仿宋_GB2312" w:hAnsi="宋体" w:eastAsia="仿宋_GB2312" w:cs="宋体"/>
                <w:sz w:val="24"/>
                <w:szCs w:val="24"/>
              </w:rPr>
            </w:pPr>
          </w:p>
        </w:tc>
        <w:tc>
          <w:tcPr>
            <w:tcW w:w="977" w:type="dxa"/>
            <w:gridSpan w:val="2"/>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2</w:t>
            </w:r>
          </w:p>
        </w:tc>
        <w:tc>
          <w:tcPr>
            <w:tcW w:w="1744" w:type="dxa"/>
            <w:gridSpan w:val="3"/>
            <w:vAlign w:val="center"/>
          </w:tcPr>
          <w:p>
            <w:pPr>
              <w:spacing w:line="460" w:lineRule="exact"/>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1725" w:type="dxa"/>
            <w:gridSpan w:val="6"/>
            <w:vAlign w:val="center"/>
          </w:tcPr>
          <w:p>
            <w:pPr>
              <w:spacing w:line="460" w:lineRule="exact"/>
              <w:jc w:val="right"/>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元</w:t>
            </w:r>
          </w:p>
        </w:tc>
        <w:tc>
          <w:tcPr>
            <w:tcW w:w="3051" w:type="dxa"/>
            <w:gridSpan w:val="5"/>
            <w:vAlign w:val="center"/>
          </w:tcPr>
          <w:p>
            <w:pPr>
              <w:spacing w:line="460" w:lineRule="exact"/>
              <w:jc w:val="right"/>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3" w:type="dxa"/>
            <w:vMerge w:val="continue"/>
            <w:vAlign w:val="center"/>
          </w:tcPr>
          <w:p>
            <w:pPr>
              <w:jc w:val="center"/>
              <w:rPr>
                <w:rFonts w:ascii="仿宋_GB2312" w:hAnsi="宋体" w:eastAsia="仿宋_GB2312" w:cs="宋体"/>
                <w:sz w:val="24"/>
                <w:szCs w:val="24"/>
              </w:rPr>
            </w:pPr>
          </w:p>
        </w:tc>
        <w:tc>
          <w:tcPr>
            <w:tcW w:w="977" w:type="dxa"/>
            <w:gridSpan w:val="2"/>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3</w:t>
            </w:r>
          </w:p>
        </w:tc>
        <w:tc>
          <w:tcPr>
            <w:tcW w:w="1744" w:type="dxa"/>
            <w:gridSpan w:val="3"/>
            <w:vAlign w:val="center"/>
          </w:tcPr>
          <w:p>
            <w:pPr>
              <w:spacing w:line="460" w:lineRule="exact"/>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1725" w:type="dxa"/>
            <w:gridSpan w:val="6"/>
            <w:vAlign w:val="center"/>
          </w:tcPr>
          <w:p>
            <w:pPr>
              <w:spacing w:line="460" w:lineRule="exact"/>
              <w:jc w:val="right"/>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元</w:t>
            </w:r>
          </w:p>
        </w:tc>
        <w:tc>
          <w:tcPr>
            <w:tcW w:w="3051" w:type="dxa"/>
            <w:gridSpan w:val="5"/>
            <w:vAlign w:val="center"/>
          </w:tcPr>
          <w:p>
            <w:pPr>
              <w:spacing w:line="460" w:lineRule="exact"/>
              <w:jc w:val="right"/>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3" w:type="dxa"/>
            <w:vMerge w:val="continue"/>
            <w:vAlign w:val="center"/>
          </w:tcPr>
          <w:p>
            <w:pPr>
              <w:jc w:val="center"/>
              <w:rPr>
                <w:rFonts w:ascii="仿宋_GB2312" w:hAnsi="宋体" w:eastAsia="仿宋_GB2312" w:cs="宋体"/>
                <w:sz w:val="24"/>
                <w:szCs w:val="24"/>
              </w:rPr>
            </w:pPr>
          </w:p>
        </w:tc>
        <w:tc>
          <w:tcPr>
            <w:tcW w:w="977" w:type="dxa"/>
            <w:gridSpan w:val="2"/>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4</w:t>
            </w:r>
          </w:p>
        </w:tc>
        <w:tc>
          <w:tcPr>
            <w:tcW w:w="1744" w:type="dxa"/>
            <w:gridSpan w:val="3"/>
            <w:vAlign w:val="center"/>
          </w:tcPr>
          <w:p>
            <w:pPr>
              <w:spacing w:line="460" w:lineRule="exact"/>
              <w:jc w:val="right"/>
              <w:rPr>
                <w:rFonts w:ascii="仿宋_GB2312" w:hAnsi="宋体" w:eastAsia="仿宋_GB2312" w:cs="宋体"/>
                <w:color w:val="000000"/>
                <w:sz w:val="24"/>
                <w:szCs w:val="24"/>
              </w:rPr>
            </w:pPr>
            <w:r>
              <w:rPr>
                <w:rFonts w:ascii="仿宋_GB2312" w:hAnsi="宋体" w:eastAsia="仿宋_GB2312" w:cs="宋体"/>
                <w:color w:val="000000"/>
                <w:sz w:val="24"/>
                <w:szCs w:val="24"/>
              </w:rPr>
              <w:t>…</w:t>
            </w:r>
          </w:p>
        </w:tc>
        <w:tc>
          <w:tcPr>
            <w:tcW w:w="1725" w:type="dxa"/>
            <w:gridSpan w:val="6"/>
            <w:vAlign w:val="center"/>
          </w:tcPr>
          <w:p>
            <w:pPr>
              <w:spacing w:line="460" w:lineRule="exact"/>
              <w:jc w:val="right"/>
              <w:rPr>
                <w:rFonts w:ascii="仿宋_GB2312" w:hAnsi="宋体" w:eastAsia="仿宋_GB2312" w:cs="宋体"/>
                <w:color w:val="000000"/>
                <w:sz w:val="24"/>
                <w:szCs w:val="24"/>
              </w:rPr>
            </w:pPr>
            <w:r>
              <w:rPr>
                <w:rFonts w:eastAsia="仿宋_GB2312" w:asciiTheme="minorEastAsia" w:hAnsiTheme="minorEastAsia" w:cstheme="minorEastAsia"/>
                <w:sz w:val="24"/>
                <w:szCs w:val="24"/>
              </w:rPr>
              <w:t>…</w:t>
            </w:r>
          </w:p>
        </w:tc>
        <w:tc>
          <w:tcPr>
            <w:tcW w:w="3051" w:type="dxa"/>
            <w:gridSpan w:val="5"/>
            <w:vAlign w:val="center"/>
          </w:tcPr>
          <w:p>
            <w:pPr>
              <w:spacing w:line="460" w:lineRule="exact"/>
              <w:jc w:val="right"/>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683" w:type="dxa"/>
            <w:vMerge w:val="continue"/>
            <w:vAlign w:val="center"/>
          </w:tcPr>
          <w:p>
            <w:pPr>
              <w:jc w:val="center"/>
              <w:rPr>
                <w:rFonts w:ascii="仿宋_GB2312" w:hAnsi="宋体" w:eastAsia="仿宋_GB2312" w:cs="宋体"/>
                <w:sz w:val="24"/>
                <w:szCs w:val="24"/>
              </w:rPr>
            </w:pPr>
          </w:p>
        </w:tc>
        <w:tc>
          <w:tcPr>
            <w:tcW w:w="1686" w:type="dxa"/>
            <w:gridSpan w:val="3"/>
            <w:vAlign w:val="center"/>
          </w:tcPr>
          <w:p>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color w:val="000000"/>
                <w:kern w:val="0"/>
                <w:sz w:val="24"/>
              </w:rPr>
              <w:t>已获龙岗资助</w:t>
            </w:r>
            <w:r>
              <w:rPr>
                <w:rFonts w:hint="eastAsia" w:ascii="仿宋_GB2312" w:hAnsi="宋体" w:eastAsia="仿宋_GB2312" w:cs="宋体"/>
                <w:color w:val="000000"/>
                <w:sz w:val="24"/>
                <w:szCs w:val="24"/>
              </w:rPr>
              <w:t>期数</w:t>
            </w:r>
          </w:p>
        </w:tc>
        <w:tc>
          <w:tcPr>
            <w:tcW w:w="1304" w:type="dxa"/>
            <w:gridSpan w:val="4"/>
            <w:vAlign w:val="center"/>
          </w:tcPr>
          <w:p>
            <w:pPr>
              <w:wordWrap w:val="0"/>
              <w:spacing w:line="460" w:lineRule="exact"/>
              <w:jc w:val="right"/>
              <w:rPr>
                <w:rFonts w:asciiTheme="minorEastAsia" w:hAnsiTheme="minorEastAsia" w:cstheme="minorEastAsia"/>
                <w:b/>
                <w:color w:val="FF0000"/>
                <w:szCs w:val="21"/>
              </w:rPr>
            </w:pPr>
            <w:r>
              <w:rPr>
                <w:rFonts w:hint="eastAsia" w:asciiTheme="minorEastAsia" w:hAnsiTheme="minorEastAsia" w:cstheme="minorEastAsia"/>
                <w:b/>
                <w:color w:val="FF0000"/>
                <w:szCs w:val="21"/>
              </w:rPr>
              <w:t xml:space="preserve">  </w:t>
            </w:r>
            <w:r>
              <w:rPr>
                <w:rFonts w:hint="eastAsia" w:ascii="仿宋_GB2312" w:hAnsi="宋体" w:eastAsia="仿宋_GB2312" w:cs="宋体"/>
                <w:color w:val="000000"/>
                <w:sz w:val="24"/>
                <w:szCs w:val="24"/>
              </w:rPr>
              <w:t>次</w:t>
            </w:r>
          </w:p>
          <w:p>
            <w:pPr>
              <w:spacing w:line="460" w:lineRule="exact"/>
              <w:rPr>
                <w:rFonts w:asciiTheme="minorEastAsia" w:hAnsiTheme="minorEastAsia" w:cstheme="minorEastAsia"/>
                <w:b/>
                <w:color w:val="FF0000"/>
                <w:szCs w:val="21"/>
              </w:rPr>
            </w:pPr>
          </w:p>
        </w:tc>
        <w:tc>
          <w:tcPr>
            <w:tcW w:w="1456" w:type="dxa"/>
            <w:gridSpan w:val="4"/>
            <w:vAlign w:val="center"/>
          </w:tcPr>
          <w:p>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color w:val="000000"/>
                <w:kern w:val="0"/>
                <w:sz w:val="24"/>
              </w:rPr>
              <w:t>已获龙岗资助总额</w:t>
            </w:r>
          </w:p>
        </w:tc>
        <w:tc>
          <w:tcPr>
            <w:tcW w:w="3051" w:type="dxa"/>
            <w:gridSpan w:val="5"/>
            <w:vAlign w:val="center"/>
          </w:tcPr>
          <w:p>
            <w:pPr>
              <w:wordWrap w:val="0"/>
              <w:spacing w:line="460" w:lineRule="exact"/>
              <w:jc w:val="right"/>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eastAsia="仿宋_GB2312" w:hAnsiTheme="minorEastAsia" w:cstheme="minorEastAsia"/>
                <w:sz w:val="24"/>
                <w:szCs w:val="24"/>
              </w:rPr>
              <w:t xml:space="preserve"> </w:t>
            </w:r>
            <w:r>
              <w:rPr>
                <w:rFonts w:ascii="仿宋_GB2312" w:eastAsia="仿宋_GB2312" w:hAnsiTheme="minorEastAsia" w:cstheme="minorEastAsia"/>
                <w:sz w:val="24"/>
                <w:szCs w:val="24"/>
              </w:rPr>
              <w:t xml:space="preserve"> </w:t>
            </w:r>
            <w:r>
              <w:rPr>
                <w:rFonts w:hint="eastAsia" w:ascii="仿宋_GB2312" w:eastAsia="仿宋_GB2312" w:hAnsiTheme="minorEastAsia" w:cstheme="minorEastAsia"/>
                <w:sz w:val="24"/>
                <w:szCs w:val="24"/>
              </w:rPr>
              <w:t xml:space="preserve">        </w:t>
            </w:r>
            <w:r>
              <w:rPr>
                <w:rFonts w:hint="eastAsia" w:ascii="仿宋_GB2312" w:hAnsi="宋体" w:eastAsia="仿宋_GB2312" w:cs="宋体"/>
                <w:color w:val="000000"/>
                <w:sz w:val="24"/>
                <w:szCs w:val="24"/>
              </w:rPr>
              <w:t>元</w:t>
            </w:r>
          </w:p>
          <w:p>
            <w:pPr>
              <w:spacing w:line="460" w:lineRule="exact"/>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83" w:type="dxa"/>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申请人开户名</w:t>
            </w:r>
          </w:p>
        </w:tc>
        <w:tc>
          <w:tcPr>
            <w:tcW w:w="1686" w:type="dxa"/>
            <w:gridSpan w:val="3"/>
            <w:vAlign w:val="center"/>
          </w:tcPr>
          <w:p>
            <w:pPr>
              <w:spacing w:line="460" w:lineRule="exact"/>
              <w:jc w:val="center"/>
              <w:rPr>
                <w:rFonts w:ascii="仿宋_GB2312" w:hAnsi="宋体" w:eastAsia="仿宋_GB2312" w:cs="宋体"/>
                <w:color w:val="000000"/>
                <w:sz w:val="24"/>
                <w:szCs w:val="24"/>
              </w:rPr>
            </w:pPr>
          </w:p>
        </w:tc>
        <w:tc>
          <w:tcPr>
            <w:tcW w:w="2760" w:type="dxa"/>
            <w:gridSpan w:val="8"/>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申请人开户银行</w:t>
            </w:r>
          </w:p>
        </w:tc>
        <w:tc>
          <w:tcPr>
            <w:tcW w:w="3051" w:type="dxa"/>
            <w:gridSpan w:val="5"/>
            <w:vAlign w:val="center"/>
          </w:tcPr>
          <w:p>
            <w:pPr>
              <w:spacing w:line="460" w:lineRule="exact"/>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3" w:type="dxa"/>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银行账号</w:t>
            </w:r>
          </w:p>
        </w:tc>
        <w:tc>
          <w:tcPr>
            <w:tcW w:w="7497" w:type="dxa"/>
            <w:gridSpan w:val="16"/>
            <w:vAlign w:val="center"/>
          </w:tcPr>
          <w:p>
            <w:pPr>
              <w:spacing w:line="460" w:lineRule="exact"/>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trPr>
        <w:tc>
          <w:tcPr>
            <w:tcW w:w="1683" w:type="dxa"/>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申请人声明</w:t>
            </w:r>
          </w:p>
        </w:tc>
        <w:tc>
          <w:tcPr>
            <w:tcW w:w="7497" w:type="dxa"/>
            <w:gridSpan w:val="16"/>
            <w:vAlign w:val="center"/>
          </w:tcPr>
          <w:p>
            <w:pPr>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color w:val="000000"/>
                <w:sz w:val="24"/>
                <w:szCs w:val="24"/>
              </w:rPr>
              <w:t>1.本人自愿提出申请，</w:t>
            </w:r>
            <w:r>
              <w:rPr>
                <w:rFonts w:hint="eastAsia" w:ascii="仿宋_GB2312" w:hAnsi="宋体" w:eastAsia="仿宋_GB2312" w:cs="宋体"/>
                <w:kern w:val="0"/>
                <w:sz w:val="24"/>
              </w:rPr>
              <w:t>并承诺上述所填写的信息和所提供的纸质材料真实有效。自愿接受有关部门对与奖励补贴有关事项开展的调查，如因提供不真实、虚假的、伪造的材料而造成后果的，本人承担相应法律法规责任。</w:t>
            </w:r>
          </w:p>
          <w:p>
            <w:pPr>
              <w:spacing w:line="360" w:lineRule="exact"/>
              <w:ind w:firstLine="425"/>
              <w:rPr>
                <w:rFonts w:ascii="仿宋_GB2312" w:eastAsia="仿宋_GB2312" w:hAnsiTheme="minorEastAsia" w:cstheme="minorEastAsia"/>
                <w:sz w:val="24"/>
              </w:rPr>
            </w:pPr>
            <w:r>
              <w:rPr>
                <w:rFonts w:hint="eastAsia" w:ascii="仿宋_GB2312" w:eastAsia="仿宋_GB2312" w:hAnsiTheme="minorEastAsia" w:cstheme="minorEastAsia"/>
                <w:sz w:val="24"/>
              </w:rPr>
              <w:t>2.如属上级认定人才，本人承诺未在深圳市其他区（新区）享受过区级配套资助。</w:t>
            </w:r>
          </w:p>
          <w:p>
            <w:pPr>
              <w:ind w:firstLine="480"/>
              <w:jc w:val="left"/>
              <w:rPr>
                <w:rFonts w:ascii="仿宋_GB2312" w:hAnsi="宋体" w:eastAsia="仿宋_GB2312" w:cs="宋体"/>
                <w:color w:val="000000"/>
                <w:sz w:val="24"/>
                <w:szCs w:val="24"/>
              </w:rPr>
            </w:pPr>
          </w:p>
          <w:p>
            <w:pPr>
              <w:ind w:firstLine="240" w:firstLineChars="100"/>
              <w:jc w:val="lef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申请人签字：                    </w:t>
            </w:r>
            <w:r>
              <w:rPr>
                <w:rFonts w:hint="eastAsia" w:ascii="仿宋_GB2312" w:hAnsi="宋体" w:eastAsia="仿宋_GB2312" w:cs="宋体"/>
                <w:b/>
                <w:color w:val="FF0000"/>
                <w:sz w:val="24"/>
              </w:rPr>
              <w:t xml:space="preserve"> </w:t>
            </w:r>
            <w:r>
              <w:rPr>
                <w:rFonts w:hint="eastAsia" w:ascii="仿宋_GB2312" w:hAnsi="宋体" w:eastAsia="仿宋_GB2312" w:cs="宋体"/>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1683" w:type="dxa"/>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所在单位意见</w:t>
            </w:r>
          </w:p>
        </w:tc>
        <w:tc>
          <w:tcPr>
            <w:tcW w:w="7497" w:type="dxa"/>
            <w:gridSpan w:val="16"/>
            <w:vAlign w:val="center"/>
          </w:tcPr>
          <w:p>
            <w:pPr>
              <w:spacing w:line="460" w:lineRule="exact"/>
              <w:rPr>
                <w:rFonts w:ascii="仿宋_GB2312" w:hAnsi="宋体" w:eastAsia="仿宋_GB2312" w:cs="宋体"/>
                <w:color w:val="000000"/>
                <w:sz w:val="24"/>
                <w:szCs w:val="24"/>
              </w:rPr>
            </w:pPr>
            <w:r>
              <w:rPr>
                <w:rFonts w:hint="eastAsia" w:ascii="仿宋_GB2312" w:eastAsia="仿宋_GB2312" w:hAnsiTheme="minorEastAsia" w:cstheme="minorEastAsia"/>
                <w:sz w:val="24"/>
                <w:szCs w:val="24"/>
              </w:rPr>
              <w:t>（请写明情况是否属实，是否同意申报）</w:t>
            </w:r>
          </w:p>
          <w:p>
            <w:pPr>
              <w:spacing w:line="460" w:lineRule="exact"/>
              <w:rPr>
                <w:rFonts w:ascii="仿宋_GB2312" w:hAnsi="宋体" w:eastAsia="仿宋_GB2312" w:cs="宋体"/>
                <w:color w:val="000000"/>
                <w:sz w:val="24"/>
                <w:szCs w:val="24"/>
              </w:rPr>
            </w:pPr>
          </w:p>
          <w:p>
            <w:pPr>
              <w:spacing w:line="460" w:lineRule="exact"/>
              <w:ind w:firstLine="840" w:firstLineChars="350"/>
              <w:jc w:val="lef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单位负责人（签名）：                </w:t>
            </w:r>
          </w:p>
          <w:p>
            <w:pPr>
              <w:spacing w:line="460" w:lineRule="exact"/>
              <w:ind w:firstLine="840" w:firstLineChars="35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（盖章）</w:t>
            </w:r>
          </w:p>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3" w:type="dxa"/>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受理单位</w:t>
            </w:r>
          </w:p>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审核意见</w:t>
            </w:r>
          </w:p>
        </w:tc>
        <w:tc>
          <w:tcPr>
            <w:tcW w:w="7497" w:type="dxa"/>
            <w:gridSpan w:val="16"/>
            <w:vAlign w:val="center"/>
          </w:tcPr>
          <w:p>
            <w:pPr>
              <w:spacing w:line="400" w:lineRule="exact"/>
              <w:jc w:val="left"/>
              <w:rPr>
                <w:rFonts w:ascii="仿宋_GB2312" w:eastAsia="仿宋_GB2312" w:hAnsiTheme="minorEastAsia" w:cstheme="minorEastAsia"/>
                <w:sz w:val="24"/>
              </w:rPr>
            </w:pPr>
            <w:r>
              <w:rPr>
                <w:rFonts w:hint="eastAsia" w:ascii="仿宋_GB2312" w:hAnsi="宋体" w:eastAsia="仿宋_GB2312" w:cs="宋体"/>
                <w:sz w:val="24"/>
                <w:szCs w:val="24"/>
              </w:rPr>
              <w:t>□【初次申请】经审核，</w:t>
            </w:r>
            <w:r>
              <w:rPr>
                <w:rFonts w:hint="eastAsia" w:ascii="仿宋_GB2312" w:eastAsia="仿宋_GB2312" w:hAnsiTheme="minorEastAsia" w:cstheme="minorEastAsia"/>
                <w:sz w:val="24"/>
              </w:rPr>
              <w:t>□同意 □不同意 给予申请人资助。</w:t>
            </w:r>
          </w:p>
          <w:p>
            <w:pPr>
              <w:spacing w:line="400" w:lineRule="exact"/>
              <w:jc w:val="left"/>
              <w:rPr>
                <w:rFonts w:ascii="仿宋_GB2312" w:hAnsi="宋体" w:eastAsia="仿宋_GB2312"/>
                <w:sz w:val="24"/>
              </w:rPr>
            </w:pPr>
            <w:r>
              <w:rPr>
                <w:rFonts w:hint="eastAsia" w:ascii="仿宋_GB2312" w:hAnsi="宋体" w:eastAsia="仿宋_GB2312" w:cs="宋体"/>
                <w:sz w:val="24"/>
                <w:szCs w:val="24"/>
              </w:rPr>
              <w:t>本年度资助</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元。</w:t>
            </w:r>
            <w:r>
              <w:rPr>
                <w:rFonts w:hint="eastAsia" w:ascii="仿宋_GB2312" w:hAnsi="宋体" w:eastAsia="仿宋_GB2312"/>
                <w:sz w:val="24"/>
              </w:rPr>
              <w:t>拟同意发放。</w:t>
            </w:r>
          </w:p>
          <w:p>
            <w:pPr>
              <w:spacing w:line="400" w:lineRule="exact"/>
              <w:jc w:val="left"/>
              <w:rPr>
                <w:rFonts w:ascii="仿宋_GB2312" w:hAnsi="宋体" w:eastAsia="仿宋_GB2312" w:cs="宋体"/>
                <w:sz w:val="24"/>
                <w:szCs w:val="24"/>
              </w:rPr>
            </w:pPr>
          </w:p>
          <w:p>
            <w:pPr>
              <w:spacing w:line="400" w:lineRule="exact"/>
              <w:jc w:val="left"/>
              <w:rPr>
                <w:rFonts w:ascii="仿宋_GB2312" w:eastAsia="仿宋_GB2312" w:hAnsiTheme="minorEastAsia" w:cstheme="minorEastAsia"/>
                <w:sz w:val="24"/>
              </w:rPr>
            </w:pPr>
            <w:r>
              <w:rPr>
                <w:rFonts w:hint="eastAsia" w:ascii="仿宋_GB2312" w:hAnsi="宋体" w:eastAsia="仿宋_GB2312" w:cs="宋体"/>
                <w:sz w:val="24"/>
                <w:szCs w:val="24"/>
              </w:rPr>
              <w:t>□【再次申请】经审核，</w:t>
            </w:r>
            <w:r>
              <w:rPr>
                <w:rFonts w:hint="eastAsia" w:ascii="仿宋_GB2312" w:eastAsia="仿宋_GB2312" w:hAnsiTheme="minorEastAsia" w:cstheme="minorEastAsia"/>
                <w:sz w:val="24"/>
              </w:rPr>
              <w:t>□同意 □不同意 给予申请人资助。</w:t>
            </w:r>
          </w:p>
          <w:p>
            <w:pPr>
              <w:spacing w:line="400" w:lineRule="exact"/>
              <w:jc w:val="left"/>
              <w:rPr>
                <w:rFonts w:ascii="仿宋_GB2312" w:hAnsi="宋体" w:eastAsia="仿宋_GB2312" w:cs="宋体"/>
                <w:sz w:val="24"/>
                <w:szCs w:val="24"/>
              </w:rPr>
            </w:pPr>
            <w:r>
              <w:rPr>
                <w:rFonts w:hint="eastAsia" w:ascii="仿宋_GB2312" w:hAnsi="宋体" w:eastAsia="仿宋_GB2312"/>
                <w:sz w:val="24"/>
              </w:rPr>
              <w:t>此为第</w:t>
            </w:r>
            <w:r>
              <w:rPr>
                <w:rFonts w:hint="eastAsia" w:ascii="仿宋_GB2312" w:hAnsi="宋体" w:eastAsia="仿宋_GB2312"/>
                <w:sz w:val="24"/>
                <w:u w:val="single"/>
              </w:rPr>
              <w:t xml:space="preserve">    </w:t>
            </w:r>
            <w:r>
              <w:rPr>
                <w:rFonts w:hint="eastAsia" w:ascii="仿宋_GB2312" w:hAnsi="宋体" w:eastAsia="仿宋_GB2312"/>
                <w:sz w:val="24"/>
              </w:rPr>
              <w:t>年度奖励</w:t>
            </w:r>
            <w:r>
              <w:rPr>
                <w:rFonts w:hint="eastAsia" w:ascii="仿宋_GB2312" w:hAnsi="宋体" w:eastAsia="仿宋_GB2312" w:cs="宋体"/>
                <w:sz w:val="24"/>
                <w:szCs w:val="24"/>
              </w:rPr>
              <w:t>资助</w:t>
            </w:r>
            <w:r>
              <w:rPr>
                <w:rFonts w:hint="eastAsia" w:ascii="仿宋_GB2312" w:hAnsi="宋体" w:eastAsia="仿宋_GB2312"/>
                <w:sz w:val="24"/>
              </w:rPr>
              <w:t>。</w:t>
            </w:r>
            <w:r>
              <w:rPr>
                <w:rFonts w:hint="eastAsia" w:ascii="仿宋_GB2312" w:hAnsi="宋体" w:eastAsia="仿宋_GB2312" w:cs="宋体"/>
                <w:sz w:val="24"/>
                <w:szCs w:val="24"/>
              </w:rPr>
              <w:t>此前已发放</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元。</w:t>
            </w:r>
          </w:p>
          <w:p>
            <w:pPr>
              <w:spacing w:line="400" w:lineRule="exact"/>
              <w:jc w:val="left"/>
              <w:rPr>
                <w:rFonts w:ascii="仿宋_GB2312" w:hAnsi="宋体" w:eastAsia="仿宋_GB2312" w:cs="宋体"/>
                <w:sz w:val="24"/>
                <w:szCs w:val="24"/>
              </w:rPr>
            </w:pPr>
            <w:r>
              <w:rPr>
                <w:rFonts w:hint="eastAsia" w:ascii="仿宋_GB2312" w:hAnsi="宋体" w:eastAsia="仿宋_GB2312" w:cs="宋体"/>
                <w:sz w:val="24"/>
                <w:szCs w:val="24"/>
              </w:rPr>
              <w:t>本年度资助</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元。</w:t>
            </w:r>
            <w:r>
              <w:rPr>
                <w:rFonts w:hint="eastAsia" w:ascii="仿宋_GB2312" w:hAnsi="宋体" w:eastAsia="仿宋_GB2312"/>
                <w:sz w:val="24"/>
              </w:rPr>
              <w:t>拟同意发放。</w:t>
            </w:r>
          </w:p>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（盖章）</w:t>
            </w:r>
          </w:p>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年     月     日</w:t>
            </w:r>
          </w:p>
        </w:tc>
      </w:tr>
    </w:tbl>
    <w:p>
      <w:pPr>
        <w:spacing w:line="400" w:lineRule="exact"/>
        <w:rPr>
          <w:rFonts w:hint="eastAsia" w:ascii="仿宋_GB2312" w:eastAsia="仿宋_GB2312" w:hAnsiTheme="minorEastAsia"/>
          <w:b/>
          <w:bCs/>
          <w:sz w:val="24"/>
          <w:szCs w:val="28"/>
        </w:rPr>
      </w:pPr>
      <w:r>
        <w:rPr>
          <w:rFonts w:hint="eastAsia" w:ascii="仿宋_GB2312" w:eastAsia="仿宋_GB2312" w:cs="宋体" w:hAnsiTheme="minorEastAsia"/>
          <w:color w:val="000000"/>
          <w:szCs w:val="21"/>
        </w:rPr>
        <w:t>【备注】1.□选项均为单选，请在符合的□中划√。 2.本表请以A4纸双面打印,不支持</w:t>
      </w:r>
      <w:r>
        <w:rPr>
          <w:rFonts w:ascii="仿宋_GB2312" w:eastAsia="仿宋_GB2312" w:cs="宋体" w:hAnsiTheme="minorEastAsia"/>
          <w:color w:val="000000"/>
          <w:szCs w:val="21"/>
        </w:rPr>
        <w:t>手写</w:t>
      </w:r>
      <w:r>
        <w:rPr>
          <w:rFonts w:hint="eastAsia" w:ascii="仿宋_GB2312" w:eastAsia="仿宋_GB2312" w:cs="宋体" w:hAnsiTheme="minorEastAsia"/>
          <w:color w:val="000000"/>
          <w:szCs w:val="21"/>
        </w:rPr>
        <w:t>（</w:t>
      </w:r>
      <w:r>
        <w:rPr>
          <w:rFonts w:ascii="仿宋_GB2312" w:eastAsia="仿宋_GB2312" w:cs="宋体" w:hAnsiTheme="minorEastAsia"/>
          <w:color w:val="000000"/>
          <w:szCs w:val="21"/>
        </w:rPr>
        <w:t>签名</w:t>
      </w:r>
      <w:r>
        <w:rPr>
          <w:rFonts w:hint="eastAsia" w:ascii="仿宋_GB2312" w:eastAsia="仿宋_GB2312" w:cs="宋体" w:hAnsiTheme="minorEastAsia"/>
          <w:color w:val="000000"/>
          <w:szCs w:val="21"/>
        </w:rPr>
        <w:t>、</w:t>
      </w:r>
      <w:r>
        <w:rPr>
          <w:rFonts w:ascii="仿宋_GB2312" w:eastAsia="仿宋_GB2312" w:cs="宋体" w:hAnsiTheme="minorEastAsia"/>
          <w:color w:val="000000"/>
          <w:szCs w:val="21"/>
        </w:rPr>
        <w:t>意见、日期除外</w:t>
      </w:r>
      <w:r>
        <w:rPr>
          <w:rFonts w:hint="eastAsia" w:ascii="仿宋_GB2312" w:eastAsia="仿宋_GB2312" w:cs="宋体" w:hAnsiTheme="minorEastAsia"/>
          <w:color w:val="000000"/>
          <w:szCs w:val="21"/>
        </w:rPr>
        <w:t>）。</w:t>
      </w:r>
      <w:r>
        <w:rPr>
          <w:rFonts w:ascii="仿宋_GB2312" w:eastAsia="仿宋_GB2312" w:cs="宋体" w:hAnsiTheme="minorEastAsia"/>
          <w:color w:val="000000"/>
          <w:szCs w:val="21"/>
        </w:rPr>
        <w:t>3</w:t>
      </w:r>
      <w:r>
        <w:rPr>
          <w:rFonts w:hint="eastAsia" w:ascii="仿宋_GB2312" w:eastAsia="仿宋_GB2312" w:cs="宋体" w:hAnsiTheme="minorEastAsia"/>
          <w:color w:val="000000"/>
          <w:szCs w:val="21"/>
        </w:rPr>
        <w:t>.</w:t>
      </w:r>
      <w:r>
        <w:rPr>
          <w:rFonts w:hint="eastAsia" w:ascii="仿宋_GB2312" w:eastAsia="仿宋_GB2312" w:hAnsiTheme="minorEastAsia"/>
        </w:rPr>
        <w:t>“</w:t>
      </w:r>
      <w:r>
        <w:rPr>
          <w:rFonts w:hint="eastAsia" w:ascii="仿宋_GB2312" w:eastAsia="仿宋_GB2312" w:cs="宋体" w:hAnsiTheme="minorEastAsia"/>
          <w:color w:val="000000"/>
          <w:szCs w:val="21"/>
        </w:rPr>
        <w:t>发放日期</w:t>
      </w:r>
      <w:r>
        <w:rPr>
          <w:rFonts w:hint="eastAsia" w:ascii="仿宋_GB2312" w:eastAsia="仿宋_GB2312" w:hAnsiTheme="minorEastAsia"/>
        </w:rPr>
        <w:t>”为该笔资助补贴的银行到账日期。</w:t>
      </w:r>
      <w:r>
        <w:rPr>
          <w:rFonts w:ascii="仿宋_GB2312" w:eastAsia="仿宋_GB2312" w:cs="宋体" w:hAnsiTheme="minorEastAsia"/>
          <w:szCs w:val="21"/>
        </w:rPr>
        <w:t>4</w:t>
      </w:r>
      <w:r>
        <w:rPr>
          <w:rFonts w:hint="eastAsia" w:ascii="仿宋_GB2312" w:eastAsia="仿宋_GB2312" w:cs="宋体" w:hAnsiTheme="minorEastAsia"/>
          <w:szCs w:val="21"/>
        </w:rPr>
        <w:t>.申请人所在单</w:t>
      </w:r>
      <w:r>
        <w:rPr>
          <w:rFonts w:hint="eastAsia" w:ascii="仿宋_GB2312" w:eastAsia="仿宋_GB2312" w:cs="宋体" w:hAnsiTheme="minorEastAsia"/>
          <w:szCs w:val="21"/>
          <w:highlight w:val="none"/>
        </w:rPr>
        <w:t>位</w:t>
      </w:r>
      <w:r>
        <w:rPr>
          <w:rFonts w:hint="eastAsia" w:ascii="仿宋_GB2312" w:eastAsia="仿宋_GB2312" w:cs="宋体" w:hAnsiTheme="minorEastAsia"/>
          <w:szCs w:val="21"/>
          <w:highlight w:val="none"/>
          <w:lang w:eastAsia="zh-CN"/>
        </w:rPr>
        <w:t>须</w:t>
      </w:r>
      <w:r>
        <w:rPr>
          <w:rFonts w:hint="eastAsia" w:ascii="仿宋_GB2312" w:eastAsia="仿宋_GB2312" w:cs="宋体" w:hAnsiTheme="minorEastAsia"/>
          <w:szCs w:val="21"/>
        </w:rPr>
        <w:t>在申请材料复印件</w:t>
      </w:r>
      <w:r>
        <w:rPr>
          <w:rFonts w:hint="eastAsia" w:ascii="仿宋_GB2312" w:eastAsia="仿宋_GB2312" w:cs="宋体" w:hAnsiTheme="minorEastAsia"/>
          <w:szCs w:val="21"/>
          <w:highlight w:val="none"/>
        </w:rPr>
        <w:t>上</w:t>
      </w:r>
      <w:r>
        <w:rPr>
          <w:rFonts w:hint="eastAsia" w:ascii="仿宋_GB2312" w:eastAsia="仿宋_GB2312" w:cs="宋体" w:hAnsiTheme="minorEastAsia"/>
          <w:szCs w:val="21"/>
        </w:rPr>
        <w:t>加盖单位公章。</w:t>
      </w:r>
      <w:r>
        <w:rPr>
          <w:rFonts w:hint="eastAsia" w:ascii="仿宋_GB2312" w:eastAsia="仿宋_GB2312" w:cs="宋体" w:hAnsiTheme="minorEastAsia"/>
          <w:color w:val="000000"/>
          <w:szCs w:val="21"/>
        </w:rPr>
        <w:t>5.</w:t>
      </w:r>
      <w:r>
        <w:rPr>
          <w:rFonts w:hint="eastAsia" w:ascii="仿宋_GB2312" w:eastAsia="仿宋_GB2312" w:hAnsiTheme="minorEastAsia"/>
          <w:b/>
          <w:bCs/>
          <w:sz w:val="24"/>
          <w:szCs w:val="28"/>
        </w:rPr>
        <w:t>已获取龙岗区创新奖励资助申请情况包括在深龙英才创新创业领域以外其它分领域所获个人资助（如教育英才、社工英才、高技能英才、文化创业英才等领域的资助）。</w:t>
      </w:r>
    </w:p>
    <w:p>
      <w:pPr>
        <w:keepNext w:val="0"/>
        <w:keepLines w:val="0"/>
        <w:pageBreakBefore w:val="0"/>
        <w:widowControl w:val="0"/>
        <w:kinsoku/>
        <w:wordWrap/>
        <w:overflowPunct/>
        <w:topLinePunct w:val="0"/>
        <w:autoSpaceDE w:val="0"/>
        <w:autoSpaceDN w:val="0"/>
        <w:bidi w:val="0"/>
        <w:adjustRightInd w:val="0"/>
        <w:snapToGrid/>
        <w:spacing w:line="240" w:lineRule="atLeast"/>
        <w:textAlignment w:val="auto"/>
        <w:rPr>
          <w:rFonts w:ascii="仿宋_GB2312" w:eastAsia="仿宋_GB2312"/>
          <w:sz w:val="11"/>
          <w:szCs w:val="16"/>
          <w:highlight w:val="cyan"/>
        </w:rPr>
      </w:pPr>
    </w:p>
    <w:sectPr>
      <w:footerReference r:id="rId3" w:type="default"/>
      <w:pgSz w:w="11906" w:h="16838"/>
      <w:pgMar w:top="1361" w:right="1587" w:bottom="1361"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7306680"/>
    </w:sdtPr>
    <w:sdtContent>
      <w:sdt>
        <w:sdtPr>
          <w:id w:val="1728636285"/>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HorizontalSpacing w:val="21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wOTRlY2JiN2QzYTRmMTM5YjM5M2Q0ZDdkYmU1MDIifQ=="/>
  </w:docVars>
  <w:rsids>
    <w:rsidRoot w:val="005A10E4"/>
    <w:rsid w:val="00010E82"/>
    <w:rsid w:val="000146FE"/>
    <w:rsid w:val="00020038"/>
    <w:rsid w:val="00025605"/>
    <w:rsid w:val="000264EA"/>
    <w:rsid w:val="00051453"/>
    <w:rsid w:val="00055CE9"/>
    <w:rsid w:val="00060C1F"/>
    <w:rsid w:val="00070CEF"/>
    <w:rsid w:val="00077C81"/>
    <w:rsid w:val="00080041"/>
    <w:rsid w:val="00092FF2"/>
    <w:rsid w:val="00093BFB"/>
    <w:rsid w:val="00094C26"/>
    <w:rsid w:val="000A3F00"/>
    <w:rsid w:val="000A5325"/>
    <w:rsid w:val="000B276C"/>
    <w:rsid w:val="000C39DD"/>
    <w:rsid w:val="000C6D9E"/>
    <w:rsid w:val="000C7EA9"/>
    <w:rsid w:val="000E3F38"/>
    <w:rsid w:val="001663D5"/>
    <w:rsid w:val="001966C2"/>
    <w:rsid w:val="001B076E"/>
    <w:rsid w:val="001B17CC"/>
    <w:rsid w:val="001C4A85"/>
    <w:rsid w:val="001C6A48"/>
    <w:rsid w:val="001D25AE"/>
    <w:rsid w:val="001D3AFF"/>
    <w:rsid w:val="001E016A"/>
    <w:rsid w:val="001F2650"/>
    <w:rsid w:val="0020203E"/>
    <w:rsid w:val="0022750C"/>
    <w:rsid w:val="0023277E"/>
    <w:rsid w:val="00232C07"/>
    <w:rsid w:val="00235F22"/>
    <w:rsid w:val="002449D8"/>
    <w:rsid w:val="00245744"/>
    <w:rsid w:val="00250B7E"/>
    <w:rsid w:val="00251A58"/>
    <w:rsid w:val="00256329"/>
    <w:rsid w:val="00256C71"/>
    <w:rsid w:val="0026153B"/>
    <w:rsid w:val="00267BEF"/>
    <w:rsid w:val="002729F2"/>
    <w:rsid w:val="00286AE3"/>
    <w:rsid w:val="002932F4"/>
    <w:rsid w:val="002A00D7"/>
    <w:rsid w:val="002A6A1B"/>
    <w:rsid w:val="002B020D"/>
    <w:rsid w:val="002C2392"/>
    <w:rsid w:val="002E1419"/>
    <w:rsid w:val="002E6087"/>
    <w:rsid w:val="00310B7B"/>
    <w:rsid w:val="00311DA5"/>
    <w:rsid w:val="00312485"/>
    <w:rsid w:val="00312DE7"/>
    <w:rsid w:val="00320330"/>
    <w:rsid w:val="0032259F"/>
    <w:rsid w:val="00347F7C"/>
    <w:rsid w:val="00351860"/>
    <w:rsid w:val="00376001"/>
    <w:rsid w:val="0038542C"/>
    <w:rsid w:val="00395C21"/>
    <w:rsid w:val="003B2C8F"/>
    <w:rsid w:val="003B502C"/>
    <w:rsid w:val="003D1651"/>
    <w:rsid w:val="003D1F86"/>
    <w:rsid w:val="00407AF2"/>
    <w:rsid w:val="004232C9"/>
    <w:rsid w:val="00456C7B"/>
    <w:rsid w:val="00461FAE"/>
    <w:rsid w:val="00465AE2"/>
    <w:rsid w:val="00466D8F"/>
    <w:rsid w:val="00472B4A"/>
    <w:rsid w:val="004829C5"/>
    <w:rsid w:val="00490ADC"/>
    <w:rsid w:val="00494D1C"/>
    <w:rsid w:val="004A76DB"/>
    <w:rsid w:val="004B190A"/>
    <w:rsid w:val="004B2336"/>
    <w:rsid w:val="004C5A14"/>
    <w:rsid w:val="004D68BA"/>
    <w:rsid w:val="004E1EEB"/>
    <w:rsid w:val="004F32B8"/>
    <w:rsid w:val="004F7A89"/>
    <w:rsid w:val="00521E2A"/>
    <w:rsid w:val="00545BF3"/>
    <w:rsid w:val="00550015"/>
    <w:rsid w:val="005530B2"/>
    <w:rsid w:val="00563830"/>
    <w:rsid w:val="005731D4"/>
    <w:rsid w:val="005833AC"/>
    <w:rsid w:val="00584CB8"/>
    <w:rsid w:val="005A10E4"/>
    <w:rsid w:val="005B4570"/>
    <w:rsid w:val="005C07DE"/>
    <w:rsid w:val="005E70A3"/>
    <w:rsid w:val="005F04E1"/>
    <w:rsid w:val="005F2905"/>
    <w:rsid w:val="005F3D1F"/>
    <w:rsid w:val="005F7B6B"/>
    <w:rsid w:val="0060444E"/>
    <w:rsid w:val="0060454C"/>
    <w:rsid w:val="0060533C"/>
    <w:rsid w:val="00614975"/>
    <w:rsid w:val="006201E9"/>
    <w:rsid w:val="00625555"/>
    <w:rsid w:val="006315D3"/>
    <w:rsid w:val="00654977"/>
    <w:rsid w:val="00660DB0"/>
    <w:rsid w:val="006619B9"/>
    <w:rsid w:val="00663CE5"/>
    <w:rsid w:val="00696034"/>
    <w:rsid w:val="006A3B60"/>
    <w:rsid w:val="006B08BC"/>
    <w:rsid w:val="006C08CE"/>
    <w:rsid w:val="006C1862"/>
    <w:rsid w:val="006C717F"/>
    <w:rsid w:val="006F3C01"/>
    <w:rsid w:val="006F5809"/>
    <w:rsid w:val="00704F23"/>
    <w:rsid w:val="00707470"/>
    <w:rsid w:val="007244BB"/>
    <w:rsid w:val="00726D67"/>
    <w:rsid w:val="007331C5"/>
    <w:rsid w:val="00741367"/>
    <w:rsid w:val="007507EE"/>
    <w:rsid w:val="00752D3C"/>
    <w:rsid w:val="00754F33"/>
    <w:rsid w:val="00763304"/>
    <w:rsid w:val="007667E1"/>
    <w:rsid w:val="007837D0"/>
    <w:rsid w:val="007A5708"/>
    <w:rsid w:val="007C091E"/>
    <w:rsid w:val="007C2B1B"/>
    <w:rsid w:val="007E36D9"/>
    <w:rsid w:val="007E54FB"/>
    <w:rsid w:val="007E7E4B"/>
    <w:rsid w:val="008048AD"/>
    <w:rsid w:val="00815A03"/>
    <w:rsid w:val="0082696F"/>
    <w:rsid w:val="008407C4"/>
    <w:rsid w:val="00844D9E"/>
    <w:rsid w:val="008458CA"/>
    <w:rsid w:val="0084741E"/>
    <w:rsid w:val="008634EA"/>
    <w:rsid w:val="00875107"/>
    <w:rsid w:val="00893D82"/>
    <w:rsid w:val="008C6F29"/>
    <w:rsid w:val="00905E67"/>
    <w:rsid w:val="00915108"/>
    <w:rsid w:val="00915B7A"/>
    <w:rsid w:val="009221E2"/>
    <w:rsid w:val="00935C3D"/>
    <w:rsid w:val="009448CC"/>
    <w:rsid w:val="009539CF"/>
    <w:rsid w:val="00956DD7"/>
    <w:rsid w:val="00967DD4"/>
    <w:rsid w:val="00994189"/>
    <w:rsid w:val="009A0D38"/>
    <w:rsid w:val="009B01C7"/>
    <w:rsid w:val="009B117C"/>
    <w:rsid w:val="009C4523"/>
    <w:rsid w:val="009C5597"/>
    <w:rsid w:val="009D5CEF"/>
    <w:rsid w:val="00A04A7D"/>
    <w:rsid w:val="00A20D06"/>
    <w:rsid w:val="00A233E7"/>
    <w:rsid w:val="00A60274"/>
    <w:rsid w:val="00A65864"/>
    <w:rsid w:val="00A66BDE"/>
    <w:rsid w:val="00A70117"/>
    <w:rsid w:val="00A91796"/>
    <w:rsid w:val="00AA30AE"/>
    <w:rsid w:val="00AD2B87"/>
    <w:rsid w:val="00AD60C9"/>
    <w:rsid w:val="00AE3FE0"/>
    <w:rsid w:val="00AF4EB6"/>
    <w:rsid w:val="00B262D1"/>
    <w:rsid w:val="00B41E17"/>
    <w:rsid w:val="00B46751"/>
    <w:rsid w:val="00B52508"/>
    <w:rsid w:val="00B56610"/>
    <w:rsid w:val="00B656B7"/>
    <w:rsid w:val="00B81A3B"/>
    <w:rsid w:val="00B83252"/>
    <w:rsid w:val="00B8665C"/>
    <w:rsid w:val="00B86745"/>
    <w:rsid w:val="00BB5F15"/>
    <w:rsid w:val="00BB79F5"/>
    <w:rsid w:val="00BD085C"/>
    <w:rsid w:val="00BE7CF1"/>
    <w:rsid w:val="00C06CC9"/>
    <w:rsid w:val="00C22C16"/>
    <w:rsid w:val="00C53B58"/>
    <w:rsid w:val="00C56F4A"/>
    <w:rsid w:val="00C60D34"/>
    <w:rsid w:val="00C70328"/>
    <w:rsid w:val="00C830BF"/>
    <w:rsid w:val="00C87CE6"/>
    <w:rsid w:val="00C95256"/>
    <w:rsid w:val="00CA350E"/>
    <w:rsid w:val="00CB6780"/>
    <w:rsid w:val="00CC7494"/>
    <w:rsid w:val="00CE2F18"/>
    <w:rsid w:val="00CE3209"/>
    <w:rsid w:val="00CE37BB"/>
    <w:rsid w:val="00CE7297"/>
    <w:rsid w:val="00CF00F9"/>
    <w:rsid w:val="00CF023F"/>
    <w:rsid w:val="00CF684E"/>
    <w:rsid w:val="00D20B00"/>
    <w:rsid w:val="00D26F4B"/>
    <w:rsid w:val="00D5697B"/>
    <w:rsid w:val="00D5720D"/>
    <w:rsid w:val="00DA271C"/>
    <w:rsid w:val="00DA4326"/>
    <w:rsid w:val="00DC4996"/>
    <w:rsid w:val="00DD6617"/>
    <w:rsid w:val="00DD6B7A"/>
    <w:rsid w:val="00DE0CFB"/>
    <w:rsid w:val="00E07154"/>
    <w:rsid w:val="00E34FEE"/>
    <w:rsid w:val="00E4057F"/>
    <w:rsid w:val="00E5480B"/>
    <w:rsid w:val="00E616D3"/>
    <w:rsid w:val="00E85854"/>
    <w:rsid w:val="00E86F06"/>
    <w:rsid w:val="00E9186B"/>
    <w:rsid w:val="00EA25BA"/>
    <w:rsid w:val="00EA30C0"/>
    <w:rsid w:val="00EA3C46"/>
    <w:rsid w:val="00EB23A5"/>
    <w:rsid w:val="00EB435F"/>
    <w:rsid w:val="00EE1A36"/>
    <w:rsid w:val="00EF1D1C"/>
    <w:rsid w:val="00EF3D76"/>
    <w:rsid w:val="00EF7865"/>
    <w:rsid w:val="00F05B18"/>
    <w:rsid w:val="00F250F5"/>
    <w:rsid w:val="00F4390B"/>
    <w:rsid w:val="00F43AC9"/>
    <w:rsid w:val="00F52AC5"/>
    <w:rsid w:val="00F54605"/>
    <w:rsid w:val="00F546F2"/>
    <w:rsid w:val="00F63169"/>
    <w:rsid w:val="00F67E95"/>
    <w:rsid w:val="00F7215A"/>
    <w:rsid w:val="00F726F6"/>
    <w:rsid w:val="00FB47C1"/>
    <w:rsid w:val="00FC7629"/>
    <w:rsid w:val="00FD2F45"/>
    <w:rsid w:val="00FD7E7B"/>
    <w:rsid w:val="00FE7F0D"/>
    <w:rsid w:val="00FF224E"/>
    <w:rsid w:val="01656A9E"/>
    <w:rsid w:val="016D29F9"/>
    <w:rsid w:val="01C371D1"/>
    <w:rsid w:val="020C46E4"/>
    <w:rsid w:val="03C23DF6"/>
    <w:rsid w:val="03C44B77"/>
    <w:rsid w:val="04F90640"/>
    <w:rsid w:val="08075113"/>
    <w:rsid w:val="0906005D"/>
    <w:rsid w:val="0BD00619"/>
    <w:rsid w:val="0CC06BA4"/>
    <w:rsid w:val="0E603524"/>
    <w:rsid w:val="0EE632F1"/>
    <w:rsid w:val="10534DDA"/>
    <w:rsid w:val="10A4145E"/>
    <w:rsid w:val="116A6F96"/>
    <w:rsid w:val="11E308C3"/>
    <w:rsid w:val="1419411C"/>
    <w:rsid w:val="15DA2A5F"/>
    <w:rsid w:val="17D93A32"/>
    <w:rsid w:val="188D4169"/>
    <w:rsid w:val="18F656BD"/>
    <w:rsid w:val="1AB13BA3"/>
    <w:rsid w:val="218C6AD2"/>
    <w:rsid w:val="21C41AF4"/>
    <w:rsid w:val="22977A5C"/>
    <w:rsid w:val="22CD6713"/>
    <w:rsid w:val="2548731E"/>
    <w:rsid w:val="278611F0"/>
    <w:rsid w:val="2859009A"/>
    <w:rsid w:val="28D44BFE"/>
    <w:rsid w:val="28E03FD3"/>
    <w:rsid w:val="29BC7E51"/>
    <w:rsid w:val="2A4C2F36"/>
    <w:rsid w:val="2A9C7D66"/>
    <w:rsid w:val="2C6B408F"/>
    <w:rsid w:val="2D954302"/>
    <w:rsid w:val="2F655D0C"/>
    <w:rsid w:val="30C43EBC"/>
    <w:rsid w:val="319D6392"/>
    <w:rsid w:val="33540D13"/>
    <w:rsid w:val="34EA0865"/>
    <w:rsid w:val="358D501C"/>
    <w:rsid w:val="3646286D"/>
    <w:rsid w:val="372C6A14"/>
    <w:rsid w:val="38507BB8"/>
    <w:rsid w:val="39EC4A61"/>
    <w:rsid w:val="3AA85F85"/>
    <w:rsid w:val="3B642B0B"/>
    <w:rsid w:val="3BD97802"/>
    <w:rsid w:val="3E865E41"/>
    <w:rsid w:val="3E9E5CA1"/>
    <w:rsid w:val="3F076269"/>
    <w:rsid w:val="3FF755D4"/>
    <w:rsid w:val="40AF3066"/>
    <w:rsid w:val="42234052"/>
    <w:rsid w:val="44F62A3F"/>
    <w:rsid w:val="455528F9"/>
    <w:rsid w:val="4B7675B8"/>
    <w:rsid w:val="4E9143E5"/>
    <w:rsid w:val="4F1A3C58"/>
    <w:rsid w:val="5016028A"/>
    <w:rsid w:val="51BE649F"/>
    <w:rsid w:val="51E44B7A"/>
    <w:rsid w:val="56350081"/>
    <w:rsid w:val="56F90D13"/>
    <w:rsid w:val="57D531E1"/>
    <w:rsid w:val="598861EA"/>
    <w:rsid w:val="59A37E3E"/>
    <w:rsid w:val="5D083346"/>
    <w:rsid w:val="5D0C3D04"/>
    <w:rsid w:val="5F4D65DF"/>
    <w:rsid w:val="5FAA4137"/>
    <w:rsid w:val="603E375A"/>
    <w:rsid w:val="635070F7"/>
    <w:rsid w:val="64232FE9"/>
    <w:rsid w:val="64991447"/>
    <w:rsid w:val="64CA698B"/>
    <w:rsid w:val="67296389"/>
    <w:rsid w:val="67550DF4"/>
    <w:rsid w:val="67A5475F"/>
    <w:rsid w:val="67C63778"/>
    <w:rsid w:val="67FD09E8"/>
    <w:rsid w:val="68AA5755"/>
    <w:rsid w:val="698B4BF7"/>
    <w:rsid w:val="699A61D6"/>
    <w:rsid w:val="6A1858FD"/>
    <w:rsid w:val="6A4F2B31"/>
    <w:rsid w:val="6B8248AC"/>
    <w:rsid w:val="6CE36205"/>
    <w:rsid w:val="6D196C19"/>
    <w:rsid w:val="6FA920F9"/>
    <w:rsid w:val="6FBC3EA2"/>
    <w:rsid w:val="6FBF0821"/>
    <w:rsid w:val="71687963"/>
    <w:rsid w:val="71E7692E"/>
    <w:rsid w:val="72542509"/>
    <w:rsid w:val="72FD8FED"/>
    <w:rsid w:val="73FB0F1D"/>
    <w:rsid w:val="74FC4CEB"/>
    <w:rsid w:val="754E4E2F"/>
    <w:rsid w:val="75DB3307"/>
    <w:rsid w:val="76E61FF1"/>
    <w:rsid w:val="77DE1A10"/>
    <w:rsid w:val="78103F96"/>
    <w:rsid w:val="79607F70"/>
    <w:rsid w:val="7B54374A"/>
    <w:rsid w:val="7CB8EB67"/>
    <w:rsid w:val="7DFBE462"/>
    <w:rsid w:val="7E3072C6"/>
    <w:rsid w:val="7E367B59"/>
    <w:rsid w:val="7EBD4B31"/>
    <w:rsid w:val="BE0BA95F"/>
    <w:rsid w:val="CADF78BD"/>
    <w:rsid w:val="F05F67C6"/>
    <w:rsid w:val="F6FF7155"/>
    <w:rsid w:val="FBFB8D73"/>
    <w:rsid w:val="FEE98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autoRedefine/>
    <w:qFormat/>
    <w:uiPriority w:val="0"/>
  </w:style>
  <w:style w:type="character" w:customStyle="1" w:styleId="9">
    <w:name w:val="页眉 Char"/>
    <w:basedOn w:val="7"/>
    <w:link w:val="4"/>
    <w:autoRedefine/>
    <w:qFormat/>
    <w:uiPriority w:val="99"/>
    <w:rPr>
      <w:sz w:val="18"/>
      <w:szCs w:val="18"/>
    </w:rPr>
  </w:style>
  <w:style w:type="character" w:customStyle="1" w:styleId="10">
    <w:name w:val="页脚 Char"/>
    <w:basedOn w:val="7"/>
    <w:link w:val="3"/>
    <w:autoRedefine/>
    <w:qFormat/>
    <w:uiPriority w:val="99"/>
    <w:rPr>
      <w:sz w:val="18"/>
      <w:szCs w:val="18"/>
    </w:rPr>
  </w:style>
  <w:style w:type="paragraph" w:customStyle="1" w:styleId="11">
    <w:name w:val="列出段落1"/>
    <w:basedOn w:val="1"/>
    <w:autoRedefine/>
    <w:qFormat/>
    <w:uiPriority w:val="34"/>
    <w:pPr>
      <w:ind w:firstLine="420" w:firstLineChars="200"/>
    </w:pPr>
  </w:style>
  <w:style w:type="character" w:customStyle="1" w:styleId="12">
    <w:name w:val="批注框文本 Char"/>
    <w:basedOn w:val="7"/>
    <w:link w:val="2"/>
    <w:autoRedefine/>
    <w:semiHidden/>
    <w:qFormat/>
    <w:uiPriority w:val="99"/>
    <w:rPr>
      <w:sz w:val="18"/>
      <w:szCs w:val="18"/>
    </w:rPr>
  </w:style>
  <w:style w:type="paragraph" w:customStyle="1" w:styleId="13">
    <w:name w:val="列出段落2"/>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762</Words>
  <Characters>4344</Characters>
  <Lines>36</Lines>
  <Paragraphs>10</Paragraphs>
  <TotalTime>60</TotalTime>
  <ScaleCrop>false</ScaleCrop>
  <LinksUpToDate>false</LinksUpToDate>
  <CharactersWithSpaces>5096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2019-10-27T15:07:00Z</dcterms:created>
  <dc:creator>刘丹</dc:creator>
  <cp:lastModifiedBy>刘丹霞</cp:lastModifiedBy>
  <cp:lastPrinted>2022-03-03T15:03:00Z</cp:lastPrinted>
  <dcterms:modified xsi:type="dcterms:W3CDTF">2024-01-15T01:48:02Z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E3B822957276474AAA5D94A4844EFD0B_13</vt:lpwstr>
  </property>
</Properties>
</file>