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60" w:lineRule="exact"/>
        <w:rPr>
          <w:rFonts w:ascii="黑体" w:hAnsi="黑体" w:eastAsia="黑体"/>
          <w:bCs/>
          <w:kern w:val="0"/>
          <w:sz w:val="32"/>
          <w:szCs w:val="32"/>
        </w:rPr>
      </w:pPr>
      <w:r>
        <w:rPr>
          <w:rFonts w:hint="eastAsia" w:ascii="黑体" w:hAnsi="黑体" w:eastAsia="黑体"/>
          <w:bCs/>
          <w:kern w:val="0"/>
          <w:sz w:val="32"/>
          <w:szCs w:val="32"/>
        </w:rPr>
        <w:t>附件3</w:t>
      </w:r>
    </w:p>
    <w:p>
      <w:pPr>
        <w:widowControl/>
        <w:snapToGrid w:val="0"/>
        <w:spacing w:line="660" w:lineRule="exact"/>
        <w:rPr>
          <w:rFonts w:ascii="黑体" w:hAnsi="黑体" w:eastAsia="黑体"/>
          <w:bCs/>
          <w:kern w:val="0"/>
          <w:sz w:val="32"/>
          <w:szCs w:val="32"/>
        </w:rPr>
      </w:pPr>
    </w:p>
    <w:p>
      <w:pPr>
        <w:widowControl/>
        <w:snapToGrid w:val="0"/>
        <w:spacing w:line="6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深圳市委宣传部文化产业发展专项资金</w:t>
      </w:r>
    </w:p>
    <w:p>
      <w:pPr>
        <w:widowControl/>
        <w:snapToGrid w:val="0"/>
        <w:spacing w:line="6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原创出版物资助申报指南</w:t>
      </w:r>
    </w:p>
    <w:p>
      <w:pPr>
        <w:widowControl/>
        <w:snapToGrid w:val="0"/>
        <w:spacing w:line="560" w:lineRule="exact"/>
        <w:ind w:firstLine="482"/>
        <w:rPr>
          <w:rFonts w:ascii="仿宋" w:hAnsi="仿宋" w:eastAsia="仿宋"/>
          <w:b/>
          <w:bCs/>
          <w:kern w:val="0"/>
          <w:sz w:val="32"/>
          <w:szCs w:val="32"/>
        </w:rPr>
      </w:pP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一、资助条件</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1.在深圳市范围内，由国家新闻出版行政管理部门批准成立</w:t>
      </w:r>
      <w:bookmarkStart w:id="0" w:name="_GoBack"/>
      <w:bookmarkEnd w:id="0"/>
      <w:r>
        <w:rPr>
          <w:rFonts w:hint="eastAsia" w:ascii="仿宋_GB2312" w:hAnsi="仿宋" w:eastAsia="仿宋_GB2312"/>
          <w:kern w:val="0"/>
          <w:sz w:val="32"/>
          <w:szCs w:val="32"/>
        </w:rPr>
        <w:t>的出版单位出版发行的图书等原创出版物作品；</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2.作品已出版发行；</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3.作品能够代表深圳文学创作水平，对推动深圳文化产业发展具有积极影响；</w:t>
      </w:r>
    </w:p>
    <w:p>
      <w:pPr>
        <w:widowControl/>
        <w:snapToGrid w:val="0"/>
        <w:spacing w:line="560" w:lineRule="exact"/>
        <w:ind w:firstLine="640" w:firstLineChars="200"/>
        <w:rPr>
          <w:rFonts w:ascii="仿宋_GB2312" w:hAnsi="仿宋" w:eastAsia="仿宋_GB2312"/>
          <w:b/>
          <w:bCs/>
          <w:kern w:val="0"/>
          <w:sz w:val="32"/>
          <w:szCs w:val="32"/>
        </w:rPr>
      </w:pPr>
      <w:r>
        <w:rPr>
          <w:rFonts w:hint="eastAsia" w:ascii="仿宋_GB2312" w:hAnsi="仿宋" w:eastAsia="仿宋_GB2312"/>
          <w:kern w:val="0"/>
          <w:sz w:val="32"/>
          <w:szCs w:val="32"/>
        </w:rPr>
        <w:t>4.作品创作生产有利于提升出版物自主创新能力和市场竞争力，社会效益、经济效益较好。</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二、资助范围</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202</w:t>
      </w:r>
      <w:r>
        <w:rPr>
          <w:rFonts w:hint="eastAsia" w:ascii="仿宋_GB2312" w:hAnsi="仿宋" w:eastAsia="仿宋_GB2312"/>
          <w:bCs/>
          <w:kern w:val="0"/>
          <w:sz w:val="32"/>
          <w:szCs w:val="32"/>
          <w:lang w:val="en-US" w:eastAsia="zh-CN"/>
        </w:rPr>
        <w:t>3</w:t>
      </w:r>
      <w:r>
        <w:rPr>
          <w:rFonts w:hint="eastAsia" w:ascii="仿宋_GB2312" w:hAnsi="仿宋" w:eastAsia="仿宋_GB2312"/>
          <w:bCs/>
          <w:kern w:val="0"/>
          <w:sz w:val="32"/>
          <w:szCs w:val="32"/>
        </w:rPr>
        <w:t>年</w:t>
      </w:r>
      <w:r>
        <w:rPr>
          <w:rFonts w:hint="eastAsia" w:ascii="仿宋_GB2312" w:hAnsi="仿宋" w:eastAsia="仿宋_GB2312"/>
          <w:bCs/>
          <w:kern w:val="0"/>
          <w:sz w:val="32"/>
          <w:szCs w:val="32"/>
          <w:lang w:val="en-US" w:eastAsia="zh-CN"/>
        </w:rPr>
        <w:t>4</w:t>
      </w:r>
      <w:r>
        <w:rPr>
          <w:rFonts w:hint="eastAsia" w:ascii="仿宋_GB2312" w:hAnsi="仿宋" w:eastAsia="仿宋_GB2312"/>
          <w:bCs/>
          <w:kern w:val="0"/>
          <w:sz w:val="32"/>
          <w:szCs w:val="32"/>
        </w:rPr>
        <w:t>月1日—202</w:t>
      </w:r>
      <w:r>
        <w:rPr>
          <w:rFonts w:hint="eastAsia" w:ascii="仿宋_GB2312" w:hAnsi="仿宋" w:eastAsia="仿宋_GB2312"/>
          <w:bCs/>
          <w:kern w:val="0"/>
          <w:sz w:val="32"/>
          <w:szCs w:val="32"/>
          <w:lang w:val="en-US" w:eastAsia="zh-CN"/>
        </w:rPr>
        <w:t>4</w:t>
      </w:r>
      <w:r>
        <w:rPr>
          <w:rFonts w:hint="eastAsia" w:ascii="仿宋_GB2312" w:hAnsi="仿宋" w:eastAsia="仿宋_GB2312"/>
          <w:bCs/>
          <w:kern w:val="0"/>
          <w:sz w:val="32"/>
          <w:szCs w:val="32"/>
        </w:rPr>
        <w:t>年</w:t>
      </w:r>
      <w:r>
        <w:rPr>
          <w:rFonts w:hint="eastAsia" w:ascii="仿宋_GB2312" w:hAnsi="仿宋" w:eastAsia="仿宋_GB2312"/>
          <w:bCs/>
          <w:kern w:val="0"/>
          <w:sz w:val="32"/>
          <w:szCs w:val="32"/>
          <w:lang w:val="en-US" w:eastAsia="zh-CN"/>
        </w:rPr>
        <w:t>6</w:t>
      </w:r>
      <w:r>
        <w:rPr>
          <w:rFonts w:hint="eastAsia" w:ascii="仿宋_GB2312" w:hAnsi="仿宋" w:eastAsia="仿宋_GB2312"/>
          <w:bCs/>
          <w:kern w:val="0"/>
          <w:sz w:val="32"/>
          <w:szCs w:val="32"/>
        </w:rPr>
        <w:t>月3</w:t>
      </w:r>
      <w:r>
        <w:rPr>
          <w:rFonts w:hint="eastAsia" w:ascii="仿宋_GB2312" w:hAnsi="仿宋" w:eastAsia="仿宋_GB2312"/>
          <w:bCs/>
          <w:kern w:val="0"/>
          <w:sz w:val="32"/>
          <w:szCs w:val="32"/>
          <w:lang w:val="en-US" w:eastAsia="zh-CN"/>
        </w:rPr>
        <w:t>0</w:t>
      </w:r>
      <w:r>
        <w:rPr>
          <w:rFonts w:hint="eastAsia" w:ascii="仿宋_GB2312" w:hAnsi="仿宋" w:eastAsia="仿宋_GB2312"/>
          <w:bCs/>
          <w:kern w:val="0"/>
          <w:sz w:val="32"/>
          <w:szCs w:val="32"/>
        </w:rPr>
        <w:t>日</w:t>
      </w:r>
      <w:r>
        <w:rPr>
          <w:rFonts w:hint="eastAsia" w:ascii="仿宋_GB2312" w:hAnsi="仿宋" w:eastAsia="仿宋_GB2312"/>
          <w:kern w:val="0"/>
          <w:sz w:val="32"/>
          <w:szCs w:val="32"/>
        </w:rPr>
        <w:t>期间出版的图书等原创出版物作品。</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三、资助标准</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color w:val="000000"/>
          <w:sz w:val="32"/>
          <w:szCs w:val="32"/>
        </w:rPr>
        <w:t>对通过评审的原创出版物作品创作生产，给予不超过项目实际投入30%、最高200万元的事后资助</w:t>
      </w:r>
      <w:r>
        <w:rPr>
          <w:rFonts w:hint="eastAsia" w:ascii="仿宋_GB2312" w:hAnsi="仿宋" w:eastAsia="仿宋_GB2312"/>
          <w:kern w:val="0"/>
          <w:sz w:val="32"/>
          <w:szCs w:val="32"/>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四、申报途径</w:t>
      </w:r>
    </w:p>
    <w:p>
      <w:pPr>
        <w:widowControl/>
        <w:snapToGrid w:val="0"/>
        <w:spacing w:line="560" w:lineRule="exact"/>
        <w:ind w:firstLine="640" w:firstLineChars="200"/>
        <w:rPr>
          <w:rFonts w:hint="eastAsia" w:ascii="仿宋_GB2312" w:hAnsi="仿宋" w:eastAsia="仿宋_GB2312" w:cs="宋体"/>
          <w:color w:val="auto"/>
          <w:kern w:val="0"/>
          <w:sz w:val="32"/>
          <w:szCs w:val="32"/>
          <w:u w:val="none"/>
          <w:lang w:eastAsia="zh-CN"/>
        </w:rPr>
      </w:pPr>
      <w:r>
        <w:rPr>
          <w:rFonts w:hint="eastAsia" w:ascii="仿宋_GB2312" w:hAnsi="仿宋" w:eastAsia="仿宋_GB2312"/>
          <w:color w:val="000000"/>
          <w:sz w:val="32"/>
          <w:szCs w:val="32"/>
        </w:rPr>
        <w:t>本次申报工作实行网上申报，请各单位于</w:t>
      </w:r>
      <w:r>
        <w:rPr>
          <w:rFonts w:hint="eastAsia" w:ascii="仿宋_GB2312" w:hAnsi="仿宋" w:eastAsia="仿宋_GB2312" w:cs="宋体"/>
          <w:kern w:val="0"/>
          <w:sz w:val="32"/>
          <w:szCs w:val="32"/>
          <w:lang w:val="en-US" w:eastAsia="zh-CN"/>
        </w:rPr>
        <w:t>申报受理</w:t>
      </w:r>
      <w:r>
        <w:rPr>
          <w:rFonts w:hint="eastAsia" w:ascii="仿宋_GB2312" w:hAnsi="仿宋" w:eastAsia="仿宋_GB2312"/>
          <w:color w:val="000000"/>
          <w:sz w:val="32"/>
          <w:szCs w:val="32"/>
        </w:rPr>
        <w:t>期间</w:t>
      </w:r>
      <w:r>
        <w:rPr>
          <w:rFonts w:hint="eastAsia" w:ascii="仿宋_GB2312" w:hAnsi="仿宋" w:eastAsia="仿宋_GB2312"/>
          <w:color w:val="000000"/>
          <w:sz w:val="32"/>
          <w:szCs w:val="32"/>
          <w:lang w:eastAsia="zh-CN"/>
        </w:rPr>
        <w:t>登录</w:t>
      </w:r>
      <w:r>
        <w:rPr>
          <w:rFonts w:hint="eastAsia" w:ascii="仿宋_GB2312" w:hAnsi="仿宋" w:eastAsia="仿宋_GB2312"/>
          <w:color w:val="000000"/>
          <w:sz w:val="32"/>
          <w:szCs w:val="32"/>
        </w:rPr>
        <w:t>深圳市文化产业发展专项资金项目申报系统（网址：</w:t>
      </w:r>
      <w:r>
        <w:rPr>
          <w:rFonts w:hint="eastAsia" w:ascii="仿宋_GB2312" w:hAnsi="仿宋" w:eastAsia="仿宋_GB2312"/>
          <w:color w:val="000000"/>
          <w:sz w:val="32"/>
          <w:szCs w:val="32"/>
          <w:u w:val="none"/>
        </w:rPr>
        <w:t>http://218.17.83.86:81/）进行</w:t>
      </w:r>
      <w:r>
        <w:rPr>
          <w:rFonts w:hint="eastAsia" w:ascii="仿宋_GB2312" w:hAnsi="仿宋" w:eastAsia="仿宋_GB2312"/>
          <w:color w:val="000000"/>
          <w:sz w:val="32"/>
          <w:szCs w:val="32"/>
          <w:u w:val="none"/>
          <w:lang w:eastAsia="zh-CN"/>
        </w:rPr>
        <w:t>申报</w:t>
      </w:r>
      <w:r>
        <w:rPr>
          <w:rFonts w:hint="eastAsia" w:ascii="仿宋_GB2312" w:hAnsi="仿宋" w:eastAsia="仿宋_GB2312" w:cs="宋体"/>
          <w:color w:val="000000"/>
          <w:kern w:val="0"/>
          <w:sz w:val="32"/>
          <w:szCs w:val="32"/>
          <w:u w:val="none"/>
          <w:lang w:eastAsia="zh-CN"/>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cs="宋体"/>
          <w:color w:val="auto"/>
          <w:kern w:val="0"/>
          <w:sz w:val="32"/>
          <w:szCs w:val="32"/>
          <w:u w:val="none"/>
          <w:lang w:eastAsia="zh-CN"/>
        </w:rPr>
        <w:t>【未注册单位请提前注册，待注册审核通过后方可登录申报，</w:t>
      </w:r>
      <w:r>
        <w:rPr>
          <w:rFonts w:hint="eastAsia" w:ascii="仿宋_GB2312" w:hAnsi="仿宋" w:eastAsia="仿宋_GB2312" w:cs="宋体"/>
          <w:b/>
          <w:bCs/>
          <w:color w:val="auto"/>
          <w:kern w:val="0"/>
          <w:sz w:val="32"/>
          <w:szCs w:val="32"/>
          <w:u w:val="none"/>
          <w:lang w:eastAsia="zh-CN"/>
        </w:rPr>
        <w:t>注册审核需</w:t>
      </w:r>
      <w:r>
        <w:rPr>
          <w:rFonts w:hint="eastAsia" w:ascii="仿宋_GB2312" w:hAnsi="仿宋" w:eastAsia="仿宋_GB2312" w:cs="宋体"/>
          <w:b/>
          <w:bCs/>
          <w:color w:val="auto"/>
          <w:kern w:val="0"/>
          <w:sz w:val="32"/>
          <w:szCs w:val="32"/>
          <w:u w:val="none"/>
          <w:lang w:val="en-US" w:eastAsia="zh-CN"/>
        </w:rPr>
        <w:t>1-2个工作日</w:t>
      </w:r>
      <w:r>
        <w:rPr>
          <w:rFonts w:hint="eastAsia" w:ascii="仿宋_GB2312" w:hAnsi="仿宋" w:eastAsia="仿宋_GB2312" w:cs="宋体"/>
          <w:color w:val="auto"/>
          <w:kern w:val="0"/>
          <w:sz w:val="32"/>
          <w:szCs w:val="32"/>
          <w:u w:val="none"/>
          <w:lang w:val="en-US" w:eastAsia="zh-CN"/>
        </w:rPr>
        <w:t>；</w:t>
      </w:r>
      <w:r>
        <w:rPr>
          <w:rFonts w:hint="eastAsia" w:ascii="仿宋_GB2312" w:hAnsi="仿宋" w:eastAsia="仿宋_GB2312" w:cs="宋体"/>
          <w:color w:val="auto"/>
          <w:kern w:val="0"/>
          <w:sz w:val="32"/>
          <w:szCs w:val="32"/>
          <w:u w:val="none"/>
        </w:rPr>
        <w:t>已注册通过的单位无需重复注册，可直接进行申报</w:t>
      </w:r>
      <w:r>
        <w:rPr>
          <w:rFonts w:hint="eastAsia" w:ascii="仿宋_GB2312" w:hAnsi="仿宋" w:eastAsia="仿宋_GB2312" w:cs="宋体"/>
          <w:color w:val="auto"/>
          <w:kern w:val="0"/>
          <w:sz w:val="32"/>
          <w:szCs w:val="32"/>
          <w:u w:val="none"/>
          <w:lang w:eastAsia="zh-CN"/>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五、申报材料</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（一）</w:t>
      </w:r>
      <w:r>
        <w:rPr>
          <w:rFonts w:hint="eastAsia" w:ascii="仿宋_GB2312" w:hAnsi="仿宋_GB2312" w:eastAsia="仿宋_GB2312" w:cs="仿宋_GB2312"/>
          <w:sz w:val="32"/>
          <w:szCs w:val="32"/>
        </w:rPr>
        <w:t>申报单位</w:t>
      </w:r>
      <w:r>
        <w:rPr>
          <w:rFonts w:hint="eastAsia" w:ascii="仿宋_GB2312" w:hAnsi="仿宋" w:eastAsia="仿宋_GB2312"/>
          <w:bCs/>
          <w:kern w:val="0"/>
          <w:sz w:val="32"/>
          <w:szCs w:val="32"/>
        </w:rPr>
        <w:t>下载并</w:t>
      </w:r>
      <w:r>
        <w:rPr>
          <w:rFonts w:hint="eastAsia" w:ascii="仿宋_GB2312" w:hAnsi="仿宋_GB2312" w:eastAsia="仿宋_GB2312" w:cs="仿宋_GB2312"/>
          <w:sz w:val="32"/>
          <w:szCs w:val="32"/>
        </w:rPr>
        <w:t>填写</w:t>
      </w:r>
      <w:r>
        <w:rPr>
          <w:rFonts w:hint="eastAsia" w:ascii="仿宋_GB2312" w:eastAsia="仿宋_GB2312"/>
          <w:sz w:val="32"/>
          <w:szCs w:val="32"/>
        </w:rPr>
        <w:t>《原创出版物资助申报表》</w:t>
      </w:r>
      <w:r>
        <w:rPr>
          <w:rFonts w:hint="eastAsia" w:ascii="仿宋_GB2312" w:eastAsia="仿宋_GB2312"/>
          <w:b/>
          <w:sz w:val="32"/>
          <w:szCs w:val="32"/>
        </w:rPr>
        <w:t>（上传电子版）</w:t>
      </w:r>
      <w:r>
        <w:rPr>
          <w:rFonts w:hint="eastAsia" w:ascii="仿宋_GB2312" w:eastAsia="仿宋_GB2312"/>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（二）统一社会信用代码证（或营业执照和组织机构代码证、税务登记证）；法人代表身份证</w:t>
      </w:r>
      <w:r>
        <w:rPr>
          <w:rFonts w:hint="eastAsia" w:ascii="仿宋_GB2312" w:hAnsi="仿宋" w:eastAsia="仿宋_GB2312"/>
          <w:b/>
          <w:kern w:val="0"/>
          <w:sz w:val="32"/>
          <w:szCs w:val="32"/>
        </w:rPr>
        <w:t>（正反面）</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（三）企业上一年度</w:t>
      </w:r>
      <w:r>
        <w:rPr>
          <w:rFonts w:hint="eastAsia" w:ascii="仿宋_GB2312" w:hAnsi="仿宋" w:eastAsia="仿宋_GB2312"/>
          <w:kern w:val="0"/>
          <w:sz w:val="32"/>
          <w:szCs w:val="32"/>
          <w:lang w:eastAsia="zh-CN"/>
        </w:rPr>
        <w:t>会计报表</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（四）税务部门出具的企业上一年度的纳税证明；</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（五）出版单位资质证明材料；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（六）作品已出版发行的相关证明材料（书号、刊号、CIP数据页等）；</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（七）项目实施情况总结报告</w:t>
      </w:r>
      <w:r>
        <w:rPr>
          <w:rFonts w:hint="eastAsia" w:ascii="仿宋_GB2312" w:hAnsi="仿宋" w:eastAsia="仿宋_GB2312"/>
          <w:bCs/>
          <w:kern w:val="0"/>
          <w:sz w:val="32"/>
          <w:szCs w:val="32"/>
          <w:lang w:eastAsia="zh-CN"/>
        </w:rPr>
        <w:t>（含</w:t>
      </w:r>
      <w:r>
        <w:rPr>
          <w:rFonts w:hint="eastAsia" w:ascii="仿宋_GB2312" w:hAnsi="仿宋" w:eastAsia="仿宋_GB2312"/>
          <w:bCs/>
          <w:kern w:val="0"/>
          <w:sz w:val="32"/>
          <w:szCs w:val="32"/>
          <w:u w:val="single"/>
          <w:lang w:eastAsia="zh-CN"/>
        </w:rPr>
        <w:t>项目背景、筹备过程、项目内容、主要作者介绍、项目完成情况及效果</w:t>
      </w:r>
      <w:r>
        <w:rPr>
          <w:rFonts w:hint="eastAsia" w:ascii="仿宋_GB2312" w:hAnsi="仿宋" w:eastAsia="仿宋_GB2312"/>
          <w:bCs/>
          <w:kern w:val="0"/>
          <w:sz w:val="32"/>
          <w:szCs w:val="32"/>
          <w:lang w:eastAsia="zh-CN"/>
        </w:rPr>
        <w:t>等）</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（八）项目经费决算报告</w:t>
      </w:r>
      <w:r>
        <w:rPr>
          <w:rFonts w:hint="eastAsia" w:ascii="仿宋_GB2312" w:hAnsi="仿宋" w:eastAsia="仿宋_GB2312"/>
          <w:bCs/>
          <w:kern w:val="0"/>
          <w:sz w:val="32"/>
          <w:szCs w:val="32"/>
          <w:lang w:eastAsia="zh-CN"/>
        </w:rPr>
        <w:t>（</w:t>
      </w:r>
      <w:r>
        <w:rPr>
          <w:rFonts w:hint="eastAsia" w:ascii="仿宋_GB2312" w:hAnsi="仿宋" w:eastAsia="仿宋_GB2312"/>
          <w:bCs/>
          <w:kern w:val="0"/>
          <w:sz w:val="32"/>
          <w:szCs w:val="32"/>
          <w:u w:val="single"/>
          <w:lang w:eastAsia="zh-CN"/>
        </w:rPr>
        <w:t>标题请标明项目名称，总数需与申报表一致</w:t>
      </w:r>
      <w:r>
        <w:rPr>
          <w:rFonts w:hint="eastAsia" w:ascii="仿宋_GB2312" w:hAnsi="仿宋" w:eastAsia="仿宋_GB2312"/>
          <w:bCs/>
          <w:kern w:val="0"/>
          <w:sz w:val="32"/>
          <w:szCs w:val="32"/>
          <w:lang w:eastAsia="zh-CN"/>
        </w:rPr>
        <w:t>）</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（九）知识产权合规性承诺书（模板见附件）；</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（十）申报单位与出版单位不一致的，需提供与出版单位签订的合同；</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（十一）如有合作单位，请提供合同以及合作单位同意以申报方名义申报该项目的证明材料；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（十二）其他项目相关材料。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w:t>
      </w:r>
      <w:r>
        <w:rPr>
          <w:rFonts w:hint="eastAsia" w:ascii="仿宋_GB2312" w:hAnsi="仿宋" w:eastAsia="仿宋_GB2312"/>
          <w:b/>
          <w:bCs/>
          <w:kern w:val="0"/>
          <w:sz w:val="32"/>
          <w:szCs w:val="32"/>
          <w:lang w:eastAsia="zh-CN"/>
        </w:rPr>
        <w:t>系统每个附件只能上传一份文件，</w:t>
      </w:r>
      <w:r>
        <w:rPr>
          <w:rFonts w:hint="eastAsia" w:ascii="仿宋_GB2312" w:hAnsi="仿宋" w:eastAsia="仿宋_GB2312"/>
          <w:b/>
          <w:kern w:val="0"/>
          <w:sz w:val="32"/>
          <w:szCs w:val="32"/>
        </w:rPr>
        <w:t>除材料（一）上传电子版本外，其他材料均需按A4纸型制作、</w:t>
      </w:r>
      <w:r>
        <w:rPr>
          <w:rFonts w:hint="eastAsia" w:ascii="仿宋_GB2312" w:hAnsi="仿宋" w:eastAsia="仿宋_GB2312"/>
          <w:b/>
          <w:kern w:val="0"/>
          <w:sz w:val="32"/>
          <w:szCs w:val="32"/>
          <w:u w:val="single"/>
          <w:lang w:eastAsia="zh-CN"/>
        </w:rPr>
        <w:t>加</w:t>
      </w:r>
      <w:r>
        <w:rPr>
          <w:rFonts w:hint="eastAsia" w:ascii="仿宋_GB2312" w:hAnsi="仿宋" w:eastAsia="仿宋_GB2312"/>
          <w:b/>
          <w:kern w:val="0"/>
          <w:sz w:val="32"/>
          <w:szCs w:val="32"/>
          <w:u w:val="single"/>
        </w:rPr>
        <w:t>盖</w:t>
      </w:r>
      <w:r>
        <w:rPr>
          <w:rFonts w:hint="eastAsia" w:ascii="仿宋_GB2312" w:hAnsi="仿宋" w:eastAsia="仿宋_GB2312"/>
          <w:b/>
          <w:kern w:val="0"/>
          <w:sz w:val="32"/>
          <w:szCs w:val="32"/>
          <w:u w:val="single"/>
          <w:lang w:eastAsia="zh-CN"/>
        </w:rPr>
        <w:t>单位公</w:t>
      </w:r>
      <w:r>
        <w:rPr>
          <w:rFonts w:hint="eastAsia" w:ascii="仿宋_GB2312" w:hAnsi="仿宋" w:eastAsia="仿宋_GB2312"/>
          <w:b/>
          <w:kern w:val="0"/>
          <w:sz w:val="32"/>
          <w:szCs w:val="32"/>
          <w:u w:val="single"/>
        </w:rPr>
        <w:t>章</w:t>
      </w:r>
      <w:r>
        <w:rPr>
          <w:rFonts w:hint="eastAsia" w:ascii="仿宋_GB2312" w:hAnsi="仿宋" w:eastAsia="仿宋_GB2312"/>
          <w:b/>
          <w:kern w:val="0"/>
          <w:sz w:val="32"/>
          <w:szCs w:val="32"/>
        </w:rPr>
        <w:t>后</w:t>
      </w:r>
      <w:r>
        <w:rPr>
          <w:rFonts w:hint="eastAsia" w:ascii="仿宋_GB2312" w:hAnsi="仿宋" w:eastAsia="仿宋_GB2312"/>
          <w:b/>
          <w:kern w:val="0"/>
          <w:sz w:val="32"/>
          <w:szCs w:val="32"/>
          <w:lang w:eastAsia="zh-CN"/>
        </w:rPr>
        <w:t>，</w:t>
      </w:r>
      <w:r>
        <w:rPr>
          <w:rFonts w:hint="eastAsia" w:ascii="仿宋_GB2312" w:hAnsi="仿宋" w:eastAsia="仿宋_GB2312"/>
          <w:b/>
          <w:kern w:val="0"/>
          <w:sz w:val="32"/>
          <w:szCs w:val="32"/>
          <w:u w:val="single"/>
          <w:lang w:eastAsia="zh-CN"/>
        </w:rPr>
        <w:t>彩色</w:t>
      </w:r>
      <w:r>
        <w:rPr>
          <w:rFonts w:hint="eastAsia" w:ascii="仿宋_GB2312" w:hAnsi="仿宋" w:eastAsia="仿宋_GB2312"/>
          <w:b/>
          <w:kern w:val="0"/>
          <w:sz w:val="32"/>
          <w:szCs w:val="32"/>
        </w:rPr>
        <w:t>扫描成</w:t>
      </w:r>
      <w:r>
        <w:rPr>
          <w:rFonts w:hint="eastAsia" w:ascii="仿宋_GB2312" w:hAnsi="仿宋" w:eastAsia="仿宋_GB2312"/>
          <w:b/>
          <w:kern w:val="0"/>
          <w:sz w:val="32"/>
          <w:szCs w:val="32"/>
          <w:u w:val="single"/>
          <w:lang w:eastAsia="zh-CN"/>
        </w:rPr>
        <w:t>清晰</w:t>
      </w:r>
      <w:r>
        <w:rPr>
          <w:rFonts w:hint="eastAsia" w:ascii="仿宋_GB2312" w:hAnsi="仿宋" w:eastAsia="仿宋_GB2312"/>
          <w:b/>
          <w:kern w:val="0"/>
          <w:sz w:val="32"/>
          <w:szCs w:val="32"/>
          <w:u w:val="single"/>
          <w:lang w:val="en-US" w:eastAsia="zh-CN"/>
        </w:rPr>
        <w:t>PDF</w:t>
      </w:r>
      <w:r>
        <w:rPr>
          <w:rFonts w:hint="eastAsia" w:ascii="仿宋_GB2312" w:hAnsi="仿宋" w:eastAsia="仿宋_GB2312"/>
          <w:b/>
          <w:kern w:val="0"/>
          <w:sz w:val="32"/>
          <w:szCs w:val="32"/>
          <w:lang w:eastAsia="zh-CN"/>
        </w:rPr>
        <w:t>文件（</w:t>
      </w:r>
      <w:r>
        <w:rPr>
          <w:rFonts w:hint="eastAsia" w:ascii="仿宋_GB2312" w:hAnsi="仿宋" w:eastAsia="仿宋_GB2312"/>
          <w:b/>
          <w:kern w:val="0"/>
          <w:sz w:val="32"/>
          <w:szCs w:val="32"/>
          <w:u w:val="single"/>
          <w:lang w:eastAsia="zh-CN"/>
        </w:rPr>
        <w:t>多页或多个文件请合并成一个</w:t>
      </w:r>
      <w:r>
        <w:rPr>
          <w:rFonts w:hint="eastAsia" w:ascii="仿宋_GB2312" w:hAnsi="仿宋" w:eastAsia="仿宋_GB2312"/>
          <w:b/>
          <w:kern w:val="0"/>
          <w:sz w:val="32"/>
          <w:szCs w:val="32"/>
          <w:u w:val="single"/>
          <w:lang w:val="en-US" w:eastAsia="zh-CN"/>
        </w:rPr>
        <w:t>PDF文件，</w:t>
      </w:r>
      <w:r>
        <w:rPr>
          <w:rFonts w:hint="eastAsia" w:ascii="仿宋_GB2312" w:hAnsi="仿宋" w:eastAsia="仿宋_GB2312"/>
          <w:b/>
          <w:kern w:val="0"/>
          <w:sz w:val="32"/>
          <w:szCs w:val="32"/>
          <w:u w:val="single"/>
          <w:lang w:eastAsia="zh-CN"/>
        </w:rPr>
        <w:t>请勿上传压缩包</w:t>
      </w:r>
      <w:r>
        <w:rPr>
          <w:rFonts w:hint="eastAsia" w:ascii="仿宋_GB2312" w:hAnsi="仿宋" w:eastAsia="仿宋_GB2312"/>
          <w:b/>
          <w:kern w:val="0"/>
          <w:sz w:val="32"/>
          <w:szCs w:val="32"/>
          <w:lang w:eastAsia="zh-CN"/>
        </w:rPr>
        <w:t>）</w:t>
      </w:r>
      <w:r>
        <w:rPr>
          <w:rFonts w:hint="eastAsia" w:ascii="仿宋_GB2312" w:hAnsi="仿宋" w:eastAsia="仿宋_GB2312"/>
          <w:b/>
          <w:kern w:val="0"/>
          <w:sz w:val="32"/>
          <w:szCs w:val="32"/>
        </w:rPr>
        <w:t>上传</w:t>
      </w:r>
      <w:r>
        <w:rPr>
          <w:rFonts w:hint="eastAsia" w:ascii="仿宋_GB2312" w:hAnsi="仿宋" w:eastAsia="仿宋_GB2312"/>
          <w:b/>
          <w:kern w:val="0"/>
          <w:sz w:val="32"/>
          <w:szCs w:val="32"/>
          <w:lang w:eastAsia="zh-CN"/>
        </w:rPr>
        <w:t>。</w:t>
      </w:r>
      <w:r>
        <w:rPr>
          <w:rFonts w:hint="eastAsia" w:ascii="仿宋_GB2312" w:hAnsi="仿宋" w:eastAsia="仿宋_GB2312"/>
          <w:kern w:val="0"/>
          <w:sz w:val="32"/>
          <w:szCs w:val="32"/>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六、受理机关</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（一）受理机关：中共深圳市委宣传部。</w:t>
      </w:r>
    </w:p>
    <w:p>
      <w:pPr>
        <w:widowControl/>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r>
        <w:rPr>
          <w:rFonts w:hint="eastAsia" w:ascii="仿宋_GB2312" w:hAnsi="仿宋" w:eastAsia="仿宋_GB2312"/>
          <w:kern w:val="0"/>
          <w:sz w:val="32"/>
          <w:szCs w:val="32"/>
        </w:rPr>
        <w:t>202</w:t>
      </w:r>
      <w:r>
        <w:rPr>
          <w:rFonts w:hint="eastAsia" w:ascii="仿宋_GB2312" w:hAnsi="仿宋" w:eastAsia="仿宋_GB2312"/>
          <w:kern w:val="0"/>
          <w:sz w:val="32"/>
          <w:szCs w:val="32"/>
          <w:lang w:val="en-US" w:eastAsia="zh-CN"/>
        </w:rPr>
        <w:t>4</w:t>
      </w:r>
      <w:r>
        <w:rPr>
          <w:rFonts w:hint="eastAsia" w:ascii="仿宋_GB2312" w:hAnsi="仿宋" w:eastAsia="仿宋_GB2312"/>
          <w:kern w:val="0"/>
          <w:sz w:val="32"/>
          <w:szCs w:val="32"/>
        </w:rPr>
        <w:t>年</w:t>
      </w:r>
      <w:r>
        <w:rPr>
          <w:rFonts w:hint="eastAsia" w:ascii="仿宋_GB2312" w:hAnsi="仿宋" w:eastAsia="仿宋_GB2312"/>
          <w:color w:val="000000"/>
          <w:sz w:val="32"/>
          <w:szCs w:val="32"/>
          <w:lang w:val="en-US" w:eastAsia="zh-CN"/>
        </w:rPr>
        <w:t>7</w:t>
      </w:r>
      <w:r>
        <w:rPr>
          <w:rFonts w:hint="eastAsia" w:ascii="仿宋_GB2312" w:hAnsi="仿宋" w:eastAsia="仿宋_GB2312"/>
          <w:kern w:val="0"/>
          <w:sz w:val="32"/>
          <w:szCs w:val="32"/>
        </w:rPr>
        <w:t>月</w:t>
      </w:r>
      <w:r>
        <w:rPr>
          <w:rFonts w:hint="eastAsia" w:ascii="仿宋_GB2312" w:hAnsi="仿宋" w:eastAsia="仿宋_GB2312"/>
          <w:color w:val="000000"/>
          <w:sz w:val="32"/>
          <w:szCs w:val="32"/>
          <w:lang w:val="en-US" w:eastAsia="zh-CN"/>
        </w:rPr>
        <w:t>15</w:t>
      </w:r>
      <w:r>
        <w:rPr>
          <w:rFonts w:hint="eastAsia" w:ascii="仿宋_GB2312" w:hAnsi="仿宋" w:eastAsia="仿宋_GB2312"/>
          <w:kern w:val="0"/>
          <w:sz w:val="32"/>
          <w:szCs w:val="32"/>
        </w:rPr>
        <w:t>日至202</w:t>
      </w:r>
      <w:r>
        <w:rPr>
          <w:rFonts w:hint="eastAsia" w:ascii="仿宋_GB2312" w:hAnsi="仿宋" w:eastAsia="仿宋_GB2312"/>
          <w:kern w:val="0"/>
          <w:sz w:val="32"/>
          <w:szCs w:val="32"/>
          <w:lang w:val="en-US" w:eastAsia="zh-CN"/>
        </w:rPr>
        <w:t>4</w:t>
      </w:r>
      <w:r>
        <w:rPr>
          <w:rFonts w:hint="eastAsia" w:ascii="仿宋_GB2312" w:hAnsi="仿宋" w:eastAsia="仿宋_GB2312"/>
          <w:kern w:val="0"/>
          <w:sz w:val="32"/>
          <w:szCs w:val="32"/>
        </w:rPr>
        <w:t>年</w:t>
      </w:r>
      <w:r>
        <w:rPr>
          <w:rFonts w:hint="eastAsia" w:ascii="仿宋_GB2312" w:hAnsi="仿宋" w:eastAsia="仿宋_GB2312"/>
          <w:color w:val="000000"/>
          <w:sz w:val="32"/>
          <w:szCs w:val="32"/>
          <w:lang w:val="en-US" w:eastAsia="zh-CN"/>
        </w:rPr>
        <w:t>8</w:t>
      </w:r>
      <w:r>
        <w:rPr>
          <w:rFonts w:hint="eastAsia" w:ascii="仿宋_GB2312" w:hAnsi="仿宋" w:eastAsia="仿宋_GB2312"/>
          <w:kern w:val="0"/>
          <w:sz w:val="32"/>
          <w:szCs w:val="32"/>
        </w:rPr>
        <w:t>月</w:t>
      </w:r>
      <w:r>
        <w:rPr>
          <w:rFonts w:hint="eastAsia" w:ascii="仿宋_GB2312" w:hAnsi="仿宋" w:eastAsia="仿宋_GB2312"/>
          <w:color w:val="000000"/>
          <w:sz w:val="32"/>
          <w:szCs w:val="32"/>
          <w:lang w:val="en-US" w:eastAsia="zh-CN"/>
        </w:rPr>
        <w:t>14</w:t>
      </w:r>
      <w:r>
        <w:rPr>
          <w:rFonts w:hint="eastAsia" w:ascii="仿宋_GB2312" w:hAnsi="仿宋" w:eastAsia="仿宋_GB2312"/>
          <w:kern w:val="0"/>
          <w:sz w:val="32"/>
          <w:szCs w:val="32"/>
        </w:rPr>
        <w:t>日。</w:t>
      </w:r>
    </w:p>
    <w:p>
      <w:pPr>
        <w:widowControl/>
        <w:snapToGrid w:val="0"/>
        <w:spacing w:line="560" w:lineRule="exact"/>
        <w:ind w:firstLine="640" w:firstLineChars="200"/>
        <w:rPr>
          <w:rFonts w:ascii="仿宋_GB2312" w:eastAsia="仿宋_GB2312"/>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注：请各申报单位在规定时间内认真核查网上申报资料是否填写完备，申报材料不符合要求的申报项目将不予受理。</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（三）咨询电话：</w:t>
      </w:r>
    </w:p>
    <w:p>
      <w:pPr>
        <w:widowControl/>
        <w:snapToGrid w:val="0"/>
        <w:spacing w:line="560" w:lineRule="exact"/>
        <w:ind w:firstLine="640" w:firstLineChars="200"/>
        <w:rPr>
          <w:rFonts w:hint="default" w:ascii="仿宋_GB2312" w:hAnsi="仿宋" w:eastAsia="仿宋_GB2312"/>
          <w:bCs/>
          <w:kern w:val="0"/>
          <w:sz w:val="32"/>
          <w:szCs w:val="32"/>
          <w:lang w:val="en-US"/>
        </w:rPr>
      </w:pPr>
      <w:r>
        <w:rPr>
          <w:rFonts w:hint="eastAsia" w:ascii="仿宋_GB2312" w:hAnsi="仿宋" w:eastAsia="仿宋_GB2312"/>
          <w:bCs/>
          <w:kern w:val="0"/>
          <w:sz w:val="32"/>
          <w:szCs w:val="32"/>
        </w:rPr>
        <w:t>政策咨询电话：88134592</w:t>
      </w:r>
      <w:r>
        <w:rPr>
          <w:rFonts w:hint="eastAsia" w:ascii="仿宋_GB2312" w:hAnsi="仿宋" w:eastAsia="仿宋_GB2312"/>
          <w:bCs/>
          <w:kern w:val="0"/>
          <w:sz w:val="32"/>
          <w:szCs w:val="32"/>
          <w:lang w:eastAsia="zh-CN"/>
        </w:rPr>
        <w:t>或</w:t>
      </w:r>
      <w:r>
        <w:rPr>
          <w:rFonts w:hint="eastAsia" w:ascii="仿宋_GB2312" w:hAnsi="仿宋" w:eastAsia="仿宋_GB2312"/>
          <w:bCs/>
          <w:kern w:val="0"/>
          <w:sz w:val="32"/>
          <w:szCs w:val="32"/>
          <w:lang w:val="en-US" w:eastAsia="zh-CN"/>
        </w:rPr>
        <w:t>88133191</w:t>
      </w:r>
    </w:p>
    <w:p>
      <w:pPr>
        <w:widowControl/>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kern w:val="0"/>
          <w:sz w:val="32"/>
          <w:szCs w:val="32"/>
        </w:rPr>
        <w:t>技术咨询电话：</w:t>
      </w:r>
      <w:r>
        <w:rPr>
          <w:rFonts w:hint="eastAsia" w:ascii="仿宋_GB2312" w:hAnsi="仿宋" w:eastAsia="仿宋_GB2312"/>
          <w:bCs/>
          <w:kern w:val="0"/>
          <w:sz w:val="32"/>
          <w:szCs w:val="32"/>
          <w:lang w:val="en-US" w:eastAsia="zh-CN"/>
        </w:rPr>
        <w:t>13760221742或15706988999</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技术咨询QQ群：741444405</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七、审批程序</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按照深圳市文化产业发展专项资金资助办法以及相关操作规程组织实施，包括以下程序：项目申报—形式审查—初审—专家评审—专项审计—查重查违—</w:t>
      </w:r>
      <w:r>
        <w:rPr>
          <w:rFonts w:hint="eastAsia" w:ascii="仿宋_GB2312" w:hAnsi="仿宋" w:eastAsia="仿宋_GB2312"/>
          <w:kern w:val="0"/>
          <w:sz w:val="32"/>
          <w:szCs w:val="32"/>
          <w:lang w:eastAsia="zh-CN"/>
        </w:rPr>
        <w:t>部务会</w:t>
      </w:r>
      <w:r>
        <w:rPr>
          <w:rFonts w:hint="eastAsia" w:ascii="仿宋_GB2312" w:hAnsi="仿宋" w:eastAsia="仿宋_GB2312"/>
          <w:kern w:val="0"/>
          <w:sz w:val="32"/>
          <w:szCs w:val="32"/>
        </w:rPr>
        <w:t>审议—社会公示—下达资助计划—拨付资助经费。</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八、其他注意事项</w:t>
      </w:r>
    </w:p>
    <w:p>
      <w:pPr>
        <w:widowControl/>
        <w:snapToGrid w:val="0"/>
        <w:spacing w:line="560" w:lineRule="exact"/>
        <w:ind w:firstLine="640" w:firstLineChars="200"/>
        <w:rPr>
          <w:rFonts w:hint="eastAsia" w:ascii="仿宋_GB2312" w:hAnsi="仿宋" w:eastAsia="仿宋_GB2312"/>
          <w:kern w:val="0"/>
          <w:sz w:val="32"/>
          <w:szCs w:val="32"/>
        </w:rPr>
      </w:pPr>
      <w:r>
        <w:rPr>
          <w:rFonts w:hint="eastAsia" w:ascii="仿宋_GB2312" w:hAnsi="仿宋_GB2312" w:eastAsia="仿宋_GB2312" w:cs="仿宋_GB2312"/>
          <w:sz w:val="32"/>
          <w:szCs w:val="32"/>
          <w:highlight w:val="none"/>
          <w:u w:val="none"/>
          <w:lang w:eastAsia="zh-CN"/>
        </w:rPr>
        <w:t>（一）</w:t>
      </w:r>
      <w:r>
        <w:rPr>
          <w:rFonts w:hint="eastAsia" w:ascii="仿宋_GB2312" w:hAnsi="仿宋" w:eastAsia="仿宋_GB2312"/>
          <w:kern w:val="0"/>
          <w:sz w:val="32"/>
          <w:szCs w:val="32"/>
        </w:rPr>
        <w:t>我部没有委托任何单位或个人代理资金申报事宜，请项目申报单位自主申报。我部将严格按照有关标准和程序受理，不收取任何费用。</w:t>
      </w:r>
    </w:p>
    <w:p>
      <w:pPr>
        <w:overflowPunct w:val="0"/>
        <w:spacing w:line="56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（二）</w:t>
      </w:r>
      <w:r>
        <w:rPr>
          <w:rFonts w:hint="eastAsia" w:ascii="仿宋_GB2312" w:hAnsi="仿宋_GB2312" w:eastAsia="仿宋_GB2312" w:cs="仿宋_GB2312"/>
          <w:sz w:val="32"/>
          <w:szCs w:val="32"/>
          <w:highlight w:val="none"/>
          <w:u w:val="none"/>
        </w:rPr>
        <w:t>项目单位存在违反本办法骗取、虚报、冒领、截留、挪用、挤占</w:t>
      </w:r>
      <w:r>
        <w:rPr>
          <w:rFonts w:hint="eastAsia" w:ascii="仿宋_GB2312" w:hAnsi="仿宋_GB2312" w:eastAsia="仿宋_GB2312" w:cs="仿宋_GB2312"/>
          <w:sz w:val="32"/>
          <w:szCs w:val="32"/>
          <w:highlight w:val="none"/>
          <w:u w:val="none"/>
          <w:lang w:eastAsia="zh-CN"/>
        </w:rPr>
        <w:t>宣传文化资金</w:t>
      </w:r>
      <w:r>
        <w:rPr>
          <w:rFonts w:hint="eastAsia" w:ascii="仿宋_GB2312" w:hAnsi="仿宋_GB2312" w:eastAsia="仿宋_GB2312" w:cs="仿宋_GB2312"/>
          <w:sz w:val="32"/>
          <w:szCs w:val="32"/>
          <w:highlight w:val="none"/>
          <w:u w:val="none"/>
        </w:rPr>
        <w:t>等行为，由市委宣传部责令其改正、依法追回全部资金并上缴财政，同时按市政府失信联合惩戒有关规定予以处理，并按规定追究其相应责任，涉嫌犯罪的，依法移交司法机关处理。</w:t>
      </w:r>
    </w:p>
    <w:p>
      <w:pPr>
        <w:overflowPunct w:val="0"/>
        <w:spacing w:line="56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eastAsia="zh-CN"/>
        </w:rPr>
        <w:t>（三）</w:t>
      </w:r>
      <w:r>
        <w:rPr>
          <w:rFonts w:hint="eastAsia" w:ascii="仿宋_GB2312" w:hAnsi="仿宋_GB2312" w:eastAsia="仿宋_GB2312" w:cs="仿宋_GB2312"/>
          <w:sz w:val="32"/>
          <w:szCs w:val="32"/>
          <w:highlight w:val="none"/>
          <w:u w:val="none"/>
        </w:rPr>
        <w:t>对项目单位</w:t>
      </w:r>
      <w:r>
        <w:rPr>
          <w:rFonts w:hint="eastAsia" w:ascii="仿宋_GB2312" w:hAnsi="仿宋_GB2312" w:eastAsia="仿宋_GB2312" w:cs="仿宋_GB2312"/>
          <w:sz w:val="32"/>
          <w:szCs w:val="32"/>
          <w:highlight w:val="none"/>
          <w:u w:val="none"/>
          <w:lang w:eastAsia="zh-CN"/>
        </w:rPr>
        <w:t>及相关人员</w:t>
      </w:r>
      <w:r>
        <w:rPr>
          <w:rFonts w:hint="eastAsia" w:ascii="仿宋_GB2312" w:hAnsi="仿宋_GB2312" w:eastAsia="仿宋_GB2312" w:cs="仿宋_GB2312"/>
          <w:sz w:val="32"/>
          <w:szCs w:val="32"/>
          <w:highlight w:val="none"/>
          <w:u w:val="none"/>
        </w:rPr>
        <w:t>在</w:t>
      </w:r>
      <w:r>
        <w:rPr>
          <w:rFonts w:hint="eastAsia" w:ascii="仿宋_GB2312" w:hAnsi="仿宋_GB2312" w:eastAsia="仿宋_GB2312" w:cs="仿宋_GB2312"/>
          <w:b w:val="0"/>
          <w:bCs w:val="0"/>
          <w:color w:val="auto"/>
          <w:sz w:val="32"/>
          <w:szCs w:val="32"/>
          <w:highlight w:val="none"/>
          <w:u w:val="none"/>
          <w:lang w:eastAsia="zh-CN"/>
        </w:rPr>
        <w:t>专项</w:t>
      </w:r>
      <w:r>
        <w:rPr>
          <w:rFonts w:hint="eastAsia" w:ascii="仿宋_GB2312" w:hAnsi="仿宋_GB2312" w:eastAsia="仿宋_GB2312" w:cs="仿宋_GB2312"/>
          <w:b w:val="0"/>
          <w:bCs w:val="0"/>
          <w:color w:val="auto"/>
          <w:sz w:val="32"/>
          <w:szCs w:val="32"/>
          <w:highlight w:val="none"/>
          <w:u w:val="none"/>
        </w:rPr>
        <w:t>资金的</w:t>
      </w:r>
      <w:r>
        <w:rPr>
          <w:rFonts w:hint="eastAsia" w:ascii="仿宋_GB2312" w:hAnsi="仿宋_GB2312" w:eastAsia="仿宋_GB2312" w:cs="仿宋_GB2312"/>
          <w:sz w:val="32"/>
          <w:szCs w:val="32"/>
          <w:highlight w:val="none"/>
          <w:u w:val="none"/>
        </w:rPr>
        <w:t>申报、评审、使用过程中存在以下情形之一，但未达到行政处罚标准的，向市相关财政资金管理部门予以通报：</w:t>
      </w:r>
    </w:p>
    <w:p>
      <w:pPr>
        <w:overflowPunct w:val="0"/>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拒不执行信息报告制度的；</w:t>
      </w:r>
    </w:p>
    <w:p>
      <w:pPr>
        <w:overflowPunct w:val="0"/>
        <w:spacing w:line="560" w:lineRule="exact"/>
        <w:ind w:firstLine="640" w:firstLineChars="20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val="en-US" w:eastAsia="zh-CN"/>
        </w:rPr>
        <w:t>2.</w:t>
      </w:r>
      <w:r>
        <w:rPr>
          <w:rFonts w:hint="eastAsia" w:ascii="仿宋_GB2312" w:hAnsi="仿宋_GB2312" w:eastAsia="仿宋_GB2312" w:cs="仿宋_GB2312"/>
          <w:sz w:val="32"/>
          <w:szCs w:val="32"/>
          <w:highlight w:val="none"/>
          <w:u w:val="none"/>
          <w:lang w:eastAsia="zh-CN"/>
        </w:rPr>
        <w:t>违反规定多头申报专项资金的；</w:t>
      </w:r>
    </w:p>
    <w:p>
      <w:pPr>
        <w:overflowPunct w:val="0"/>
        <w:spacing w:line="56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项目进度严重滞后、资金投入不到位、资金使用不规范的；</w:t>
      </w:r>
    </w:p>
    <w:p>
      <w:pPr>
        <w:overflowPunct w:val="0"/>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rPr>
        <w:t>违反规定委托中介机构代为申报的；</w:t>
      </w:r>
    </w:p>
    <w:p>
      <w:pPr>
        <w:overflowPunct w:val="0"/>
        <w:spacing w:line="56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5.</w:t>
      </w:r>
      <w:r>
        <w:rPr>
          <w:rFonts w:hint="eastAsia" w:ascii="仿宋_GB2312" w:hAnsi="仿宋_GB2312" w:eastAsia="仿宋_GB2312" w:cs="仿宋_GB2312"/>
          <w:sz w:val="32"/>
          <w:szCs w:val="32"/>
          <w:highlight w:val="none"/>
          <w:u w:val="none"/>
        </w:rPr>
        <w:t>无正当理由不按期办理项目结项（验收）或者结项（验收）时提供材料不真实的；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_GB2312" w:eastAsia="仿宋_GB2312" w:cs="仿宋_GB2312"/>
          <w:sz w:val="32"/>
          <w:szCs w:val="32"/>
          <w:highlight w:val="none"/>
          <w:u w:val="none"/>
          <w:lang w:val="en-US" w:eastAsia="zh-CN"/>
        </w:rPr>
        <w:t>6.</w:t>
      </w:r>
      <w:r>
        <w:rPr>
          <w:rFonts w:hint="eastAsia" w:ascii="仿宋_GB2312" w:hAnsi="仿宋_GB2312" w:eastAsia="仿宋_GB2312" w:cs="仿宋_GB2312"/>
          <w:sz w:val="32"/>
          <w:szCs w:val="32"/>
          <w:highlight w:val="none"/>
          <w:u w:val="none"/>
        </w:rPr>
        <w:t>其他违反</w:t>
      </w:r>
      <w:r>
        <w:rPr>
          <w:rFonts w:hint="eastAsia" w:ascii="仿宋_GB2312" w:hAnsi="仿宋_GB2312" w:eastAsia="仿宋_GB2312" w:cs="仿宋_GB2312"/>
          <w:sz w:val="32"/>
          <w:szCs w:val="32"/>
          <w:highlight w:val="none"/>
          <w:u w:val="none"/>
          <w:lang w:eastAsia="zh-CN"/>
        </w:rPr>
        <w:t>宣传文化资金</w:t>
      </w:r>
      <w:r>
        <w:rPr>
          <w:rFonts w:hint="eastAsia" w:ascii="仿宋_GB2312" w:hAnsi="仿宋_GB2312" w:eastAsia="仿宋_GB2312" w:cs="仿宋_GB2312"/>
          <w:sz w:val="32"/>
          <w:szCs w:val="32"/>
          <w:highlight w:val="none"/>
          <w:u w:val="none"/>
        </w:rPr>
        <w:t>管理制度的行为。</w:t>
      </w: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tabs>
                    <w:tab w:val="center" w:pos="4153"/>
                    <w:tab w:val="righ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pPr>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61CA3"/>
    <w:rsid w:val="00017579"/>
    <w:rsid w:val="00021624"/>
    <w:rsid w:val="00025360"/>
    <w:rsid w:val="00060818"/>
    <w:rsid w:val="0006548A"/>
    <w:rsid w:val="00070A52"/>
    <w:rsid w:val="000740AF"/>
    <w:rsid w:val="0007738C"/>
    <w:rsid w:val="00085839"/>
    <w:rsid w:val="0009200B"/>
    <w:rsid w:val="00097562"/>
    <w:rsid w:val="000B3AC1"/>
    <w:rsid w:val="000D2490"/>
    <w:rsid w:val="000F3E6E"/>
    <w:rsid w:val="001304C6"/>
    <w:rsid w:val="00130502"/>
    <w:rsid w:val="001537F7"/>
    <w:rsid w:val="0016591C"/>
    <w:rsid w:val="00166469"/>
    <w:rsid w:val="0016727D"/>
    <w:rsid w:val="001673B9"/>
    <w:rsid w:val="001819DA"/>
    <w:rsid w:val="001E2667"/>
    <w:rsid w:val="001E5B07"/>
    <w:rsid w:val="001F074D"/>
    <w:rsid w:val="001F0D72"/>
    <w:rsid w:val="001F0EC6"/>
    <w:rsid w:val="001F36F1"/>
    <w:rsid w:val="00201CBE"/>
    <w:rsid w:val="002133E3"/>
    <w:rsid w:val="0021482E"/>
    <w:rsid w:val="002250AD"/>
    <w:rsid w:val="00225773"/>
    <w:rsid w:val="00237712"/>
    <w:rsid w:val="00245C28"/>
    <w:rsid w:val="0025479A"/>
    <w:rsid w:val="00257C70"/>
    <w:rsid w:val="002625FB"/>
    <w:rsid w:val="002641D4"/>
    <w:rsid w:val="00270D1F"/>
    <w:rsid w:val="00284B7F"/>
    <w:rsid w:val="00287859"/>
    <w:rsid w:val="002A767A"/>
    <w:rsid w:val="002B0610"/>
    <w:rsid w:val="002D03C7"/>
    <w:rsid w:val="00306D91"/>
    <w:rsid w:val="0031254A"/>
    <w:rsid w:val="003140A8"/>
    <w:rsid w:val="003259ED"/>
    <w:rsid w:val="00332229"/>
    <w:rsid w:val="00345C38"/>
    <w:rsid w:val="003466C5"/>
    <w:rsid w:val="00351C6F"/>
    <w:rsid w:val="0035253F"/>
    <w:rsid w:val="00374021"/>
    <w:rsid w:val="00386EDB"/>
    <w:rsid w:val="00390EBC"/>
    <w:rsid w:val="00394C78"/>
    <w:rsid w:val="003B19C5"/>
    <w:rsid w:val="003C08FD"/>
    <w:rsid w:val="003D39AE"/>
    <w:rsid w:val="003D3D20"/>
    <w:rsid w:val="003E3773"/>
    <w:rsid w:val="003E37FB"/>
    <w:rsid w:val="003F55B0"/>
    <w:rsid w:val="003F67B3"/>
    <w:rsid w:val="003F7BC6"/>
    <w:rsid w:val="00400F46"/>
    <w:rsid w:val="00412DB3"/>
    <w:rsid w:val="00412F35"/>
    <w:rsid w:val="004157D5"/>
    <w:rsid w:val="0043455F"/>
    <w:rsid w:val="004350DD"/>
    <w:rsid w:val="00441A04"/>
    <w:rsid w:val="00445486"/>
    <w:rsid w:val="004477AA"/>
    <w:rsid w:val="00454E1B"/>
    <w:rsid w:val="00474CB1"/>
    <w:rsid w:val="004A188D"/>
    <w:rsid w:val="004A3569"/>
    <w:rsid w:val="004A3ABB"/>
    <w:rsid w:val="004B3B4B"/>
    <w:rsid w:val="004C5BE9"/>
    <w:rsid w:val="004E4279"/>
    <w:rsid w:val="004F4AAA"/>
    <w:rsid w:val="004F5885"/>
    <w:rsid w:val="004F7684"/>
    <w:rsid w:val="0050114E"/>
    <w:rsid w:val="00507F85"/>
    <w:rsid w:val="00561CA3"/>
    <w:rsid w:val="005804BA"/>
    <w:rsid w:val="0058139C"/>
    <w:rsid w:val="00585D53"/>
    <w:rsid w:val="0059088B"/>
    <w:rsid w:val="005B4E2B"/>
    <w:rsid w:val="005C2EE5"/>
    <w:rsid w:val="005D2670"/>
    <w:rsid w:val="005E1903"/>
    <w:rsid w:val="005E644F"/>
    <w:rsid w:val="0062760F"/>
    <w:rsid w:val="006277DF"/>
    <w:rsid w:val="00634588"/>
    <w:rsid w:val="00645245"/>
    <w:rsid w:val="00663EC4"/>
    <w:rsid w:val="00674E78"/>
    <w:rsid w:val="006A4BEF"/>
    <w:rsid w:val="006A791B"/>
    <w:rsid w:val="006C0E57"/>
    <w:rsid w:val="006D566C"/>
    <w:rsid w:val="006E4657"/>
    <w:rsid w:val="006E7DD7"/>
    <w:rsid w:val="006E7E56"/>
    <w:rsid w:val="00705C09"/>
    <w:rsid w:val="007065C1"/>
    <w:rsid w:val="00711120"/>
    <w:rsid w:val="00721817"/>
    <w:rsid w:val="00734B80"/>
    <w:rsid w:val="00735557"/>
    <w:rsid w:val="00754C6E"/>
    <w:rsid w:val="007563AD"/>
    <w:rsid w:val="00765C5C"/>
    <w:rsid w:val="00774EF2"/>
    <w:rsid w:val="007903E0"/>
    <w:rsid w:val="00797CF9"/>
    <w:rsid w:val="007E0AA5"/>
    <w:rsid w:val="007E194B"/>
    <w:rsid w:val="007F7807"/>
    <w:rsid w:val="00801584"/>
    <w:rsid w:val="00830274"/>
    <w:rsid w:val="00833BBD"/>
    <w:rsid w:val="0083446D"/>
    <w:rsid w:val="00852A65"/>
    <w:rsid w:val="008612E2"/>
    <w:rsid w:val="00884EDA"/>
    <w:rsid w:val="008912CE"/>
    <w:rsid w:val="00896C6E"/>
    <w:rsid w:val="008B0DDC"/>
    <w:rsid w:val="008B1084"/>
    <w:rsid w:val="008B204A"/>
    <w:rsid w:val="008C09CE"/>
    <w:rsid w:val="008C43EA"/>
    <w:rsid w:val="008D0F75"/>
    <w:rsid w:val="008E2D21"/>
    <w:rsid w:val="008F58F0"/>
    <w:rsid w:val="0090564D"/>
    <w:rsid w:val="00907322"/>
    <w:rsid w:val="0091374F"/>
    <w:rsid w:val="00914A20"/>
    <w:rsid w:val="00920968"/>
    <w:rsid w:val="00934468"/>
    <w:rsid w:val="009557C8"/>
    <w:rsid w:val="00964F3A"/>
    <w:rsid w:val="0097224F"/>
    <w:rsid w:val="00975465"/>
    <w:rsid w:val="00976A84"/>
    <w:rsid w:val="00987F33"/>
    <w:rsid w:val="009A4011"/>
    <w:rsid w:val="009A7CC7"/>
    <w:rsid w:val="009B1A1C"/>
    <w:rsid w:val="009B7954"/>
    <w:rsid w:val="009C4775"/>
    <w:rsid w:val="009E13C0"/>
    <w:rsid w:val="009E2D33"/>
    <w:rsid w:val="009E54DF"/>
    <w:rsid w:val="009F7CEA"/>
    <w:rsid w:val="00A04CFB"/>
    <w:rsid w:val="00A1385D"/>
    <w:rsid w:val="00A249FE"/>
    <w:rsid w:val="00A50ECF"/>
    <w:rsid w:val="00A5152A"/>
    <w:rsid w:val="00A7064B"/>
    <w:rsid w:val="00A72234"/>
    <w:rsid w:val="00A876AF"/>
    <w:rsid w:val="00A94C40"/>
    <w:rsid w:val="00A9695D"/>
    <w:rsid w:val="00AA46A4"/>
    <w:rsid w:val="00AA481E"/>
    <w:rsid w:val="00AA5366"/>
    <w:rsid w:val="00AC1CD5"/>
    <w:rsid w:val="00AE1C8E"/>
    <w:rsid w:val="00AE666D"/>
    <w:rsid w:val="00AF42E5"/>
    <w:rsid w:val="00AF4CF5"/>
    <w:rsid w:val="00AF5F27"/>
    <w:rsid w:val="00B17731"/>
    <w:rsid w:val="00B212F4"/>
    <w:rsid w:val="00B31C6A"/>
    <w:rsid w:val="00B55110"/>
    <w:rsid w:val="00B57679"/>
    <w:rsid w:val="00B57AF8"/>
    <w:rsid w:val="00B61595"/>
    <w:rsid w:val="00B71417"/>
    <w:rsid w:val="00B735DC"/>
    <w:rsid w:val="00B7722C"/>
    <w:rsid w:val="00B80D0A"/>
    <w:rsid w:val="00B83BB0"/>
    <w:rsid w:val="00B841FA"/>
    <w:rsid w:val="00B849DC"/>
    <w:rsid w:val="00B85237"/>
    <w:rsid w:val="00B9292A"/>
    <w:rsid w:val="00B92AF7"/>
    <w:rsid w:val="00BC4A1B"/>
    <w:rsid w:val="00BD5BEA"/>
    <w:rsid w:val="00BD63C0"/>
    <w:rsid w:val="00BE1CD8"/>
    <w:rsid w:val="00BF0898"/>
    <w:rsid w:val="00BF7E8C"/>
    <w:rsid w:val="00C02526"/>
    <w:rsid w:val="00C059B4"/>
    <w:rsid w:val="00C07D6B"/>
    <w:rsid w:val="00C13BDC"/>
    <w:rsid w:val="00C16085"/>
    <w:rsid w:val="00C441FD"/>
    <w:rsid w:val="00C50EF7"/>
    <w:rsid w:val="00C55335"/>
    <w:rsid w:val="00C661DD"/>
    <w:rsid w:val="00C7430D"/>
    <w:rsid w:val="00C9757B"/>
    <w:rsid w:val="00CC7353"/>
    <w:rsid w:val="00CC77BE"/>
    <w:rsid w:val="00CD0924"/>
    <w:rsid w:val="00CD105A"/>
    <w:rsid w:val="00CD2BA1"/>
    <w:rsid w:val="00CD50E5"/>
    <w:rsid w:val="00D10078"/>
    <w:rsid w:val="00D35FAD"/>
    <w:rsid w:val="00D40168"/>
    <w:rsid w:val="00D40ED5"/>
    <w:rsid w:val="00D41781"/>
    <w:rsid w:val="00D53143"/>
    <w:rsid w:val="00D62E91"/>
    <w:rsid w:val="00D7083E"/>
    <w:rsid w:val="00D71A31"/>
    <w:rsid w:val="00DA1536"/>
    <w:rsid w:val="00DB3975"/>
    <w:rsid w:val="00DB78D5"/>
    <w:rsid w:val="00DC0082"/>
    <w:rsid w:val="00DC680D"/>
    <w:rsid w:val="00DD3190"/>
    <w:rsid w:val="00DD3936"/>
    <w:rsid w:val="00DD4286"/>
    <w:rsid w:val="00DE204A"/>
    <w:rsid w:val="00DE3BDF"/>
    <w:rsid w:val="00DE546B"/>
    <w:rsid w:val="00DF0EF9"/>
    <w:rsid w:val="00E04F81"/>
    <w:rsid w:val="00E05042"/>
    <w:rsid w:val="00E13A11"/>
    <w:rsid w:val="00E15D5D"/>
    <w:rsid w:val="00E215AE"/>
    <w:rsid w:val="00E247BC"/>
    <w:rsid w:val="00E27DDD"/>
    <w:rsid w:val="00E319DC"/>
    <w:rsid w:val="00E45BEF"/>
    <w:rsid w:val="00E530E5"/>
    <w:rsid w:val="00E7207D"/>
    <w:rsid w:val="00E870DD"/>
    <w:rsid w:val="00E943C2"/>
    <w:rsid w:val="00EA0717"/>
    <w:rsid w:val="00EB5AA5"/>
    <w:rsid w:val="00EC1906"/>
    <w:rsid w:val="00EC3290"/>
    <w:rsid w:val="00EC3433"/>
    <w:rsid w:val="00EF02D9"/>
    <w:rsid w:val="00EF4AB4"/>
    <w:rsid w:val="00F057CB"/>
    <w:rsid w:val="00F059B2"/>
    <w:rsid w:val="00F05C61"/>
    <w:rsid w:val="00F11919"/>
    <w:rsid w:val="00F25AB3"/>
    <w:rsid w:val="00F27728"/>
    <w:rsid w:val="00F3034F"/>
    <w:rsid w:val="00F37E28"/>
    <w:rsid w:val="00F43B35"/>
    <w:rsid w:val="00F652AF"/>
    <w:rsid w:val="00F72015"/>
    <w:rsid w:val="00F83400"/>
    <w:rsid w:val="00F86D17"/>
    <w:rsid w:val="00FD1993"/>
    <w:rsid w:val="00FF1A71"/>
    <w:rsid w:val="00FF601F"/>
    <w:rsid w:val="00FF7922"/>
    <w:rsid w:val="3B7F1FBF"/>
    <w:rsid w:val="3CF2EA13"/>
    <w:rsid w:val="3FF763F7"/>
    <w:rsid w:val="56FFDE19"/>
    <w:rsid w:val="574763D5"/>
    <w:rsid w:val="5F4C7E5D"/>
    <w:rsid w:val="5FFF4F7E"/>
    <w:rsid w:val="62BBA413"/>
    <w:rsid w:val="6DEEC11C"/>
    <w:rsid w:val="6E7FA50F"/>
    <w:rsid w:val="6FAF0EE2"/>
    <w:rsid w:val="75F32B46"/>
    <w:rsid w:val="77E9A70F"/>
    <w:rsid w:val="7B3FBAEF"/>
    <w:rsid w:val="7B5F199C"/>
    <w:rsid w:val="7B7FF15E"/>
    <w:rsid w:val="7BD5F59A"/>
    <w:rsid w:val="7BE7958E"/>
    <w:rsid w:val="7FD32EAD"/>
    <w:rsid w:val="7FDCF9F0"/>
    <w:rsid w:val="7FFDE98B"/>
    <w:rsid w:val="B56C14F7"/>
    <w:rsid w:val="CFBD1794"/>
    <w:rsid w:val="D7B9F320"/>
    <w:rsid w:val="DFB7504E"/>
    <w:rsid w:val="DFF7FC45"/>
    <w:rsid w:val="F7FE961D"/>
    <w:rsid w:val="FAEF8B4D"/>
    <w:rsid w:val="FAEFBFEA"/>
    <w:rsid w:val="FB2ECCDE"/>
    <w:rsid w:val="FCFFE38F"/>
    <w:rsid w:val="FFFF4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215</Words>
  <Characters>1231</Characters>
  <Lines>10</Lines>
  <Paragraphs>2</Paragraphs>
  <TotalTime>0</TotalTime>
  <ScaleCrop>false</ScaleCrop>
  <LinksUpToDate>false</LinksUpToDate>
  <CharactersWithSpaces>1444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2018-09-22T19:16:00Z</dcterms:created>
  <dc:creator>Admin</dc:creator>
  <cp:lastModifiedBy>zhangyunhe</cp:lastModifiedBy>
  <cp:lastPrinted>2018-12-03T23:38:00Z</cp:lastPrinted>
  <dcterms:modified xsi:type="dcterms:W3CDTF">2024-07-12T19:22:00Z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