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B0A86">
      <w:pPr>
        <w:pStyle w:val="2"/>
        <w:keepNext w:val="0"/>
        <w:keepLines w:val="0"/>
        <w:widowControl/>
        <w:suppressLineNumbers w:val="0"/>
        <w:spacing w:before="0" w:beforeAutospacing="0" w:after="0" w:afterAutospacing="0" w:line="594" w:lineRule="exact"/>
        <w:ind w:left="0" w:leftChars="0" w:right="0" w:firstLine="0" w:firstLineChars="0"/>
        <w:rPr>
          <w:rFonts w:hint="default" w:ascii="Times New Roman" w:hAnsi="Times New Roman" w:eastAsia="仿宋_GB2312" w:cs="Times New Roman"/>
          <w:kern w:val="2"/>
          <w:sz w:val="32"/>
          <w:szCs w:val="32"/>
        </w:rPr>
      </w:pPr>
      <w:r>
        <w:rPr>
          <w:rFonts w:hint="default" w:ascii="黑体" w:hAnsi="宋体" w:eastAsia="黑体" w:cs="黑体"/>
          <w:kern w:val="2"/>
          <w:sz w:val="32"/>
          <w:szCs w:val="32"/>
        </w:rPr>
        <w:t>附件</w:t>
      </w:r>
      <w:r>
        <w:rPr>
          <w:rFonts w:hint="default" w:ascii="Times New Roman" w:hAnsi="Times New Roman" w:eastAsia="黑体" w:cs="Times New Roman"/>
          <w:kern w:val="2"/>
          <w:sz w:val="32"/>
          <w:szCs w:val="32"/>
        </w:rPr>
        <w:t>1</w:t>
      </w:r>
      <w:r>
        <w:rPr>
          <w:rFonts w:hint="default" w:ascii="Times New Roman" w:hAnsi="Times New Roman" w:eastAsia="仿宋_GB2312" w:cs="Times New Roman"/>
          <w:kern w:val="2"/>
          <w:sz w:val="32"/>
          <w:szCs w:val="32"/>
        </w:rPr>
        <w:t xml:space="preserve"> </w:t>
      </w:r>
    </w:p>
    <w:p w14:paraId="450A0955">
      <w:pPr>
        <w:keepNext w:val="0"/>
        <w:keepLines w:val="0"/>
        <w:widowControl w:val="0"/>
        <w:suppressLineNumbers w:val="0"/>
        <w:autoSpaceDE w:val="0"/>
        <w:autoSpaceDN/>
        <w:spacing w:before="0" w:beforeAutospacing="0" w:after="0" w:afterAutospacing="0" w:line="594" w:lineRule="exact"/>
        <w:ind w:left="0" w:right="0"/>
        <w:jc w:val="center"/>
        <w:rPr>
          <w:rFonts w:hint="eastAsia" w:ascii="Times New Roman" w:hAnsi="Times New Roman" w:eastAsia="方正小标宋简体" w:cs="方正小标宋简体"/>
          <w:b w:val="0"/>
          <w:kern w:val="2"/>
          <w:sz w:val="36"/>
          <w:szCs w:val="36"/>
        </w:rPr>
      </w:pPr>
      <w:r>
        <w:rPr>
          <w:rFonts w:hint="eastAsia" w:ascii="Times New Roman" w:hAnsi="Times New Roman" w:eastAsia="方正小标宋简体" w:cs="方正小标宋简体"/>
          <w:b w:val="0"/>
          <w:kern w:val="2"/>
          <w:sz w:val="36"/>
          <w:szCs w:val="36"/>
          <w:lang w:val="en-US" w:eastAsia="zh-CN" w:bidi="ar"/>
        </w:rPr>
        <w:t xml:space="preserve"> </w:t>
      </w:r>
    </w:p>
    <w:p w14:paraId="7080DAC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right="0"/>
        <w:jc w:val="center"/>
        <w:textAlignment w:val="auto"/>
        <w:rPr>
          <w:rFonts w:hint="default" w:ascii="黑体" w:hAnsi="宋体" w:eastAsia="黑体" w:cs="黑体"/>
          <w:kern w:val="2"/>
          <w:sz w:val="44"/>
          <w:szCs w:val="44"/>
        </w:rPr>
      </w:pPr>
      <w:r>
        <w:rPr>
          <w:rFonts w:hint="eastAsia" w:ascii="Times New Roman" w:hAnsi="Times New Roman" w:eastAsia="方正小标宋简体" w:cs="方正小标宋简体"/>
          <w:b w:val="0"/>
          <w:spacing w:val="-11"/>
          <w:kern w:val="2"/>
          <w:sz w:val="44"/>
          <w:szCs w:val="44"/>
          <w:lang w:val="en-US" w:eastAsia="zh-CN" w:bidi="ar"/>
        </w:rPr>
        <w:t>专利导航服务基地（专利导航工程支撑服务机</w:t>
      </w:r>
      <w:r>
        <w:rPr>
          <w:rFonts w:hint="eastAsia" w:ascii="Times New Roman" w:hAnsi="Times New Roman" w:eastAsia="方正小标宋简体" w:cs="方正小标宋简体"/>
          <w:b w:val="0"/>
          <w:kern w:val="2"/>
          <w:sz w:val="44"/>
          <w:szCs w:val="44"/>
          <w:lang w:val="en-US" w:eastAsia="zh-CN" w:bidi="ar"/>
        </w:rPr>
        <w:t>构）</w:t>
      </w:r>
      <w:r>
        <w:rPr>
          <w:rFonts w:hint="eastAsia" w:ascii="方正小标宋简体" w:hAnsi="方正小标宋简体" w:eastAsia="方正小标宋简体" w:cs="方正小标宋简体"/>
          <w:b w:val="0"/>
          <w:kern w:val="2"/>
          <w:sz w:val="44"/>
          <w:szCs w:val="44"/>
          <w:lang w:val="en-US" w:eastAsia="zh-CN" w:bidi="ar"/>
        </w:rPr>
        <w:t>工作总结框架</w:t>
      </w:r>
      <w:bookmarkStart w:id="0" w:name="_GoBack"/>
      <w:bookmarkEnd w:id="0"/>
    </w:p>
    <w:p w14:paraId="02D9193D">
      <w:pPr>
        <w:pStyle w:val="2"/>
        <w:keepNext w:val="0"/>
        <w:keepLines w:val="0"/>
        <w:widowControl w:val="0"/>
        <w:suppressLineNumbers w:val="0"/>
        <w:autoSpaceDE w:val="0"/>
        <w:autoSpaceDN/>
        <w:spacing w:before="0" w:beforeAutospacing="0" w:after="0" w:afterAutospacing="0" w:line="594" w:lineRule="exact"/>
        <w:ind w:left="0" w:right="0" w:firstLine="640" w:firstLineChars="200"/>
        <w:rPr>
          <w:rFonts w:hint="default" w:ascii="黑体" w:hAnsi="宋体" w:eastAsia="黑体" w:cs="黑体"/>
          <w:kern w:val="2"/>
          <w:sz w:val="32"/>
          <w:szCs w:val="32"/>
        </w:rPr>
      </w:pPr>
    </w:p>
    <w:p w14:paraId="42B25BCF">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textAlignment w:val="auto"/>
        <w:rPr>
          <w:rFonts w:hint="default" w:ascii="黑体" w:hAnsi="宋体" w:eastAsia="黑体" w:cs="黑体"/>
          <w:kern w:val="2"/>
          <w:sz w:val="32"/>
          <w:szCs w:val="32"/>
        </w:rPr>
      </w:pPr>
      <w:r>
        <w:rPr>
          <w:rFonts w:hint="default" w:ascii="黑体" w:hAnsi="宋体" w:eastAsia="黑体" w:cs="黑体"/>
          <w:kern w:val="2"/>
          <w:sz w:val="32"/>
          <w:szCs w:val="32"/>
        </w:rPr>
        <w:t>一、总体建设情况</w:t>
      </w:r>
    </w:p>
    <w:p w14:paraId="101A217E">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textAlignment w:val="auto"/>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rPr>
        <w:t>本基地（机构）在内部管理体系建设、服务规范建设、硬件环境建设方面的情况，以及基地（机构）在加强能力提升、数据库建设等方面的情况。</w:t>
      </w:r>
    </w:p>
    <w:p w14:paraId="0857A1DF">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textAlignment w:val="auto"/>
        <w:rPr>
          <w:rFonts w:hint="default" w:ascii="黑体" w:hAnsi="宋体" w:eastAsia="黑体" w:cs="黑体"/>
          <w:kern w:val="2"/>
          <w:sz w:val="32"/>
          <w:szCs w:val="32"/>
        </w:rPr>
      </w:pPr>
      <w:r>
        <w:rPr>
          <w:rFonts w:hint="default" w:ascii="黑体" w:hAnsi="宋体" w:eastAsia="黑体" w:cs="黑体"/>
          <w:kern w:val="2"/>
          <w:sz w:val="32"/>
          <w:szCs w:val="32"/>
        </w:rPr>
        <w:t>二、专利导航工作开展情况</w:t>
      </w:r>
    </w:p>
    <w:p w14:paraId="668D4FC9">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textAlignment w:val="auto"/>
        <w:rPr>
          <w:rFonts w:hint="default" w:ascii="仿宋_GB2312" w:hAnsi="Times New Roman" w:eastAsia="仿宋_GB2312" w:cs="仿宋_GB2312"/>
          <w:kern w:val="2"/>
          <w:sz w:val="32"/>
          <w:szCs w:val="32"/>
        </w:rPr>
      </w:pPr>
      <w:r>
        <w:rPr>
          <w:rFonts w:hint="eastAsia" w:ascii="仿宋_GB2312" w:cs="仿宋_GB2312"/>
          <w:kern w:val="2"/>
          <w:sz w:val="32"/>
          <w:szCs w:val="32"/>
          <w:lang w:eastAsia="zh-CN"/>
        </w:rPr>
        <w:t>（一）</w:t>
      </w:r>
      <w:r>
        <w:rPr>
          <w:rFonts w:hint="default" w:ascii="仿宋_GB2312" w:hAnsi="Times New Roman" w:eastAsia="仿宋_GB2312" w:cs="仿宋_GB2312"/>
          <w:kern w:val="2"/>
          <w:sz w:val="32"/>
          <w:szCs w:val="32"/>
        </w:rPr>
        <w:t>本基地（机构）承担并实施的专利导航项目金额、项目数量情况（需提供委托合同等证明材料）；</w:t>
      </w:r>
    </w:p>
    <w:p w14:paraId="3D90C37B">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textAlignment w:val="auto"/>
        <w:rPr>
          <w:rFonts w:hint="default" w:ascii="仿宋_GB2312" w:hAnsi="Times New Roman" w:eastAsia="仿宋_GB2312" w:cs="仿宋_GB2312"/>
          <w:kern w:val="2"/>
          <w:sz w:val="32"/>
          <w:szCs w:val="32"/>
        </w:rPr>
      </w:pPr>
      <w:r>
        <w:rPr>
          <w:rFonts w:hint="eastAsia" w:ascii="仿宋_GB2312" w:cs="仿宋_GB2312"/>
          <w:kern w:val="2"/>
          <w:sz w:val="32"/>
          <w:szCs w:val="32"/>
          <w:lang w:eastAsia="zh-CN"/>
        </w:rPr>
        <w:t>（二）</w:t>
      </w:r>
      <w:r>
        <w:rPr>
          <w:rFonts w:hint="default" w:ascii="仿宋_GB2312" w:hAnsi="Times New Roman" w:eastAsia="仿宋_GB2312" w:cs="仿宋_GB2312"/>
          <w:kern w:val="2"/>
          <w:sz w:val="32"/>
          <w:szCs w:val="32"/>
        </w:rPr>
        <w:t>项目对接服务的各级政府部门、产业园区、企事业单位等数量情况（需提供委托合同或用户反馈等证明材料）；</w:t>
      </w:r>
    </w:p>
    <w:p w14:paraId="08224C3B">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textAlignment w:val="auto"/>
        <w:rPr>
          <w:rFonts w:hint="default" w:ascii="仿宋_GB2312" w:hAnsi="Times New Roman" w:eastAsia="仿宋_GB2312" w:cs="仿宋_GB2312"/>
          <w:kern w:val="2"/>
          <w:sz w:val="32"/>
          <w:szCs w:val="32"/>
        </w:rPr>
      </w:pPr>
      <w:r>
        <w:rPr>
          <w:rFonts w:hint="eastAsia" w:ascii="仿宋_GB2312" w:cs="仿宋_GB2312"/>
          <w:kern w:val="2"/>
          <w:sz w:val="32"/>
          <w:szCs w:val="32"/>
          <w:lang w:eastAsia="zh-CN"/>
        </w:rPr>
        <w:t>（三）</w:t>
      </w:r>
      <w:r>
        <w:rPr>
          <w:rFonts w:hint="default" w:ascii="仿宋_GB2312" w:hAnsi="Times New Roman" w:eastAsia="仿宋_GB2312" w:cs="仿宋_GB2312"/>
          <w:kern w:val="2"/>
          <w:sz w:val="32"/>
          <w:szCs w:val="32"/>
        </w:rPr>
        <w:t>专利导航项目成果在国家专利导航综合服务平台备案发布的数量情况，被评为国家专利导航优秀案例情况（需提供备案截图、优秀案例证明材料）</w:t>
      </w:r>
      <w:r>
        <w:rPr>
          <w:rFonts w:hint="eastAsia" w:ascii="仿宋_GB2312" w:cs="仿宋_GB2312"/>
          <w:kern w:val="2"/>
          <w:sz w:val="32"/>
          <w:szCs w:val="32"/>
          <w:lang w:eastAsia="zh-CN"/>
        </w:rPr>
        <w:t>。</w:t>
      </w:r>
    </w:p>
    <w:p w14:paraId="6610E4A9">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textAlignment w:val="auto"/>
        <w:rPr>
          <w:rFonts w:hint="default" w:ascii="楷体_GB2312" w:hAnsi="Times New Roman" w:eastAsia="楷体_GB2312" w:cs="楷体_GB2312"/>
          <w:kern w:val="2"/>
          <w:sz w:val="32"/>
          <w:szCs w:val="32"/>
        </w:rPr>
      </w:pPr>
      <w:r>
        <w:rPr>
          <w:rFonts w:hint="default" w:ascii="黑体" w:hAnsi="宋体" w:eastAsia="黑体" w:cs="黑体"/>
          <w:kern w:val="2"/>
          <w:sz w:val="32"/>
          <w:szCs w:val="32"/>
        </w:rPr>
        <w:t>三、专利导航成果运用情况</w:t>
      </w:r>
    </w:p>
    <w:p w14:paraId="4EA4CB90">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left="0" w:right="0" w:firstLine="640" w:firstLineChars="200"/>
        <w:textAlignment w:val="auto"/>
        <w:rPr>
          <w:rFonts w:hint="default" w:ascii="仿宋_GB2312" w:hAnsi="Times New Roman" w:eastAsia="仿宋_GB2312" w:cs="仿宋_GB2312"/>
          <w:kern w:val="2"/>
          <w:sz w:val="32"/>
          <w:szCs w:val="32"/>
        </w:rPr>
      </w:pPr>
      <w:r>
        <w:rPr>
          <w:rFonts w:hint="eastAsia" w:ascii="仿宋_GB2312" w:cs="仿宋_GB2312"/>
          <w:kern w:val="2"/>
          <w:sz w:val="32"/>
          <w:szCs w:val="32"/>
          <w:lang w:eastAsia="zh-CN"/>
        </w:rPr>
        <w:t>（一）</w:t>
      </w:r>
      <w:r>
        <w:rPr>
          <w:rFonts w:hint="default" w:ascii="仿宋_GB2312" w:hAnsi="Times New Roman" w:eastAsia="仿宋_GB2312" w:cs="仿宋_GB2312"/>
          <w:kern w:val="2"/>
          <w:sz w:val="32"/>
          <w:szCs w:val="32"/>
        </w:rPr>
        <w:t>为各级政府投资项目提供决策咨询，在规避投资风险和经济损失、防控技术与知识产权风险、优化项目实施方案、提高人才引进精准度等方面发挥实际作用情况（需提供用户反馈、政府领导批示等证明材料）；</w:t>
      </w:r>
    </w:p>
    <w:p w14:paraId="47359285">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textAlignment w:val="auto"/>
        <w:rPr>
          <w:rFonts w:hint="default" w:ascii="仿宋_GB2312" w:hAnsi="Times New Roman" w:eastAsia="仿宋_GB2312" w:cs="仿宋_GB2312"/>
          <w:kern w:val="2"/>
          <w:sz w:val="32"/>
          <w:szCs w:val="32"/>
        </w:rPr>
      </w:pPr>
      <w:r>
        <w:rPr>
          <w:rFonts w:hint="eastAsia" w:ascii="仿宋_GB2312" w:cs="仿宋_GB2312"/>
          <w:kern w:val="2"/>
          <w:sz w:val="32"/>
          <w:szCs w:val="32"/>
          <w:lang w:eastAsia="zh-CN"/>
        </w:rPr>
        <w:t>（二）</w:t>
      </w:r>
      <w:r>
        <w:rPr>
          <w:rFonts w:hint="default" w:ascii="仿宋_GB2312" w:hAnsi="Times New Roman" w:eastAsia="仿宋_GB2312" w:cs="仿宋_GB2312"/>
          <w:kern w:val="2"/>
          <w:sz w:val="32"/>
          <w:szCs w:val="32"/>
        </w:rPr>
        <w:t>支撑服务关键核心技术研发活动，助力优化技术研发路径、支撑核心专利布局、推动协同创新等情况（需提供用户反馈等证明材料）；</w:t>
      </w:r>
    </w:p>
    <w:p w14:paraId="326D3CEC">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textAlignment w:val="auto"/>
        <w:rPr>
          <w:rFonts w:hint="default" w:ascii="仿宋_GB2312" w:hAnsi="Times New Roman" w:eastAsia="仿宋_GB2312" w:cs="仿宋_GB2312"/>
          <w:kern w:val="2"/>
          <w:sz w:val="32"/>
          <w:szCs w:val="32"/>
        </w:rPr>
      </w:pPr>
      <w:r>
        <w:rPr>
          <w:rFonts w:hint="eastAsia" w:ascii="仿宋_GB2312" w:cs="仿宋_GB2312"/>
          <w:kern w:val="2"/>
          <w:sz w:val="32"/>
          <w:szCs w:val="32"/>
          <w:lang w:eastAsia="zh-CN"/>
        </w:rPr>
        <w:t>（三）</w:t>
      </w:r>
      <w:r>
        <w:rPr>
          <w:rFonts w:hint="default" w:ascii="仿宋_GB2312" w:hAnsi="Times New Roman" w:eastAsia="仿宋_GB2312" w:cs="仿宋_GB2312"/>
          <w:kern w:val="2"/>
          <w:sz w:val="32"/>
          <w:szCs w:val="32"/>
        </w:rPr>
        <w:t>支撑地方各级政府产业规划等政策文件研究制定，主要成果纳入文件、为文件制定提供直接支撑，以及支撑政策施行取得突出成效等情况（需提供用户反馈、政策引用等证明材料）；</w:t>
      </w:r>
    </w:p>
    <w:p w14:paraId="748D1EF2">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textAlignment w:val="auto"/>
        <w:rPr>
          <w:rFonts w:hint="default" w:ascii="仿宋_GB2312" w:hAnsi="Times New Roman" w:eastAsia="仿宋_GB2312" w:cs="仿宋_GB2312"/>
          <w:kern w:val="2"/>
          <w:sz w:val="32"/>
          <w:szCs w:val="32"/>
        </w:rPr>
      </w:pPr>
      <w:r>
        <w:rPr>
          <w:rFonts w:hint="eastAsia" w:ascii="仿宋_GB2312" w:cs="仿宋_GB2312"/>
          <w:kern w:val="2"/>
          <w:sz w:val="32"/>
          <w:szCs w:val="32"/>
          <w:lang w:eastAsia="zh-CN"/>
        </w:rPr>
        <w:t>（四）</w:t>
      </w:r>
      <w:r>
        <w:rPr>
          <w:rFonts w:hint="default" w:ascii="仿宋_GB2312" w:hAnsi="Times New Roman" w:eastAsia="仿宋_GB2312" w:cs="仿宋_GB2312"/>
          <w:kern w:val="2"/>
          <w:sz w:val="32"/>
          <w:szCs w:val="32"/>
        </w:rPr>
        <w:t>服务企业、成果发布、案例推广等其他各类场景应用取得成效情况（需提供用户反馈、活动等证明材料）</w:t>
      </w:r>
      <w:r>
        <w:rPr>
          <w:rFonts w:hint="eastAsia" w:ascii="仿宋_GB2312" w:cs="仿宋_GB2312"/>
          <w:kern w:val="2"/>
          <w:sz w:val="32"/>
          <w:szCs w:val="32"/>
          <w:lang w:eastAsia="zh-CN"/>
        </w:rPr>
        <w:t>。</w:t>
      </w:r>
    </w:p>
    <w:p w14:paraId="4CCF169A">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textAlignment w:val="auto"/>
        <w:rPr>
          <w:rFonts w:hint="default" w:ascii="黑体" w:hAnsi="宋体" w:eastAsia="黑体" w:cs="黑体"/>
          <w:kern w:val="2"/>
          <w:sz w:val="32"/>
          <w:szCs w:val="32"/>
        </w:rPr>
      </w:pPr>
      <w:r>
        <w:rPr>
          <w:rFonts w:hint="default" w:ascii="黑体" w:hAnsi="宋体" w:eastAsia="黑体" w:cs="黑体"/>
          <w:kern w:val="2"/>
          <w:sz w:val="32"/>
          <w:szCs w:val="32"/>
        </w:rPr>
        <w:t>四、专利导航工作保障情况</w:t>
      </w:r>
    </w:p>
    <w:p w14:paraId="577E337E">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textAlignment w:val="auto"/>
        <w:rPr>
          <w:rFonts w:hint="default" w:ascii="仿宋_GB2312" w:hAnsi="Times New Roman" w:eastAsia="仿宋_GB2312" w:cs="仿宋_GB2312"/>
          <w:kern w:val="2"/>
          <w:sz w:val="32"/>
          <w:szCs w:val="32"/>
        </w:rPr>
      </w:pPr>
      <w:r>
        <w:rPr>
          <w:rFonts w:hint="eastAsia" w:ascii="仿宋_GB2312" w:cs="仿宋_GB2312"/>
          <w:kern w:val="2"/>
          <w:sz w:val="32"/>
          <w:szCs w:val="32"/>
          <w:lang w:eastAsia="zh-CN"/>
        </w:rPr>
        <w:t>（一）</w:t>
      </w:r>
      <w:r>
        <w:rPr>
          <w:rFonts w:hint="default" w:ascii="仿宋_GB2312" w:hAnsi="Times New Roman" w:eastAsia="仿宋_GB2312" w:cs="仿宋_GB2312"/>
          <w:kern w:val="2"/>
          <w:sz w:val="32"/>
          <w:szCs w:val="32"/>
        </w:rPr>
        <w:t>建立专利导航专项工作机制，开展专项工作、活动，通过平台发布工作信息等情况</w:t>
      </w:r>
      <w:r>
        <w:rPr>
          <w:rFonts w:hint="eastAsia" w:ascii="仿宋_GB2312" w:cs="仿宋_GB2312"/>
          <w:kern w:val="2"/>
          <w:sz w:val="32"/>
          <w:szCs w:val="32"/>
          <w:lang w:eastAsia="zh-CN"/>
        </w:rPr>
        <w:t>；</w:t>
      </w:r>
    </w:p>
    <w:p w14:paraId="1E84EEB1">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textAlignment w:val="auto"/>
        <w:rPr>
          <w:rFonts w:hint="default" w:ascii="仿宋_GB2312" w:hAnsi="Times New Roman" w:eastAsia="仿宋_GB2312" w:cs="仿宋_GB2312"/>
          <w:kern w:val="2"/>
          <w:sz w:val="32"/>
          <w:szCs w:val="32"/>
        </w:rPr>
      </w:pPr>
      <w:r>
        <w:rPr>
          <w:rFonts w:hint="eastAsia" w:ascii="仿宋_GB2312" w:cs="仿宋_GB2312"/>
          <w:kern w:val="2"/>
          <w:sz w:val="32"/>
          <w:szCs w:val="32"/>
          <w:lang w:eastAsia="zh-CN"/>
        </w:rPr>
        <w:t>（一）</w:t>
      </w:r>
      <w:r>
        <w:rPr>
          <w:rFonts w:hint="default" w:ascii="仿宋_GB2312" w:hAnsi="Times New Roman" w:eastAsia="仿宋_GB2312" w:cs="仿宋_GB2312"/>
          <w:kern w:val="2"/>
          <w:sz w:val="32"/>
          <w:szCs w:val="32"/>
        </w:rPr>
        <w:t>专利导航人才体系建设情况，从事专利导航人员数量情况，获得专利及信息相关领域职称的情况；专利导航公益培训开展次数情况</w:t>
      </w:r>
      <w:r>
        <w:rPr>
          <w:rFonts w:hint="eastAsia" w:ascii="仿宋_GB2312" w:cs="仿宋_GB2312"/>
          <w:kern w:val="2"/>
          <w:sz w:val="32"/>
          <w:szCs w:val="32"/>
          <w:lang w:eastAsia="zh-CN"/>
        </w:rPr>
        <w:t>；</w:t>
      </w:r>
    </w:p>
    <w:p w14:paraId="1CB95A9B">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textAlignment w:val="auto"/>
        <w:rPr>
          <w:rFonts w:hint="default" w:ascii="仿宋_GB2312" w:hAnsi="Times New Roman" w:eastAsia="仿宋_GB2312" w:cs="仿宋_GB2312"/>
          <w:kern w:val="2"/>
          <w:sz w:val="32"/>
          <w:szCs w:val="32"/>
        </w:rPr>
      </w:pPr>
      <w:r>
        <w:rPr>
          <w:rFonts w:hint="eastAsia" w:ascii="仿宋_GB2312" w:cs="仿宋_GB2312"/>
          <w:kern w:val="2"/>
          <w:sz w:val="32"/>
          <w:szCs w:val="32"/>
          <w:lang w:eastAsia="zh-CN"/>
        </w:rPr>
        <w:t>（三）</w:t>
      </w:r>
      <w:r>
        <w:rPr>
          <w:rFonts w:hint="default" w:ascii="仿宋_GB2312" w:hAnsi="Times New Roman" w:eastAsia="仿宋_GB2312" w:cs="仿宋_GB2312"/>
          <w:kern w:val="2"/>
          <w:sz w:val="32"/>
          <w:szCs w:val="32"/>
        </w:rPr>
        <w:t>为各类主体开发的专利导航服务工具产品、产业专利专题库、数据资源服务开放接口等情况。</w:t>
      </w:r>
    </w:p>
    <w:p w14:paraId="3FD33384">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textAlignment w:val="auto"/>
        <w:rPr>
          <w:rFonts w:hint="default" w:ascii="黑体" w:hAnsi="宋体" w:eastAsia="黑体" w:cs="黑体"/>
          <w:kern w:val="2"/>
          <w:sz w:val="32"/>
          <w:szCs w:val="32"/>
        </w:rPr>
      </w:pPr>
      <w:r>
        <w:rPr>
          <w:rFonts w:hint="default" w:ascii="黑体" w:hAnsi="宋体" w:eastAsia="黑体" w:cs="黑体"/>
          <w:kern w:val="2"/>
          <w:sz w:val="32"/>
          <w:szCs w:val="32"/>
        </w:rPr>
        <w:t>五、其他需要说明的情况</w:t>
      </w:r>
    </w:p>
    <w:p w14:paraId="7350AF65"/>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M2VkZWUwYjdkZDYzZGY2NmZiZGNiZGIyMjFjYWIifQ=="/>
  </w:docVars>
  <w:rsids>
    <w:rsidRoot w:val="43416EA5"/>
    <w:rsid w:val="4341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after="120" w:afterAutospacing="0"/>
      <w:jc w:val="both"/>
    </w:pPr>
    <w:rPr>
      <w:rFonts w:hint="default" w:ascii="Times New Roman" w:hAnsi="Times New Roman" w:eastAsia="仿宋_GB2312" w:cs="Calibri"/>
      <w:kern w:val="2"/>
      <w:sz w:val="32"/>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2</Pages>
  <Words>0</Words>
  <Characters>0</Characters>
  <Lines>0</Lines>
  <Paragraphs>0</Paragraphs>
  <TotalTime>0</TotalTime>
  <ScaleCrop>false</ScaleCrop>
  <LinksUpToDate>false</LinksUpToDate>
  <CharactersWithSpaces>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2024-07-29T06:54:00Z</dcterms:created>
  <dc:creator>胡翌婧</dc:creator>
  <cp:lastModifiedBy>胡翌婧</cp:lastModifiedBy>
  <dcterms:modified xsi:type="dcterms:W3CDTF">2024-07-29T06:54:57Z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E54A3469F0B5443CA308BDD8C5884D7F_11</vt:lpwstr>
  </property>
</Properties>
</file>