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广东省会展百强企业入围名单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主办企业</w:t>
      </w:r>
    </w:p>
    <w:tbl>
      <w:tblPr>
        <w:tblStyle w:val="2"/>
        <w:tblW w:w="603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48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主办企业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（按照拼音顺序）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博闻创意会展（深圳）有限公司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东莞市中印协国际展览有限公司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广东潮域展览有限公司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广东国际科技贸易展览公司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广东跨采展览有限公司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广东清朗文化传播有限公司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广东现代会展管理有限公司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广东新之联展览服务有限公司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广东讯展会议展览有限公司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广东亚联展览股份有限公司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广东臻创国际会展有限公司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广东智展展览有限公司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广州奥盛展览顾问有限公司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广州富众展览有限公司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广州光亚法兰克福展览有限公司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广州广之旅国际会展服务有限公司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广州浩瀚资讯传播有限公司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广州华墨展览有限公司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广州环球搏毅展览有限公司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广州婚博会展有限公司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广州佳美展览有限公司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广州金交会投资管理有限公司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广州九州塔苏斯展览有限公司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广州力通法兰克福展览有限公司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广州市巴斯特会展有限公司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广州市光合作用展览有限公司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广州闻信展览服务有限公司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广州益武国际展览有限公司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广州振威国际展览有限公司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广州正和会展服务有限公司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环宇时尚展览（深圳）有限公司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江门日报新时空文化传播有限公司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科通国际（展览）广州有限公司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励展华博展览（深圳）有限公司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深圳贺戎博闻展览有限公司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深圳米奥兰特国际会展有限公司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深圳市安博会展有限公司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深圳市博奥展览有限公司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深圳市德赛展览有限公司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深圳市华巨臣实业有限公司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深圳市环悦会议展览有限公司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深圳市联合车展管理有限公司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深圳市盛世九州展览有限公司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世展和新展联合展览（广州）有限公司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中山古镇灯都博览有限公司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中山市家博会展览服务有限公司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珠海航展有限公司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珠海再生时代文化传播有限公司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场馆企业</w:t>
      </w:r>
    </w:p>
    <w:tbl>
      <w:tblPr>
        <w:tblStyle w:val="2"/>
        <w:tblW w:w="64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53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场馆企业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（按照拼音顺序）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广东潭洲国际会展有限责任公司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广东现代国际展览中心有限公司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中建科工集团运营管理有限公司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中山市圃江文旅传媒发展有限公司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珠海十字门国际会展中心管理有限公司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服务企业</w:t>
      </w:r>
    </w:p>
    <w:tbl>
      <w:tblPr>
        <w:tblStyle w:val="2"/>
        <w:tblW w:w="60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484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服务企业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（按照拼音顺序）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栢色图展示工程（广东）股份有限公司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毕加展览有限公司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佛山市浩瀚商务资讯有限公司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广东宏进展览有限公司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广东省拱北口岸中国旅行社有限公司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广东双威国际会展有限公司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广州艾创展览服务有限公司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广州爱搭台科技有限公司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广州大黄蜂展览设计有限公司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广州枫烨文化科技有限公司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广州汉威展览策划有限公司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广州交易会广告有限公司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广州旗天展览策划有限公司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广州市邦宁装饰工程有限公司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广州市高艺创展展览工程有限公司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广州市昊明展览服务有限公司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广州市金易策划传播中心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广州市晶石展览服务有限公司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广州天唯展览服务有限公司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广州外展信息科技有限公司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广州西码展览股份有限公司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广州裕飞展览策划有限公司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广州展利来装饰工程有限公司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深圳朗晖展示有限公司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深圳市捷旅会展服务有限公司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深圳市卡司通展览股份有限公司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深圳市蒙歌玛利展览工程有限公司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深圳市天韬广告有限公司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深圳市易尚展示股份有限公司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智奥会展（深圳）有限公司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中融文化传媒投资（广州）有限公司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珠海华发文化传播有限公司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05E88"/>
    <w:rsid w:val="3B505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2020-12-25T09:14:00Z</dcterms:created>
  <dc:creator>斷麤嵞i</dc:creator>
  <cp:lastModifiedBy>斷麤嵞i</cp:lastModifiedBy>
  <dcterms:modified xsi:type="dcterms:W3CDTF">2020-12-25T09:14:59Z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