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附件1：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</w:pPr>
      <w:r>
        <w:rPr>
          <w:rFonts w:hint="eastAsia"/>
        </w:rPr>
        <w:t>专家库专业分类</w:t>
      </w:r>
    </w:p>
    <w:p>
      <w:pPr>
        <w:pStyle w:val="2"/>
        <w:widowControl/>
        <w:ind w:left="0" w:leftChars="0" w:firstLine="0" w:firstLineChars="0"/>
        <w:rPr>
          <w:rFonts w:hint="eastAsia"/>
          <w:lang w:val="en-US" w:eastAsia="zh-CN"/>
        </w:rPr>
      </w:pPr>
    </w:p>
    <w:tbl>
      <w:tblPr>
        <w:tblStyle w:val="4"/>
        <w:tblW w:w="78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3"/>
        <w:gridCol w:w="1967"/>
        <w:gridCol w:w="37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一、农业专业技术专家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专业领域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专业编码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1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A农业经济管理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A01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农业和农村经济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A02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农业政策法规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A03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农业农村发展规划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A04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A05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农村人才培训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A06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新型农业经营主体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A07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农业社会化服务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A08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宅基地管理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18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B品牌建设与市场营销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B01</w:t>
            </w:r>
          </w:p>
        </w:tc>
        <w:tc>
          <w:tcPr>
            <w:tcW w:w="3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农业品牌建设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18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B02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宣传推广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18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B03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农旅融合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1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C农作物种植与育种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C01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粮食作物栽培与遗传育种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C02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蔬菜栽培与遗传育种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C03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水果栽培与遗传育育种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C04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茶叶栽培与遗传育育种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C05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其它作物栽培与遗传育育种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C06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农作物种质资源保护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18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D畜牧兽医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D01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动物遗传育种与繁殖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1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D02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动物营养与饲料科学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1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D03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兽医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1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D04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动物疫病防控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18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E水产养殖与育种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E01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淡水养殖与育种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1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E02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海水养殖与育种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1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E03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水生动物疫病防控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1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E04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水生动物营养与饲料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1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F农业工程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F01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农业机械装备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F02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设施农业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F03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农田水利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F04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F05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农业信息化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18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G海洋与渔业装备及工程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G01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海洋装备（渔船修造与技术装备）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1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G02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水产养殖装备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1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G03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渔业工程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1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G04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海洋工程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1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G05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渔港建设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1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G06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海洋电子信息工程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1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G07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渔船渔具渔法管理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1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G08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渔船船员安全培训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1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G09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渔船事故应急处置与调查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1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G10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远洋渔业安全监管专业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1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H农产品流通与加工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H01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H02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畜禽产品加工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H03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水产品加工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H04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果蔬加工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H05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冷链物流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H06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农产品溯源体系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1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I农产品质量安全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I01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种植业产品安全监测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I02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水产品安全监测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I03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畜禽产品安全监测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J植保植检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J01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农作物病虫害防治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J02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植物疫病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J03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K农业资源与环境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K01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农业资源利用与环境保护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K02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农村能源开发与利用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K03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畜禽粪污治理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K04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农业微生物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K05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植物营养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K06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耕地污染防治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18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L海洋与渔业资源环境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L01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水域生态环保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1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L02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海洋生态环保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1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L03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渔业资源调查与评估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1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L04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珍稀、濒危水生野生动物保护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M地理信息科学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M01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地理信息系统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M02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资源与环境信息系统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M03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测绘与制图学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土地资源管理</w:t>
            </w:r>
          </w:p>
        </w:tc>
      </w:tr>
    </w:tbl>
    <w:p>
      <w:pPr>
        <w:pStyle w:val="2"/>
        <w:widowControl/>
        <w:ind w:left="0" w:leftChars="0" w:firstLine="0" w:firstLineChars="0"/>
        <w:rPr>
          <w:rFonts w:hint="default"/>
          <w:lang w:val="en-US" w:eastAsia="zh-CN"/>
        </w:rPr>
      </w:pPr>
    </w:p>
    <w:tbl>
      <w:tblPr>
        <w:tblStyle w:val="4"/>
        <w:tblW w:w="7860" w:type="dxa"/>
        <w:tblInd w:w="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5"/>
        <w:gridCol w:w="1697"/>
        <w:gridCol w:w="39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8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二、财务金融及其他专业专家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1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专业领域（大类）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专业编码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O财务金融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财务与审计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农业金融保险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政府专项债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基金管理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投资风险管理与项目咨询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P项目监督管理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工程质量监督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法律咨询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招投标管理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绩效评价</w:t>
            </w:r>
          </w:p>
        </w:tc>
      </w:tr>
    </w:tbl>
    <w:p>
      <w:pPr>
        <w:pStyle w:val="2"/>
        <w:widowControl/>
        <w:ind w:left="0" w:leftChars="0" w:firstLine="0" w:firstLineChars="0"/>
        <w:rPr>
          <w:rFonts w:hint="default"/>
          <w:lang w:val="en-US" w:eastAsia="zh-CN"/>
        </w:rPr>
      </w:pPr>
    </w:p>
    <w:p/>
    <w:sectPr>
      <w:pgSz w:w="11900" w:h="16840"/>
      <w:pgMar w:top="1962" w:right="1474" w:bottom="1848" w:left="1587" w:header="851" w:footer="1049" w:gutter="0"/>
      <w:pgNumType w:fmt="decimal"/>
      <w:cols w:space="720" w:num="1"/>
      <w:rtlGutter w:val="0"/>
      <w:docGrid w:type="linesAndChars" w:linePitch="592" w:charSpace="-8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4E4D96"/>
    <w:rsid w:val="72D6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Times New Roman" w:hAnsi="Arial" w:eastAsia="仿宋_GB2312" w:cs="Arial"/>
      <w:snapToGrid w:val="0"/>
      <w:color w:val="000000"/>
      <w:kern w:val="0"/>
      <w:sz w:val="32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semiHidden/>
    <w:qFormat/>
    <w:uiPriority w:val="0"/>
    <w:pPr>
      <w:widowControl w:val="0"/>
      <w:overflowPunct w:val="0"/>
      <w:topLinePunct/>
      <w:spacing w:afterLines="0" w:afterAutospacing="0"/>
      <w:ind w:firstLine="632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2024-08-27T09:13:00Z</dcterms:created>
  <dc:creator>admin</dc:creator>
  <cp:lastModifiedBy>李ZD</cp:lastModifiedBy>
  <dcterms:modified xsi:type="dcterms:W3CDTF">2024-08-28T01:06:26Z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