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spacing w:line="560" w:lineRule="exact"/>
      </w:pPr>
    </w:p>
    <w:tbl>
      <w:tblPr>
        <w:tblStyle w:val="7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02"/>
        <w:gridCol w:w="734"/>
        <w:gridCol w:w="1109"/>
        <w:gridCol w:w="1275"/>
        <w:gridCol w:w="158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58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73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1109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专项资金支持额度（万元）</w:t>
            </w: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5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1227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海上油田设施拆解装备关键技术研究（重点项目）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 xml:space="preserve">020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中集海洋工程有限公司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中山大学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哈尔滨工业大学（深圳）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海洋工程装备结构检测与深水计量装置研发</w:t>
            </w: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重点</w:t>
            </w:r>
            <w:r>
              <w:rPr>
                <w:rFonts w:hint="eastAsia" w:ascii="宋体" w:hAnsi="宋体" w:cs="宋体"/>
                <w:kern w:val="0"/>
                <w:sz w:val="24"/>
              </w:rPr>
              <w:t>项目）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2020 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中集海洋工程有限公司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海默科技（集团）股份有限公司、广东省海洋发展规划研究中心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海洋工程技术与设施海上试验平台（重点</w:t>
            </w: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中集海洋工程有限公司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深圳市智慧海洋科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技有限公司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14DF67B9"/>
    <w:rsid w:val="79F44431"/>
    <w:rsid w:val="7D0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2023-05-05T10:08:00Z</dcterms:created>
  <dc:creator>FZ</dc:creator>
  <cp:lastModifiedBy>Zhaodong Chen</cp:lastModifiedBy>
  <cp:lastPrinted>2023-10-19T03:33:00Z</cp:lastPrinted>
  <dcterms:modified xsi:type="dcterms:W3CDTF">2023-11-29T10:28:41Z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CB34A7F2C0E5441FB718E560526903B9_13</vt:lpwstr>
  </property>
</Properties>
</file>