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val="0"/>
        <w:kinsoku/>
        <w:wordWrap/>
        <w:overflowPunct/>
        <w:topLinePunct w:val="0"/>
        <w:autoSpaceDE/>
        <w:autoSpaceDN/>
        <w:bidi w:val="0"/>
        <w:adjustRightInd w:val="0"/>
        <w:snapToGrid w:val="0"/>
        <w:spacing w:line="590" w:lineRule="exact"/>
        <w:ind w:right="0" w:firstLine="0" w:firstLineChars="0"/>
        <w:textAlignment w:val="auto"/>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附件1</w:t>
      </w:r>
    </w:p>
    <w:p>
      <w:pPr>
        <w:pageBreakBefore w:val="0"/>
        <w:kinsoku/>
        <w:wordWrap/>
        <w:overflowPunct/>
        <w:topLinePunct w:val="0"/>
        <w:autoSpaceDE/>
        <w:autoSpaceDN/>
        <w:bidi w:val="0"/>
        <w:adjustRightInd w:val="0"/>
        <w:snapToGrid w:val="0"/>
        <w:spacing w:line="590" w:lineRule="exact"/>
        <w:ind w:left="0" w:leftChars="0" w:firstLine="872" w:firstLineChars="200"/>
        <w:jc w:val="both"/>
        <w:textAlignment w:val="auto"/>
        <w:rPr>
          <w:rFonts w:hint="eastAsia" w:ascii="方正小标宋简体" w:hAnsi="方正小标宋简体" w:eastAsia="方正小标宋简体" w:cs="方正小标宋简体"/>
          <w:color w:val="auto"/>
          <w:kern w:val="0"/>
          <w:sz w:val="44"/>
          <w:szCs w:val="44"/>
          <w:lang w:val="en-US" w:eastAsia="zh-CN"/>
        </w:rPr>
      </w:pPr>
    </w:p>
    <w:p>
      <w:pPr>
        <w:adjustRightInd w:val="0"/>
        <w:snapToGrid w:val="0"/>
        <w:spacing w:line="59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种植业高质量发展项目入库申报</w:t>
      </w:r>
      <w:r>
        <w:rPr>
          <w:rFonts w:hint="eastAsia" w:ascii="方正小标宋简体" w:hAnsi="方正小标宋简体" w:eastAsia="方正小标宋简体" w:cs="方正小标宋简体"/>
          <w:sz w:val="44"/>
          <w:szCs w:val="44"/>
        </w:rPr>
        <w:t>指南</w:t>
      </w:r>
    </w:p>
    <w:p>
      <w:pPr>
        <w:tabs>
          <w:tab w:val="left" w:pos="494"/>
          <w:tab w:val="left" w:pos="3570"/>
        </w:tabs>
        <w:adjustRightInd w:val="0"/>
        <w:snapToGrid w:val="0"/>
        <w:spacing w:line="590" w:lineRule="exact"/>
        <w:ind w:left="0" w:leftChars="0"/>
        <w:jc w:val="both"/>
        <w:rPr>
          <w:rFonts w:hint="eastAsia" w:ascii="黑体" w:hAnsi="黑体" w:eastAsia="黑体" w:cs="黑体"/>
          <w:bCs/>
          <w:kern w:val="0"/>
          <w:sz w:val="36"/>
          <w:szCs w:val="36"/>
          <w:lang w:val="en-US" w:eastAsia="zh-CN"/>
        </w:rPr>
      </w:pPr>
      <w:r>
        <w:rPr>
          <w:rFonts w:hint="eastAsia" w:ascii="黑体" w:hAnsi="黑体" w:eastAsia="黑体" w:cs="黑体"/>
          <w:bCs/>
          <w:kern w:val="0"/>
          <w:sz w:val="36"/>
          <w:szCs w:val="36"/>
          <w:lang w:val="en-US" w:eastAsia="zh-CN"/>
        </w:rPr>
        <w:t xml:space="preserve"> </w:t>
      </w:r>
    </w:p>
    <w:p>
      <w:pPr>
        <w:adjustRightInd w:val="0"/>
        <w:snapToGrid w:val="0"/>
        <w:spacing w:line="590" w:lineRule="exact"/>
        <w:ind w:firstLine="632"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rPr>
        <w:t>总体目标</w:t>
      </w:r>
    </w:p>
    <w:p>
      <w:pPr>
        <w:pStyle w:val="6"/>
        <w:adjustRightInd w:val="0"/>
        <w:snapToGrid w:val="0"/>
        <w:spacing w:after="0" w:line="590" w:lineRule="exact"/>
        <w:ind w:left="0" w:leftChars="0" w:firstLine="640"/>
        <w:rPr>
          <w:rFonts w:hint="eastAsia"/>
        </w:rPr>
      </w:pPr>
      <w:r>
        <w:rPr>
          <w:rFonts w:hint="eastAsia"/>
        </w:rPr>
        <w:t>以习近平新时代中国特色社会主义思想为指导，贯彻落实党的二十大</w:t>
      </w:r>
      <w:r>
        <w:rPr>
          <w:rFonts w:hint="eastAsia"/>
          <w:lang w:eastAsia="zh-CN"/>
        </w:rPr>
        <w:t>和二十届二中、三中全会</w:t>
      </w:r>
      <w:r>
        <w:rPr>
          <w:rFonts w:hint="eastAsia"/>
        </w:rPr>
        <w:t>精神，全方位夯实粮食安全根基，确保粮、油、糖、果、菜、茶等重要农产品供应充足，加强绿色高产高效技术攻关，稳定提升粮食和重要农产品生产能力，保障粮食和重要农产品稳定安全供给，推进种植业高质量发展。</w:t>
      </w:r>
    </w:p>
    <w:p>
      <w:pPr>
        <w:adjustRightInd w:val="0"/>
        <w:snapToGrid w:val="0"/>
        <w:spacing w:line="590" w:lineRule="exact"/>
        <w:ind w:firstLine="632"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扶持项目</w:t>
      </w:r>
    </w:p>
    <w:p>
      <w:pPr>
        <w:adjustRightInd w:val="0"/>
        <w:snapToGrid w:val="0"/>
        <w:spacing w:line="590" w:lineRule="exact"/>
        <w:ind w:firstLine="632" w:firstLineChars="200"/>
        <w:rPr>
          <w:rFonts w:hint="eastAsia" w:ascii="仿宋_GB2312" w:hAnsi="仿宋_GB2312" w:eastAsia="仿宋_GB2312" w:cs="仿宋_GB2312"/>
          <w:b/>
          <w:snapToGrid w:val="0"/>
          <w:kern w:val="0"/>
          <w:sz w:val="32"/>
          <w:szCs w:val="32"/>
        </w:rPr>
      </w:pPr>
      <w:r>
        <w:rPr>
          <w:rFonts w:hint="eastAsia" w:ascii="仿宋_GB2312" w:hAnsi="仿宋_GB2312" w:eastAsia="仿宋_GB2312" w:cs="仿宋_GB2312"/>
          <w:b/>
          <w:snapToGrid w:val="0"/>
          <w:kern w:val="0"/>
          <w:sz w:val="32"/>
          <w:szCs w:val="32"/>
        </w:rPr>
        <w:t>1.水稻大面积单产提升品种与技术示范推广</w:t>
      </w:r>
    </w:p>
    <w:p>
      <w:pPr>
        <w:adjustRightInd w:val="0"/>
        <w:snapToGrid w:val="0"/>
        <w:spacing w:line="590" w:lineRule="exact"/>
        <w:ind w:firstLine="632"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（1）资金用途。根据广东全省“高产田”、“低产田”、“</w:t>
      </w:r>
      <w:r>
        <w:rPr>
          <w:rFonts w:hint="eastAsia" w:ascii="仿宋_GB2312" w:hAnsi="仿宋_GB2312" w:eastAsia="仿宋_GB2312" w:cs="仿宋_GB2312"/>
          <w:sz w:val="32"/>
          <w:szCs w:val="32"/>
          <w:lang w:eastAsia="zh-CN"/>
        </w:rPr>
        <w:t>撂</w:t>
      </w:r>
      <w:r>
        <w:rPr>
          <w:rFonts w:hint="eastAsia" w:ascii="仿宋_GB2312" w:hAnsi="仿宋_GB2312" w:eastAsia="仿宋_GB2312" w:cs="仿宋_GB2312"/>
          <w:sz w:val="32"/>
          <w:szCs w:val="32"/>
        </w:rPr>
        <w:t>荒复耕地”、“粤北再生稻田”的生产条件和产量目标，构建相适应的水稻品种和生产技术集成模式，在广东粮食主产县（市、区）建立品种、技术示范点，通过技术培训、现场观摩和产量测定，辐射带动周边种植区域，实现全县域水稻单产提升，进而有效改变广东省水稻平均单产偏低、不同产区产量不稳及差异较大的问题。</w:t>
      </w:r>
    </w:p>
    <w:p>
      <w:pPr>
        <w:adjustRightInd w:val="0"/>
        <w:snapToGrid w:val="0"/>
        <w:spacing w:line="590" w:lineRule="exact"/>
        <w:ind w:firstLine="632"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绩效目标。在水稻单产水平较高的县(市、区)，建设面积50亩以上水稻高产示范点3-4个，推广一批超高产稳产和适宜机械化种植的省主导品种，集成水稻高产栽培技术规程，打造全省高产稳产示范片，辐射带动县域亩产比上一年提高1%。在水稻单产水平较低的县(市、区)，建立优质稻面积50亩以上示范点2-3个，大力推广一批既高产且优质的省主导品种和主栽品种，集成水稻低碳高产优质栽培技术等，通过示范辐射周边种植区域，带动县域亩产比上一年提高1-2%。针对灌溉用水条件不充分的撂荒复耕复种地，选择适宜的水稻品种，配套节水灌溉等技术，打造全省示范样板1-2个，实现平均亩产超过700斤。</w:t>
      </w:r>
    </w:p>
    <w:p>
      <w:pPr>
        <w:adjustRightInd w:val="0"/>
        <w:snapToGrid w:val="0"/>
        <w:spacing w:line="590" w:lineRule="exact"/>
        <w:ind w:firstLine="632"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报对象及条件。申报对象为具备完成科研项目实力、具有良好信誉的独立法人资格的科研机构、高等院校、事业单位。同时需具备一定的工作基础和承担相类似的项目经验。有较完善的组织管理制度，运作规范，具有健全的财务管理制度和良好的</w:t>
      </w:r>
      <w:r>
        <w:rPr>
          <w:rFonts w:hint="eastAsia" w:ascii="仿宋_GB2312" w:hAnsi="仿宋_GB2312" w:eastAsia="仿宋_GB2312" w:cs="仿宋_GB2312"/>
          <w:spacing w:val="-6"/>
          <w:sz w:val="32"/>
          <w:szCs w:val="32"/>
        </w:rPr>
        <w:t>信用记录，近年来没有因违法违规行为受到监管部门的处理处罚</w:t>
      </w:r>
      <w:r>
        <w:rPr>
          <w:rFonts w:hint="eastAsia" w:ascii="仿宋_GB2312" w:hAnsi="仿宋_GB2312" w:eastAsia="仿宋_GB2312" w:cs="仿宋_GB2312"/>
          <w:sz w:val="32"/>
          <w:szCs w:val="32"/>
        </w:rPr>
        <w:t>。</w:t>
      </w:r>
    </w:p>
    <w:p>
      <w:pPr>
        <w:adjustRightInd w:val="0"/>
        <w:snapToGrid w:val="0"/>
        <w:spacing w:line="59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（4）补助资金标准。</w:t>
      </w:r>
      <w:r>
        <w:rPr>
          <w:rFonts w:hint="eastAsia" w:ascii="仿宋_GB2312" w:hAnsi="仿宋_GB2312" w:eastAsia="仿宋_GB2312" w:cs="仿宋_GB2312"/>
          <w:sz w:val="32"/>
          <w:szCs w:val="32"/>
          <w:lang w:eastAsia="zh-CN"/>
        </w:rPr>
        <w:t>拟设</w:t>
      </w:r>
      <w:r>
        <w:rPr>
          <w:rFonts w:hint="eastAsia" w:ascii="仿宋_GB2312" w:hAnsi="仿宋_GB2312" w:eastAsia="仿宋_GB2312" w:cs="仿宋_GB2312"/>
          <w:sz w:val="32"/>
          <w:szCs w:val="32"/>
          <w:lang w:val="en-US" w:eastAsia="zh-CN"/>
        </w:rPr>
        <w:t>1个项目，</w:t>
      </w:r>
      <w:r>
        <w:rPr>
          <w:rFonts w:hint="eastAsia" w:ascii="仿宋_GB2312" w:hAnsi="仿宋_GB2312" w:eastAsia="仿宋_GB2312" w:cs="仿宋_GB2312"/>
          <w:sz w:val="32"/>
          <w:szCs w:val="32"/>
        </w:rPr>
        <w:t>省级财政补助资金不超过200万元。项目承担单位需自行测算项目需求金额，在申报书中提供资金测算过程及测算依据。最终资金补助金额以我单位测算核实为准。</w:t>
      </w:r>
    </w:p>
    <w:p>
      <w:pPr>
        <w:adjustRightInd w:val="0"/>
        <w:snapToGrid w:val="0"/>
        <w:spacing w:line="590" w:lineRule="exact"/>
        <w:ind w:firstLine="632" w:firstLineChars="200"/>
        <w:rPr>
          <w:rFonts w:hint="eastAsia" w:ascii="仿宋_GB2312" w:hAnsi="仿宋_GB2312" w:eastAsia="仿宋_GB2312" w:cs="仿宋_GB2312"/>
          <w:b/>
          <w:bCs/>
          <w:snapToGrid w:val="0"/>
          <w:kern w:val="0"/>
          <w:sz w:val="32"/>
          <w:szCs w:val="32"/>
        </w:rPr>
      </w:pPr>
      <w:r>
        <w:rPr>
          <w:rFonts w:hint="eastAsia" w:ascii="仿宋_GB2312" w:hAnsi="仿宋_GB2312" w:eastAsia="仿宋_GB2312" w:cs="仿宋_GB2312"/>
          <w:b/>
          <w:bCs/>
          <w:snapToGrid w:val="0"/>
          <w:kern w:val="0"/>
          <w:sz w:val="32"/>
          <w:szCs w:val="32"/>
        </w:rPr>
        <w:t>2.粮食和油料作物绿色高产高效轮作种植模式集成与示范</w:t>
      </w:r>
    </w:p>
    <w:p>
      <w:pPr>
        <w:adjustRightInd w:val="0"/>
        <w:snapToGrid w:val="0"/>
        <w:spacing w:line="590" w:lineRule="exact"/>
        <w:ind w:firstLine="632"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资金用途。筛选适宜粤东、粤西、粤北等地种植的高产、高抗、广适粮食作物（如水稻、甘薯、马铃薯等）和油料作物（如花生、大豆等）；集成推广粮油轮作绿色高产高效种植模式与技术，提高轮作模式的机械化率、资源利用率和土地产出率，在我省典型产区进行应用与推广示范。</w:t>
      </w:r>
    </w:p>
    <w:p>
      <w:pPr>
        <w:adjustRightInd w:val="0"/>
        <w:snapToGrid w:val="0"/>
        <w:spacing w:line="590" w:lineRule="exact"/>
        <w:ind w:firstLine="632"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绩效目标。筛选出高产粮食作物（如水稻、甘薯、马铃薯等）和油料作物（如花生、大豆等）各2个以上；建立粮油轮作绿色高产高效种植技术模式1套；在粤东、粤西、粤北等产区共建设面积50亩以上典型示范基地3个以上，总示范面积500亩以上；示范观摩会各3场，培训人员共100人次。</w:t>
      </w:r>
    </w:p>
    <w:p>
      <w:pPr>
        <w:adjustRightInd w:val="0"/>
        <w:snapToGrid w:val="0"/>
        <w:spacing w:line="590" w:lineRule="exact"/>
        <w:ind w:firstLine="632"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报对象及条件。申报对象为具备完成科研项目实力、具有良好信誉的独立法人资格的科研机构、高等院校、事业单位。同时需具备一定的工作基础和承担相类似的项目经验。有较完善的组织管理制度，运作规范，具有健全的财务管理制度和良好的信用记录，近年来没有因违法违规行为受到监管部门的处理处罚。</w:t>
      </w:r>
    </w:p>
    <w:p>
      <w:pPr>
        <w:adjustRightInd w:val="0"/>
        <w:snapToGrid w:val="0"/>
        <w:spacing w:line="59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（4）补助资金标准。</w:t>
      </w:r>
      <w:r>
        <w:rPr>
          <w:rFonts w:hint="eastAsia" w:ascii="仿宋_GB2312" w:hAnsi="仿宋_GB2312" w:eastAsia="仿宋_GB2312" w:cs="仿宋_GB2312"/>
          <w:sz w:val="32"/>
          <w:szCs w:val="32"/>
          <w:lang w:eastAsia="zh-CN"/>
        </w:rPr>
        <w:t>拟设</w:t>
      </w:r>
      <w:r>
        <w:rPr>
          <w:rFonts w:hint="eastAsia" w:ascii="仿宋_GB2312" w:hAnsi="仿宋_GB2312" w:eastAsia="仿宋_GB2312" w:cs="仿宋_GB2312"/>
          <w:sz w:val="32"/>
          <w:szCs w:val="32"/>
          <w:lang w:val="en-US" w:eastAsia="zh-CN"/>
        </w:rPr>
        <w:t>1个项目，</w:t>
      </w:r>
      <w:r>
        <w:rPr>
          <w:rFonts w:hint="eastAsia" w:ascii="仿宋_GB2312" w:hAnsi="仿宋_GB2312" w:eastAsia="仿宋_GB2312" w:cs="仿宋_GB2312"/>
          <w:sz w:val="32"/>
          <w:szCs w:val="32"/>
        </w:rPr>
        <w:t>省级财政补助资金不超过100万元。项目承担单位需自行测算项目需求金额，在申报书中提供资金测算过程及测算依据。最终资金补助金额以我单位测算核实为准。</w:t>
      </w:r>
    </w:p>
    <w:p>
      <w:pPr>
        <w:adjustRightInd w:val="0"/>
        <w:snapToGrid w:val="0"/>
        <w:spacing w:line="590" w:lineRule="exact"/>
        <w:ind w:firstLine="632" w:firstLineChars="200"/>
        <w:rPr>
          <w:rFonts w:hint="eastAsia" w:ascii="仿宋_GB2312" w:hAnsi="仿宋_GB2312" w:eastAsia="仿宋_GB2312" w:cs="仿宋_GB2312"/>
          <w:b/>
          <w:bCs/>
          <w:snapToGrid w:val="0"/>
          <w:kern w:val="0"/>
          <w:sz w:val="32"/>
          <w:szCs w:val="32"/>
        </w:rPr>
      </w:pPr>
      <w:r>
        <w:rPr>
          <w:rFonts w:hint="eastAsia" w:ascii="仿宋_GB2312" w:hAnsi="仿宋_GB2312" w:eastAsia="仿宋_GB2312" w:cs="仿宋_GB2312"/>
          <w:b/>
          <w:bCs/>
          <w:snapToGrid w:val="0"/>
          <w:kern w:val="0"/>
          <w:sz w:val="32"/>
          <w:szCs w:val="32"/>
        </w:rPr>
        <w:t>3.广东水稻增密度和“一喷多促”技术集成推广</w:t>
      </w:r>
    </w:p>
    <w:p>
      <w:pPr>
        <w:adjustRightInd w:val="0"/>
        <w:snapToGrid w:val="0"/>
        <w:spacing w:line="590" w:lineRule="exact"/>
        <w:ind w:firstLine="632"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资金用途。根据广东气候条件、耕种习惯和品种结构，研究试验增加水稻种植密度和“一喷多促”关键技术，提出不同区域、不同品种水稻的密度增量，“一喷多促”的最适宜时间节点和物化配方（药、肥、助剂、植物生长调节剂等）组合方法。</w:t>
      </w:r>
    </w:p>
    <w:p>
      <w:pPr>
        <w:adjustRightInd w:val="0"/>
        <w:snapToGrid w:val="0"/>
        <w:spacing w:line="590" w:lineRule="exact"/>
        <w:ind w:firstLine="632"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（2）绩效目标。研究5个稻作生态区最适宜的水稻密度增加量，熟化“一喷多促”关键技术，研究不同生育期的“一喷多促”物化配方组合方法5种以上。</w:t>
      </w:r>
    </w:p>
    <w:p>
      <w:pPr>
        <w:adjustRightInd w:val="0"/>
        <w:snapToGrid w:val="0"/>
        <w:spacing w:line="590" w:lineRule="exact"/>
        <w:ind w:firstLine="632"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报对象及条件。申报对象为具备完成科研项目实力、具有良好信誉的独立法人资格的科研机构、高等院校、事业单位。同时需具备一定的工作基础和承担相类似的项目经验。有较完善的组织管理制度，运作规范，具有健全的财务管理制度和良好的信用记录，近年来没有因违法违规行为受到监管部门的处理处罚。</w:t>
      </w:r>
    </w:p>
    <w:p>
      <w:pPr>
        <w:adjustRightInd w:val="0"/>
        <w:snapToGrid w:val="0"/>
        <w:spacing w:line="590" w:lineRule="exact"/>
        <w:ind w:firstLine="632"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（4）补助资金标准。</w:t>
      </w:r>
      <w:r>
        <w:rPr>
          <w:rFonts w:hint="eastAsia" w:ascii="仿宋_GB2312" w:hAnsi="仿宋_GB2312" w:eastAsia="仿宋_GB2312" w:cs="仿宋_GB2312"/>
          <w:sz w:val="32"/>
          <w:szCs w:val="32"/>
          <w:lang w:eastAsia="zh-CN"/>
        </w:rPr>
        <w:t>拟设</w:t>
      </w:r>
      <w:r>
        <w:rPr>
          <w:rFonts w:hint="eastAsia" w:ascii="仿宋_GB2312" w:hAnsi="仿宋_GB2312" w:eastAsia="仿宋_GB2312" w:cs="仿宋_GB2312"/>
          <w:sz w:val="32"/>
          <w:szCs w:val="32"/>
          <w:lang w:val="en-US" w:eastAsia="zh-CN"/>
        </w:rPr>
        <w:t>1个项目，</w:t>
      </w:r>
      <w:r>
        <w:rPr>
          <w:rFonts w:hint="eastAsia" w:ascii="仿宋_GB2312" w:hAnsi="仿宋_GB2312" w:eastAsia="仿宋_GB2312" w:cs="仿宋_GB2312"/>
          <w:sz w:val="32"/>
          <w:szCs w:val="32"/>
        </w:rPr>
        <w:t>省级财政补助资金不超过100万元。项目承担单位需自行测算项目需求金额，在申报书中提供资金测算过程及测算依据。最终资金补助金额以我单位测算核实为准。</w:t>
      </w:r>
    </w:p>
    <w:p>
      <w:pPr>
        <w:adjustRightInd w:val="0"/>
        <w:snapToGrid w:val="0"/>
        <w:spacing w:line="590" w:lineRule="exact"/>
        <w:ind w:firstLine="632" w:firstLineChars="200"/>
        <w:rPr>
          <w:rFonts w:hint="eastAsia" w:ascii="仿宋_GB2312" w:hAnsi="仿宋_GB2312" w:eastAsia="仿宋_GB2312" w:cs="仿宋_GB2312"/>
          <w:b/>
          <w:bCs/>
          <w:snapToGrid w:val="0"/>
          <w:kern w:val="0"/>
          <w:sz w:val="32"/>
          <w:szCs w:val="32"/>
        </w:rPr>
      </w:pPr>
      <w:r>
        <w:rPr>
          <w:rFonts w:hint="eastAsia" w:ascii="仿宋_GB2312" w:hAnsi="仿宋_GB2312" w:eastAsia="仿宋_GB2312" w:cs="仿宋_GB2312"/>
          <w:b/>
          <w:bCs/>
          <w:snapToGrid w:val="0"/>
          <w:kern w:val="0"/>
          <w:sz w:val="32"/>
          <w:szCs w:val="32"/>
        </w:rPr>
        <w:t>4.特色优质旱杂粮作物引种试验示范</w:t>
      </w:r>
    </w:p>
    <w:p>
      <w:pPr>
        <w:adjustRightInd w:val="0"/>
        <w:snapToGrid w:val="0"/>
        <w:spacing w:line="590" w:lineRule="exact"/>
        <w:ind w:firstLine="632"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资金用途。开展目前省内未有种植，或少量种植的旱、杂粮作物优质品种引进试种，综合评价引进试种作物在一般水田、旱地、复耕耕地或盐碱地等耕作条件下的适应性，初步筛选出一批适宜我省耕地和气候资源的优质旱杂粮作物。</w:t>
      </w:r>
    </w:p>
    <w:p>
      <w:pPr>
        <w:adjustRightInd w:val="0"/>
        <w:snapToGrid w:val="0"/>
        <w:spacing w:line="590" w:lineRule="exact"/>
        <w:ind w:firstLine="632"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绩效目标。引进试种旱杂粮作物种类不少于5种，品种不少于20个，建立引种面积50亩以上示范区2个（其中旱地或复耕耕地类型1个），综合评价引种结果，为增加我省粮食作物多样性，利用复耕耕地发展旱杂粮生产、冬种生产提供作物品种支撑。</w:t>
      </w:r>
    </w:p>
    <w:p>
      <w:pPr>
        <w:adjustRightInd w:val="0"/>
        <w:snapToGrid w:val="0"/>
        <w:spacing w:line="590" w:lineRule="exact"/>
        <w:ind w:firstLine="632"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报对象及条件。申报对象为具备完成科研项目实力、具有良好信誉的独立法人资格的科研机构、高等院校、事业单位。同时需具备一定的工作基础和承担相类似的项目经验。有较完善的组织管理制度，运作规范，具有健全的财务管理制度和良好的信用记录，近年来没有因违法违规行为受到监管部门的处理处罚。</w:t>
      </w:r>
    </w:p>
    <w:p>
      <w:pPr>
        <w:pStyle w:val="6"/>
        <w:adjustRightInd w:val="0"/>
        <w:snapToGrid w:val="0"/>
        <w:spacing w:after="0" w:line="590" w:lineRule="exact"/>
        <w:ind w:left="0" w:leftChars="0" w:firstLine="640"/>
        <w:rPr>
          <w:rFonts w:hint="eastAsia" w:ascii="仿宋_GB2312" w:hAnsi="仿宋_GB2312" w:cs="仿宋_GB2312"/>
          <w:szCs w:val="32"/>
        </w:rPr>
      </w:pPr>
      <w:r>
        <w:rPr>
          <w:rFonts w:hint="eastAsia" w:ascii="仿宋_GB2312" w:hAnsi="仿宋_GB2312" w:eastAsia="仿宋_GB2312" w:cs="仿宋_GB2312"/>
          <w:szCs w:val="32"/>
        </w:rPr>
        <w:t>（4）补助资金标准。每个项目省级财政补助资金不超过100万元。项目承担单位需自行测算项目需求金额，在申报书中提供资金测算过程及测算依据。最终资金补助金额以我单位测算核实为准。</w:t>
      </w:r>
    </w:p>
    <w:p>
      <w:pPr>
        <w:pStyle w:val="6"/>
        <w:adjustRightInd w:val="0"/>
        <w:snapToGrid w:val="0"/>
        <w:spacing w:after="0" w:line="590" w:lineRule="exact"/>
        <w:ind w:left="0" w:leftChars="0" w:firstLine="640"/>
        <w:rPr>
          <w:rFonts w:hint="eastAsia" w:ascii="仿宋_GB2312" w:hAnsi="仿宋_GB2312" w:cs="仿宋_GB2312"/>
          <w:snapToGrid w:val="0"/>
          <w:spacing w:val="-6"/>
          <w:kern w:val="0"/>
          <w:szCs w:val="32"/>
        </w:rPr>
      </w:pPr>
      <w:r>
        <w:rPr>
          <w:rFonts w:hint="eastAsia" w:ascii="仿宋_GB2312" w:hAnsi="仿宋_GB2312" w:cs="仿宋_GB2312"/>
          <w:b/>
          <w:bCs/>
          <w:snapToGrid w:val="0"/>
          <w:spacing w:val="-6"/>
          <w:kern w:val="0"/>
          <w:szCs w:val="32"/>
        </w:rPr>
        <w:t>5.糖料生产信息监测与甘蔗良种配套高效栽培技术试验示范</w:t>
      </w:r>
    </w:p>
    <w:p>
      <w:pPr>
        <w:pStyle w:val="6"/>
        <w:adjustRightInd w:val="0"/>
        <w:snapToGrid w:val="0"/>
        <w:spacing w:after="0" w:line="590" w:lineRule="exact"/>
        <w:ind w:left="0" w:leftChars="0" w:firstLine="640"/>
        <w:rPr>
          <w:rFonts w:hint="eastAsia" w:ascii="仿宋_GB2312" w:hAnsi="仿宋_GB2312" w:cs="仿宋_GB2312"/>
          <w:szCs w:val="32"/>
        </w:rPr>
      </w:pPr>
      <w:r>
        <w:rPr>
          <w:rFonts w:hint="eastAsia" w:ascii="仿宋_GB2312" w:hAnsi="仿宋_GB2312" w:cs="仿宋_GB2312"/>
          <w:szCs w:val="32"/>
        </w:rPr>
        <w:t>（1）资金用途。开展涵盖糖料蔗和果蔗的全省甘蔗产业运行情况监测，掌握我省甘蔗的分布、品种结构、种植技术、土壤质量、生产成本及市场等生产形势信息；开展适宜广东蔗区的甘蔗新优良种筛选与品种布局研究，推进包含甘蔗肥药减施、蔗叶还田、酸性土壤调理及增糖调控等提质增效生产技术模式试验与示范；建设甘蔗产业监测和实验与示范项目管理数字化平台，为全省甘蔗产业服务数字化基础支撑。</w:t>
      </w:r>
    </w:p>
    <w:p>
      <w:pPr>
        <w:pStyle w:val="6"/>
        <w:adjustRightInd w:val="0"/>
        <w:snapToGrid w:val="0"/>
        <w:spacing w:after="0" w:line="590" w:lineRule="exact"/>
        <w:ind w:left="0" w:leftChars="0" w:firstLine="640"/>
        <w:rPr>
          <w:rFonts w:hint="eastAsia" w:ascii="仿宋_GB2312" w:hAnsi="仿宋_GB2312" w:cs="仿宋_GB2312"/>
          <w:szCs w:val="32"/>
        </w:rPr>
      </w:pPr>
      <w:r>
        <w:rPr>
          <w:rFonts w:hint="eastAsia" w:ascii="仿宋_GB2312" w:hAnsi="仿宋_GB2312" w:cs="仿宋_GB2312"/>
          <w:szCs w:val="32"/>
        </w:rPr>
        <w:t>（2）绩效目标。监测全省甘蔗产业运行情况，编制产业运行情况简报4份。初步筛选出不少于4个适宜我省不同蔗区的优良甘蔗品种，筛选出的品种蔗糖分不低于13.0%、产量大于6.0t/亩。在遂溪、雷州、徐闻建立甘蔗良种筛选、技术试验示范区不少于3个，辐射带动3个县（市）甘蔗大面积单产提升，力争建设成为国家级甘蔗大面积单产提升示范县，肥药减施15%、产量提升10%、糖分提高0.5%（绝对值）、综合生产成本降低300元/亩，农业增效500元/亩。建设广东省糖料产业运行监测及实验示范项目管理信息平台，获软件著作权1个。开展技术观摩及培训2场，培训人员不低于300人次，发放技术资料1000份。</w:t>
      </w:r>
    </w:p>
    <w:p>
      <w:pPr>
        <w:pStyle w:val="6"/>
        <w:adjustRightInd w:val="0"/>
        <w:snapToGrid w:val="0"/>
        <w:spacing w:after="0" w:line="590" w:lineRule="exact"/>
        <w:ind w:left="0" w:leftChars="0" w:firstLine="640"/>
        <w:rPr>
          <w:rFonts w:hint="eastAsia" w:ascii="仿宋_GB2312" w:hAnsi="仿宋_GB2312" w:cs="仿宋_GB2312"/>
          <w:snapToGrid w:val="0"/>
          <w:spacing w:val="-6"/>
          <w:kern w:val="0"/>
          <w:szCs w:val="32"/>
        </w:rPr>
      </w:pPr>
      <w:r>
        <w:rPr>
          <w:rFonts w:hint="eastAsia" w:ascii="仿宋_GB2312" w:hAnsi="仿宋_GB2312" w:cs="仿宋_GB2312"/>
          <w:szCs w:val="32"/>
        </w:rPr>
        <w:t>（3）申报对象及条件。申报对象为具备完成科研项目实力、具有良好信誉的独立法人资格的科研机构、高等院校、事业单位。在甘蔗领域具备较扎实的技术研究和示范推广相关工作基础。有较完善的组织管理制度和运作规范</w:t>
      </w:r>
      <w:r>
        <w:rPr>
          <w:rFonts w:hint="eastAsia" w:ascii="仿宋_GB2312" w:hAnsi="仿宋_GB2312" w:cs="仿宋_GB2312"/>
          <w:szCs w:val="32"/>
          <w:lang w:eastAsia="zh-CN"/>
        </w:rPr>
        <w:t>，</w:t>
      </w:r>
      <w:r>
        <w:rPr>
          <w:rFonts w:hint="eastAsia" w:ascii="仿宋_GB2312" w:hAnsi="仿宋_GB2312" w:cs="仿宋_GB2312"/>
          <w:szCs w:val="32"/>
        </w:rPr>
        <w:t>健全的财务管理制度和良好</w:t>
      </w:r>
      <w:r>
        <w:rPr>
          <w:rFonts w:hint="eastAsia" w:ascii="仿宋_GB2312" w:hAnsi="仿宋_GB2312" w:cs="仿宋_GB2312"/>
          <w:snapToGrid w:val="0"/>
          <w:spacing w:val="-6"/>
          <w:kern w:val="0"/>
          <w:szCs w:val="32"/>
        </w:rPr>
        <w:t>的信用记录</w:t>
      </w:r>
      <w:r>
        <w:rPr>
          <w:rFonts w:hint="eastAsia" w:ascii="仿宋_GB2312" w:hAnsi="仿宋_GB2312" w:cs="仿宋_GB2312"/>
          <w:snapToGrid w:val="0"/>
          <w:spacing w:val="-6"/>
          <w:kern w:val="0"/>
          <w:szCs w:val="32"/>
          <w:lang w:eastAsia="zh-CN"/>
        </w:rPr>
        <w:t>，</w:t>
      </w:r>
      <w:r>
        <w:rPr>
          <w:rFonts w:hint="eastAsia" w:ascii="仿宋_GB2312" w:hAnsi="仿宋_GB2312" w:cs="仿宋_GB2312"/>
          <w:snapToGrid w:val="0"/>
          <w:spacing w:val="-6"/>
          <w:kern w:val="0"/>
          <w:szCs w:val="32"/>
        </w:rPr>
        <w:t>近年来没有因违法违规行为受到监管部门的处理处罚。</w:t>
      </w:r>
    </w:p>
    <w:p>
      <w:pPr>
        <w:pStyle w:val="6"/>
        <w:adjustRightInd w:val="0"/>
        <w:snapToGrid w:val="0"/>
        <w:spacing w:after="0" w:line="590" w:lineRule="exact"/>
        <w:ind w:left="0" w:leftChars="0" w:firstLine="640"/>
        <w:rPr>
          <w:rFonts w:hint="eastAsia" w:ascii="仿宋_GB2312" w:hAnsi="仿宋_GB2312" w:cs="仿宋_GB2312"/>
          <w:szCs w:val="32"/>
        </w:rPr>
      </w:pPr>
      <w:r>
        <w:rPr>
          <w:rFonts w:hint="eastAsia" w:ascii="仿宋_GB2312" w:hAnsi="仿宋_GB2312" w:cs="仿宋_GB2312"/>
          <w:szCs w:val="32"/>
        </w:rPr>
        <w:t>（4）补助资金标准。</w:t>
      </w:r>
      <w:r>
        <w:rPr>
          <w:rFonts w:hint="eastAsia" w:ascii="仿宋_GB2312" w:hAnsi="仿宋_GB2312" w:eastAsia="仿宋_GB2312" w:cs="仿宋_GB2312"/>
          <w:sz w:val="32"/>
          <w:szCs w:val="32"/>
          <w:lang w:eastAsia="zh-CN"/>
        </w:rPr>
        <w:t>拟设</w:t>
      </w:r>
      <w:r>
        <w:rPr>
          <w:rFonts w:hint="eastAsia" w:ascii="仿宋_GB2312" w:hAnsi="仿宋_GB2312" w:eastAsia="仿宋_GB2312" w:cs="仿宋_GB2312"/>
          <w:sz w:val="32"/>
          <w:szCs w:val="32"/>
          <w:lang w:val="en-US" w:eastAsia="zh-CN"/>
        </w:rPr>
        <w:t>1个项目，</w:t>
      </w:r>
      <w:r>
        <w:rPr>
          <w:rFonts w:hint="eastAsia" w:ascii="仿宋_GB2312" w:hAnsi="仿宋_GB2312" w:cs="仿宋_GB2312"/>
          <w:szCs w:val="32"/>
        </w:rPr>
        <w:t>额度不超过100万元。项目承担单位需自行测算项目需求金额，在申报书中提供资金测算过程及测算依据。最终金额以我单位测算核实为准。项目预算金额测算是否详细、合理将纳入评审标准。</w:t>
      </w:r>
    </w:p>
    <w:p>
      <w:pPr>
        <w:pStyle w:val="6"/>
        <w:adjustRightInd w:val="0"/>
        <w:snapToGrid w:val="0"/>
        <w:spacing w:after="0" w:line="590" w:lineRule="exact"/>
        <w:ind w:left="0" w:leftChars="0" w:firstLine="640"/>
        <w:rPr>
          <w:rFonts w:hint="eastAsia" w:ascii="仿宋_GB2312" w:hAnsi="仿宋_GB2312" w:cs="仿宋_GB2312"/>
          <w:b/>
          <w:bCs/>
          <w:szCs w:val="32"/>
        </w:rPr>
      </w:pPr>
      <w:r>
        <w:rPr>
          <w:rFonts w:hint="eastAsia" w:ascii="仿宋_GB2312" w:hAnsi="仿宋_GB2312" w:cs="仿宋_GB2312"/>
          <w:b/>
          <w:bCs/>
          <w:szCs w:val="32"/>
        </w:rPr>
        <w:t>6.特色水果优质品种及高效栽培技术示范与推广</w:t>
      </w:r>
    </w:p>
    <w:p>
      <w:pPr>
        <w:pStyle w:val="6"/>
        <w:adjustRightInd w:val="0"/>
        <w:snapToGrid w:val="0"/>
        <w:spacing w:after="0" w:line="590" w:lineRule="exact"/>
        <w:ind w:left="0" w:leftChars="0" w:firstLine="640"/>
        <w:rPr>
          <w:rFonts w:hint="eastAsia" w:ascii="仿宋_GB2312" w:hAnsi="仿宋_GB2312" w:cs="仿宋_GB2312"/>
          <w:szCs w:val="32"/>
        </w:rPr>
      </w:pPr>
      <w:r>
        <w:rPr>
          <w:rFonts w:hint="eastAsia" w:ascii="仿宋_GB2312" w:hAnsi="仿宋_GB2312" w:cs="仿宋_GB2312"/>
          <w:szCs w:val="32"/>
        </w:rPr>
        <w:t>（1）资金用途。开展广东水果产业生产信息监测和产业基础调研，分析大宗水果（荔枝、龙眼、柑橘、香蕉、菠萝、柚子等）、特色水果（芒果、三华李、鹰嘴桃、橄榄、青梅、猕猴桃等）、优稀水果（蓝莓、油梨、嘉宝果、释迦、葡萄等）品种结构、区域布局、产销形势、产业价值等，查找产业发展短板，挖掘产业发展潜力，形成产业发展报告。形成《岭南佳果》专著精修稿。集成3项以上水果优质高效栽培技术，包括优质种苗繁育、肥水精准管控、简易树体管理、病虫害绿色综合防控等。建立3个以上百亩高质高效示范基地。开展果园间套种技术模式推广示范。通</w:t>
      </w:r>
      <w:r>
        <w:rPr>
          <w:rFonts w:hint="eastAsia" w:ascii="仿宋_GB2312" w:hAnsi="仿宋_GB2312" w:cs="仿宋_GB2312"/>
          <w:snapToGrid w:val="0"/>
          <w:spacing w:val="-6"/>
          <w:kern w:val="0"/>
          <w:szCs w:val="32"/>
        </w:rPr>
        <w:t>过基地示范、技术培训、现场观摩，加大优质品种和高效技术推广。</w:t>
      </w:r>
    </w:p>
    <w:p>
      <w:pPr>
        <w:pStyle w:val="6"/>
        <w:adjustRightInd w:val="0"/>
        <w:snapToGrid w:val="0"/>
        <w:spacing w:after="0" w:line="590" w:lineRule="exact"/>
        <w:ind w:left="0" w:leftChars="0" w:firstLine="640"/>
        <w:rPr>
          <w:rFonts w:hint="eastAsia" w:ascii="仿宋_GB2312" w:hAnsi="仿宋_GB2312" w:cs="仿宋_GB2312"/>
          <w:szCs w:val="32"/>
        </w:rPr>
      </w:pPr>
      <w:r>
        <w:rPr>
          <w:rFonts w:hint="eastAsia" w:ascii="仿宋_GB2312" w:hAnsi="仿宋_GB2312" w:cs="仿宋_GB2312"/>
          <w:szCs w:val="32"/>
        </w:rPr>
        <w:t>（2）绩效目标。形成全省水果产业发展信息监测月度报告和产业调研总报告。完成《岭南佳果》专著精修稿。集成优质高效栽培技术3项以上。建立百亩高质高效示范基地3个以上。开展优质品种和高效栽培技术示范培训班1期以上。</w:t>
      </w:r>
    </w:p>
    <w:p>
      <w:pPr>
        <w:pStyle w:val="6"/>
        <w:adjustRightInd w:val="0"/>
        <w:snapToGrid w:val="0"/>
        <w:spacing w:after="0" w:line="590" w:lineRule="exact"/>
        <w:ind w:left="0" w:leftChars="0" w:firstLine="640"/>
        <w:rPr>
          <w:rFonts w:hint="eastAsia" w:ascii="仿宋_GB2312" w:hAnsi="仿宋_GB2312" w:cs="仿宋_GB2312"/>
          <w:szCs w:val="32"/>
        </w:rPr>
      </w:pPr>
      <w:r>
        <w:rPr>
          <w:rFonts w:hint="eastAsia" w:ascii="仿宋_GB2312" w:hAnsi="仿宋_GB2312" w:cs="仿宋_GB2312"/>
          <w:szCs w:val="32"/>
        </w:rPr>
        <w:t>（3）申报对象及条件。申报对象为具备完成科研项目实力、具有良好信誉的独立法人资格的科研机构、高等院校、事业单位。从事果树的科研教学推广工作的单位须在果树新品种选育和推广领域具备较好的研究基础，储备了丰富的新品种（系）。从事农业信息与产业规划的单位须在水果产业生产信息监测方面有一定</w:t>
      </w:r>
      <w:r>
        <w:rPr>
          <w:rFonts w:hint="eastAsia" w:ascii="仿宋_GB2312" w:hAnsi="仿宋_GB2312" w:cs="仿宋_GB2312"/>
          <w:szCs w:val="32"/>
          <w:lang w:eastAsia="zh-CN"/>
        </w:rPr>
        <w:t>的</w:t>
      </w:r>
      <w:r>
        <w:rPr>
          <w:rFonts w:hint="eastAsia" w:ascii="仿宋_GB2312" w:hAnsi="仿宋_GB2312" w:cs="仿宋_GB2312"/>
          <w:szCs w:val="32"/>
        </w:rPr>
        <w:t>工作基础。</w:t>
      </w:r>
    </w:p>
    <w:p>
      <w:pPr>
        <w:pStyle w:val="6"/>
        <w:adjustRightInd w:val="0"/>
        <w:snapToGrid w:val="0"/>
        <w:spacing w:after="0" w:line="590" w:lineRule="exact"/>
        <w:ind w:left="0" w:leftChars="0" w:firstLine="640"/>
        <w:rPr>
          <w:rFonts w:ascii="仿宋_GB2312" w:hAnsi="仿宋_GB2312" w:cs="仿宋_GB2312"/>
          <w:szCs w:val="32"/>
        </w:rPr>
      </w:pPr>
      <w:r>
        <w:rPr>
          <w:rFonts w:hint="eastAsia" w:ascii="仿宋_GB2312" w:hAnsi="仿宋_GB2312" w:cs="仿宋_GB2312"/>
          <w:szCs w:val="32"/>
        </w:rPr>
        <w:t>（4）项目资金额度。</w:t>
      </w:r>
      <w:r>
        <w:rPr>
          <w:rFonts w:hint="eastAsia" w:ascii="仿宋_GB2312" w:hAnsi="仿宋_GB2312" w:eastAsia="仿宋_GB2312" w:cs="仿宋_GB2312"/>
          <w:sz w:val="32"/>
          <w:szCs w:val="32"/>
          <w:lang w:eastAsia="zh-CN"/>
        </w:rPr>
        <w:t>拟设</w:t>
      </w:r>
      <w:r>
        <w:rPr>
          <w:rFonts w:hint="eastAsia" w:ascii="仿宋_GB2312" w:hAnsi="仿宋_GB2312" w:eastAsia="仿宋_GB2312" w:cs="仿宋_GB2312"/>
          <w:sz w:val="32"/>
          <w:szCs w:val="32"/>
          <w:lang w:val="en-US" w:eastAsia="zh-CN"/>
        </w:rPr>
        <w:t>1个项目，</w:t>
      </w:r>
      <w:r>
        <w:rPr>
          <w:rFonts w:hint="eastAsia" w:ascii="仿宋_GB2312" w:hAnsi="仿宋_GB2312" w:cs="仿宋_GB2312"/>
          <w:szCs w:val="32"/>
        </w:rPr>
        <w:t>补助资金不超过200万元。</w:t>
      </w:r>
      <w:r>
        <w:rPr>
          <w:rFonts w:hint="eastAsia" w:ascii="仿宋_GB2312" w:hAnsi="仿宋_GB2312"/>
        </w:rPr>
        <w:t>项目承担单位需自行测算项目需求金额</w:t>
      </w:r>
      <w:r>
        <w:rPr>
          <w:rFonts w:hint="eastAsia" w:ascii="仿宋_GB2312" w:hAnsi="仿宋_GB2312"/>
          <w:lang w:eastAsia="zh-CN"/>
        </w:rPr>
        <w:t>，</w:t>
      </w:r>
      <w:r>
        <w:rPr>
          <w:rFonts w:hint="eastAsia" w:ascii="仿宋_GB2312" w:hAnsi="仿宋_GB2312"/>
        </w:rPr>
        <w:t>在申报书中提供资</w:t>
      </w:r>
      <w:r>
        <w:rPr>
          <w:rFonts w:hint="eastAsia" w:ascii="仿宋_GB2312" w:hAnsi="仿宋_GB2312" w:cs="仿宋_GB2312"/>
          <w:b w:val="0"/>
          <w:bCs w:val="0"/>
          <w:snapToGrid w:val="0"/>
          <w:spacing w:val="-6"/>
          <w:kern w:val="0"/>
          <w:szCs w:val="32"/>
        </w:rPr>
        <w:t>金测算过程及测算依据。最终资金补助金额以我单位测算核实为准。</w:t>
      </w:r>
    </w:p>
    <w:p>
      <w:pPr>
        <w:pStyle w:val="6"/>
        <w:adjustRightInd w:val="0"/>
        <w:snapToGrid w:val="0"/>
        <w:spacing w:after="0" w:line="590" w:lineRule="exact"/>
        <w:ind w:left="0" w:leftChars="0" w:firstLine="640"/>
        <w:rPr>
          <w:rFonts w:hint="eastAsia" w:ascii="仿宋_GB2312" w:hAnsi="仿宋_GB2312" w:cs="仿宋_GB2312"/>
          <w:szCs w:val="32"/>
        </w:rPr>
      </w:pPr>
      <w:r>
        <w:rPr>
          <w:rFonts w:hint="eastAsia" w:ascii="仿宋_GB2312" w:hAnsi="仿宋_GB2312" w:cs="仿宋_GB2312"/>
          <w:b/>
          <w:bCs/>
          <w:szCs w:val="32"/>
        </w:rPr>
        <w:t>7.蔬菜一年多茬轮作高效种植模式集成与示范</w:t>
      </w:r>
    </w:p>
    <w:p>
      <w:pPr>
        <w:pStyle w:val="6"/>
        <w:adjustRightInd w:val="0"/>
        <w:snapToGrid w:val="0"/>
        <w:spacing w:after="0" w:line="590" w:lineRule="exact"/>
        <w:ind w:left="0" w:leftChars="0" w:firstLine="640"/>
        <w:rPr>
          <w:rFonts w:hint="eastAsia" w:ascii="仿宋_GB2312" w:hAnsi="仿宋_GB2312"/>
        </w:rPr>
      </w:pPr>
      <w:r>
        <w:rPr>
          <w:rFonts w:hint="eastAsia" w:ascii="仿宋_GB2312" w:hAnsi="仿宋_GB2312"/>
        </w:rPr>
        <w:t>（1）资金用途。开展2025年广东省蔬菜生产信息监测工作，重点监测30个以上蔬菜品种每旬度蔬菜播种面积和产量，形成季度、半年度、年度监测情况报告。重点对广东省特色蔬菜品种类型、分布区域、环境条件、市场走向，结合生产和市场需求等关键环节进行调研分析，探索适宜我省冬种蔬菜最佳产业布局及发展模式，形成广东蔬菜产业发展情况报告。在大中城市和北运菜产区，探索提高蔬菜种植茬口数、单位面积产量和产品质量，提高土地利用率，一地多种、一地多收，发展多品种间作、套作、轮作、混作等多熟制高效种植模式，并在省内建立个1个以上百亩示范基地，开展技术培训，进行示范推广。</w:t>
      </w:r>
    </w:p>
    <w:p>
      <w:pPr>
        <w:adjustRightInd w:val="0"/>
        <w:snapToGrid w:val="0"/>
        <w:spacing w:line="590" w:lineRule="exact"/>
        <w:ind w:firstLine="632" w:firstLineChars="200"/>
        <w:rPr>
          <w:rFonts w:hint="eastAsia" w:ascii="仿宋_GB2312" w:hAnsi="仿宋_GB2312" w:eastAsia="仿宋_GB2312"/>
          <w:sz w:val="32"/>
          <w:szCs w:val="32"/>
        </w:rPr>
      </w:pPr>
      <w:r>
        <w:rPr>
          <w:rFonts w:hint="eastAsia" w:ascii="仿宋_GB2312" w:hAnsi="仿宋_GB2312" w:eastAsia="仿宋_GB2312"/>
          <w:sz w:val="32"/>
        </w:rPr>
        <w:t>（2）绩效目标。形成季度、半年度、年度监测情况报告。形成广东粤西冬种蔬菜产业调研报告。集成广东特色蔬菜高效安全生产技术1项以上，形成《华南地区蔬菜高效种植技术模式》初稿</w:t>
      </w:r>
      <w:r>
        <w:rPr>
          <w:rFonts w:hint="eastAsia" w:ascii="仿宋_GB2312" w:hAnsi="仿宋_GB2312" w:eastAsia="仿宋_GB2312"/>
          <w:sz w:val="32"/>
          <w:lang w:eastAsia="zh-CN"/>
        </w:rPr>
        <w:t>；</w:t>
      </w:r>
      <w:r>
        <w:rPr>
          <w:rFonts w:hint="eastAsia" w:ascii="仿宋_GB2312" w:hAnsi="仿宋_GB2312" w:eastAsia="仿宋_GB2312"/>
          <w:sz w:val="32"/>
        </w:rPr>
        <w:t>建立绿色高效种植示范基地1个以上</w:t>
      </w:r>
      <w:r>
        <w:rPr>
          <w:rFonts w:hint="eastAsia" w:ascii="仿宋_GB2312" w:hAnsi="仿宋_GB2312" w:eastAsia="仿宋_GB2312"/>
          <w:sz w:val="32"/>
          <w:lang w:eastAsia="zh-CN"/>
        </w:rPr>
        <w:t>，</w:t>
      </w:r>
      <w:r>
        <w:rPr>
          <w:rFonts w:hint="eastAsia" w:ascii="仿宋_GB2312" w:hAnsi="仿宋_GB2312" w:eastAsia="仿宋_GB2312"/>
          <w:sz w:val="32"/>
        </w:rPr>
        <w:t>每个示范基地面积100亩以上</w:t>
      </w:r>
      <w:r>
        <w:rPr>
          <w:rFonts w:hint="eastAsia" w:ascii="仿宋_GB2312" w:hAnsi="仿宋_GB2312" w:eastAsia="仿宋_GB2312"/>
          <w:sz w:val="32"/>
          <w:lang w:eastAsia="zh-CN"/>
        </w:rPr>
        <w:t>；</w:t>
      </w:r>
      <w:r>
        <w:rPr>
          <w:rFonts w:hint="eastAsia" w:ascii="仿宋_GB2312" w:hAnsi="仿宋_GB2312" w:eastAsia="仿宋_GB2312"/>
          <w:sz w:val="32"/>
        </w:rPr>
        <w:t>开展技术培训3次以上</w:t>
      </w:r>
      <w:r>
        <w:rPr>
          <w:rFonts w:hint="eastAsia" w:ascii="仿宋_GB2312" w:hAnsi="仿宋_GB2312" w:eastAsia="仿宋_GB2312"/>
          <w:sz w:val="32"/>
          <w:lang w:eastAsia="zh-CN"/>
        </w:rPr>
        <w:t>，</w:t>
      </w:r>
      <w:r>
        <w:rPr>
          <w:rFonts w:hint="eastAsia" w:ascii="仿宋_GB2312" w:hAnsi="仿宋_GB2312" w:eastAsia="仿宋_GB2312"/>
          <w:sz w:val="32"/>
        </w:rPr>
        <w:t>培训人数500人次以上</w:t>
      </w:r>
      <w:r>
        <w:rPr>
          <w:rFonts w:hint="eastAsia" w:ascii="仿宋_GB2312" w:hAnsi="仿宋_GB2312" w:eastAsia="仿宋_GB2312"/>
          <w:sz w:val="32"/>
          <w:lang w:eastAsia="zh-CN"/>
        </w:rPr>
        <w:t>，</w:t>
      </w:r>
      <w:r>
        <w:rPr>
          <w:rFonts w:hint="eastAsia" w:ascii="仿宋_GB2312" w:hAnsi="仿宋_GB2312" w:eastAsia="仿宋_GB2312"/>
          <w:sz w:val="32"/>
        </w:rPr>
        <w:t>发放技术资料 2000 份以上。</w:t>
      </w:r>
      <w:r>
        <w:rPr>
          <w:rFonts w:hint="eastAsia" w:ascii="仿宋_GB2312" w:hAnsi="仿宋_GB2312" w:eastAsia="仿宋_GB2312"/>
          <w:sz w:val="32"/>
          <w:szCs w:val="32"/>
        </w:rPr>
        <w:t xml:space="preserve">  </w:t>
      </w:r>
    </w:p>
    <w:p>
      <w:pPr>
        <w:adjustRightInd w:val="0"/>
        <w:snapToGrid w:val="0"/>
        <w:spacing w:line="590" w:lineRule="exact"/>
        <w:ind w:firstLine="632" w:firstLineChars="200"/>
        <w:rPr>
          <w:rFonts w:hint="eastAsia" w:ascii="仿宋_GB2312" w:hAnsi="仿宋_GB2312" w:eastAsia="仿宋_GB2312"/>
          <w:sz w:val="32"/>
          <w:szCs w:val="32"/>
        </w:rPr>
      </w:pPr>
      <w:r>
        <w:rPr>
          <w:rFonts w:hint="eastAsia" w:ascii="仿宋_GB2312" w:hAnsi="仿宋_GB2312" w:eastAsia="仿宋_GB2312"/>
          <w:sz w:val="32"/>
          <w:szCs w:val="32"/>
        </w:rPr>
        <w:t>（3）申报对象及条件。申报对象为具备完成科研项目实力、具有良好信誉的独立法人资格的科研机构、高等院校、事业单位。在蔬菜领域具备较扎实的技术研究和示范推广相关工作基础。有较完善的组织管理制度和运作规范</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健全的财务管理制度和良好的信用记录</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近年来没有因违法违规行为受到监管部门的处理处罚。</w:t>
      </w:r>
    </w:p>
    <w:p>
      <w:pPr>
        <w:adjustRightInd w:val="0"/>
        <w:snapToGrid w:val="0"/>
        <w:spacing w:line="590" w:lineRule="exact"/>
        <w:ind w:firstLine="632" w:firstLineChars="200"/>
        <w:rPr>
          <w:rFonts w:hint="eastAsia" w:ascii="仿宋_GB2312" w:hAnsi="仿宋_GB2312" w:eastAsia="仿宋_GB2312"/>
          <w:sz w:val="32"/>
          <w:szCs w:val="32"/>
        </w:rPr>
      </w:pPr>
      <w:r>
        <w:rPr>
          <w:rFonts w:hint="eastAsia" w:ascii="仿宋_GB2312" w:hAnsi="仿宋_GB2312" w:eastAsia="仿宋_GB2312"/>
          <w:sz w:val="32"/>
          <w:szCs w:val="32"/>
        </w:rPr>
        <w:t>（4）</w:t>
      </w:r>
      <w:r>
        <w:rPr>
          <w:rFonts w:hint="eastAsia" w:ascii="仿宋_GB2312" w:hAnsi="仿宋_GB2312" w:eastAsia="仿宋_GB2312"/>
          <w:sz w:val="32"/>
        </w:rPr>
        <w:t>项目资金额度。</w:t>
      </w:r>
      <w:r>
        <w:rPr>
          <w:rFonts w:hint="eastAsia" w:ascii="仿宋_GB2312" w:hAnsi="仿宋_GB2312" w:eastAsia="仿宋_GB2312" w:cs="仿宋_GB2312"/>
          <w:sz w:val="32"/>
          <w:szCs w:val="32"/>
          <w:lang w:eastAsia="zh-CN"/>
        </w:rPr>
        <w:t>拟设</w:t>
      </w:r>
      <w:r>
        <w:rPr>
          <w:rFonts w:hint="eastAsia" w:ascii="仿宋_GB2312" w:hAnsi="仿宋_GB2312" w:eastAsia="仿宋_GB2312" w:cs="仿宋_GB2312"/>
          <w:sz w:val="32"/>
          <w:szCs w:val="32"/>
          <w:lang w:val="en-US" w:eastAsia="zh-CN"/>
        </w:rPr>
        <w:t>1个项目，</w:t>
      </w:r>
      <w:r>
        <w:rPr>
          <w:rFonts w:hint="eastAsia" w:ascii="仿宋_GB2312" w:hAnsi="仿宋_GB2312" w:eastAsia="仿宋_GB2312"/>
          <w:sz w:val="32"/>
        </w:rPr>
        <w:t>省级财政补助资金不超过100万元。项目承担单位需自行测算项目需求金额</w:t>
      </w:r>
      <w:r>
        <w:rPr>
          <w:rFonts w:hint="eastAsia" w:ascii="仿宋_GB2312" w:hAnsi="仿宋_GB2312" w:eastAsia="仿宋_GB2312"/>
          <w:sz w:val="32"/>
          <w:lang w:eastAsia="zh-CN"/>
        </w:rPr>
        <w:t>，</w:t>
      </w:r>
      <w:r>
        <w:rPr>
          <w:rFonts w:hint="eastAsia" w:ascii="仿宋_GB2312" w:hAnsi="仿宋_GB2312" w:eastAsia="仿宋_GB2312"/>
          <w:sz w:val="32"/>
        </w:rPr>
        <w:t>在申报书中提供资金测算过程及测算依据。最终资金补助金额以我单位测算核实为准。</w:t>
      </w:r>
    </w:p>
    <w:p>
      <w:pPr>
        <w:adjustRightInd w:val="0"/>
        <w:snapToGrid w:val="0"/>
        <w:spacing w:line="590" w:lineRule="exact"/>
        <w:ind w:firstLine="632" w:firstLineChars="200"/>
        <w:rPr>
          <w:rFonts w:hint="eastAsia" w:ascii="仿宋_GB2312" w:hAnsi="仿宋_GB2312" w:eastAsia="仿宋_GB2312"/>
          <w:b/>
          <w:bCs/>
          <w:sz w:val="32"/>
          <w:lang w:eastAsia="zh-CN"/>
        </w:rPr>
      </w:pPr>
      <w:r>
        <w:rPr>
          <w:rFonts w:hint="eastAsia" w:ascii="仿宋_GB2312" w:hAnsi="仿宋_GB2312" w:eastAsia="仿宋_GB2312"/>
          <w:b/>
          <w:bCs/>
          <w:sz w:val="32"/>
        </w:rPr>
        <w:t>8.生态茶园创建、认定与监</w:t>
      </w:r>
      <w:r>
        <w:rPr>
          <w:rFonts w:hint="eastAsia" w:ascii="仿宋_GB2312" w:hAnsi="仿宋_GB2312" w:eastAsia="仿宋_GB2312"/>
          <w:b/>
          <w:bCs/>
          <w:sz w:val="32"/>
          <w:lang w:eastAsia="zh-CN"/>
        </w:rPr>
        <w:t>测</w:t>
      </w:r>
    </w:p>
    <w:p>
      <w:pPr>
        <w:adjustRightInd w:val="0"/>
        <w:snapToGrid w:val="0"/>
        <w:spacing w:line="590" w:lineRule="exact"/>
        <w:ind w:firstLine="632"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资金用途。摸查全省茶叶品种结构、加工情况、主体经营模式、茶园种植模式、品牌建设情况，形成产业发展报告。评定2025年广东生态茶园，完善生态茶园建设等标准，推进广东茶叶主产区生态茶园建设和区域生态茶园发展。建设一个百亩生态茶园高效种植示范基地。对190家生态茶园和4个区域品牌生态茶园进行抽样监测和例行监管。举办生态茶园建设培训班。</w:t>
      </w:r>
    </w:p>
    <w:p>
      <w:pPr>
        <w:adjustRightInd w:val="0"/>
        <w:snapToGrid w:val="0"/>
        <w:spacing w:line="590" w:lineRule="exact"/>
        <w:ind w:firstLine="632"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绩效目标。形成产业发展情况报告。评定不少于21个符合我省生态茶园建设标准的茶叶种植基地。编制出版广东生态茶园航拍图册1本。指导不少于42个茶叶经营主体开展生态茶园建设。指导推动区域生态茶园建设面积不少于5500亩。对190家生态茶园和4个区域品牌生态茶园进行抽样监测和例行监管。举办生态茶园培训班。</w:t>
      </w:r>
    </w:p>
    <w:p>
      <w:pPr>
        <w:adjustRightInd w:val="0"/>
        <w:snapToGrid w:val="0"/>
        <w:spacing w:line="590" w:lineRule="exact"/>
        <w:ind w:firstLine="632"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申报对象及条件。申报对象为具备完成科研项目实力、具有良好信誉的独立法人资格的科研机构、高等院校、事业单位。申报单位应具有开展茶叶研究的工作基础及应用场景。有较完善的组织管理制度和运作规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健全的财务管理制度和良好的信用记录</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近年来没有因违法违规行为受到监管部门的处理处罚。</w:t>
      </w:r>
    </w:p>
    <w:p>
      <w:pPr>
        <w:adjustRightInd w:val="0"/>
        <w:snapToGrid w:val="0"/>
        <w:spacing w:line="590" w:lineRule="exact"/>
        <w:ind w:firstLine="632" w:firstLineChars="200"/>
        <w:rPr>
          <w:rFonts w:hint="eastAsia" w:ascii="仿宋_GB2312" w:hAnsi="仿宋_GB2312" w:eastAsia="仿宋_GB2312"/>
          <w:sz w:val="32"/>
          <w:szCs w:val="32"/>
        </w:rPr>
      </w:pPr>
      <w:r>
        <w:rPr>
          <w:rFonts w:hint="eastAsia" w:ascii="仿宋_GB2312" w:hAnsi="仿宋_GB2312" w:eastAsia="仿宋_GB2312" w:cs="仿宋_GB2312"/>
          <w:kern w:val="0"/>
          <w:sz w:val="32"/>
          <w:szCs w:val="32"/>
        </w:rPr>
        <w:t>（4）补助资金标准。</w:t>
      </w:r>
      <w:r>
        <w:rPr>
          <w:rFonts w:hint="eastAsia" w:ascii="仿宋_GB2312" w:hAnsi="仿宋_GB2312" w:eastAsia="仿宋_GB2312" w:cs="仿宋_GB2312"/>
          <w:sz w:val="32"/>
          <w:szCs w:val="32"/>
          <w:lang w:eastAsia="zh-CN"/>
        </w:rPr>
        <w:t>拟设</w:t>
      </w:r>
      <w:r>
        <w:rPr>
          <w:rFonts w:hint="eastAsia" w:ascii="仿宋_GB2312" w:hAnsi="仿宋_GB2312" w:eastAsia="仿宋_GB2312" w:cs="仿宋_GB2312"/>
          <w:sz w:val="32"/>
          <w:szCs w:val="32"/>
          <w:lang w:val="en-US" w:eastAsia="zh-CN"/>
        </w:rPr>
        <w:t>1个项目，</w:t>
      </w:r>
      <w:r>
        <w:rPr>
          <w:rFonts w:hint="eastAsia" w:ascii="仿宋_GB2312" w:hAnsi="仿宋_GB2312" w:eastAsia="仿宋_GB2312" w:cs="仿宋_GB2312"/>
          <w:kern w:val="0"/>
          <w:sz w:val="32"/>
          <w:szCs w:val="32"/>
        </w:rPr>
        <w:t>省级财政补助资金不超过100万元。项目承担单位需自行测算项目需求金额，在申报书中提供资金测算过程及测算依据。最终资金补助金额以我单位测算核实为准。</w:t>
      </w:r>
    </w:p>
    <w:p>
      <w:pPr>
        <w:adjustRightInd w:val="0"/>
        <w:snapToGrid w:val="0"/>
        <w:spacing w:line="590" w:lineRule="exact"/>
        <w:ind w:firstLine="632" w:firstLineChars="200"/>
        <w:rPr>
          <w:rFonts w:hint="eastAsia" w:ascii="仿宋_GB2312" w:hAnsi="仿宋_GB2312" w:eastAsia="仿宋_GB2312"/>
          <w:sz w:val="32"/>
          <w:szCs w:val="32"/>
        </w:rPr>
      </w:pPr>
      <w:r>
        <w:rPr>
          <w:rFonts w:hint="eastAsia" w:ascii="仿宋_GB2312" w:hAnsi="仿宋_GB2312" w:eastAsia="仿宋_GB2312"/>
          <w:b/>
          <w:bCs/>
          <w:sz w:val="32"/>
          <w:szCs w:val="32"/>
        </w:rPr>
        <w:t>9.广东耕地种植引导与种植空间优化</w:t>
      </w:r>
    </w:p>
    <w:p>
      <w:pPr>
        <w:pStyle w:val="6"/>
        <w:adjustRightInd w:val="0"/>
        <w:snapToGrid w:val="0"/>
        <w:spacing w:after="0" w:line="590" w:lineRule="exact"/>
        <w:ind w:left="0" w:leftChars="0" w:firstLine="640"/>
        <w:rPr>
          <w:rFonts w:ascii="仿宋_GB2312" w:hAnsi="仿宋_GB2312" w:cs="仿宋_GB2312"/>
          <w:kern w:val="0"/>
          <w:szCs w:val="32"/>
        </w:rPr>
      </w:pPr>
      <w:r>
        <w:rPr>
          <w:rFonts w:hint="eastAsia" w:ascii="仿宋_GB2312" w:hAnsi="仿宋_GB2312" w:cs="仿宋_GB2312"/>
          <w:kern w:val="0"/>
          <w:szCs w:val="32"/>
        </w:rPr>
        <w:t>（1）资金用途</w:t>
      </w:r>
      <w:r>
        <w:rPr>
          <w:rFonts w:hint="eastAsia" w:ascii="仿宋_GB2312" w:hAnsi="仿宋_GB2312" w:cs="仿宋_GB2312"/>
          <w:kern w:val="0"/>
          <w:szCs w:val="32"/>
          <w:lang w:eastAsia="zh-CN"/>
        </w:rPr>
        <w:t>。</w:t>
      </w:r>
      <w:r>
        <w:rPr>
          <w:rFonts w:hint="eastAsia" w:ascii="仿宋_GB2312" w:hAnsi="仿宋_GB2312" w:cs="仿宋_GB2312"/>
          <w:kern w:val="0"/>
          <w:szCs w:val="32"/>
        </w:rPr>
        <w:t>针对</w:t>
      </w:r>
      <w:r>
        <w:rPr>
          <w:rFonts w:ascii="仿宋_GB2312" w:hAnsi="仿宋_GB2312" w:cs="仿宋_GB2312"/>
          <w:kern w:val="0"/>
          <w:szCs w:val="32"/>
        </w:rPr>
        <w:t>广东耕地撂荒现象，调查挖掘深层次原因</w:t>
      </w:r>
      <w:r>
        <w:rPr>
          <w:rFonts w:hint="eastAsia" w:ascii="仿宋_GB2312" w:hAnsi="仿宋_GB2312" w:cs="仿宋_GB2312"/>
          <w:kern w:val="0"/>
          <w:szCs w:val="32"/>
        </w:rPr>
        <w:t>，提出撂荒治理的政策建议与引导措施</w:t>
      </w:r>
      <w:r>
        <w:rPr>
          <w:rFonts w:ascii="仿宋_GB2312" w:hAnsi="仿宋_GB2312" w:cs="仿宋_GB2312"/>
          <w:kern w:val="0"/>
          <w:szCs w:val="32"/>
        </w:rPr>
        <w:t>；</w:t>
      </w:r>
      <w:r>
        <w:rPr>
          <w:rFonts w:hint="eastAsia" w:ascii="仿宋_GB2312" w:hAnsi="仿宋_GB2312" w:cs="仿宋_GB2312"/>
          <w:kern w:val="0"/>
          <w:szCs w:val="32"/>
        </w:rPr>
        <w:t>根据</w:t>
      </w:r>
      <w:r>
        <w:rPr>
          <w:rFonts w:ascii="仿宋_GB2312" w:hAnsi="仿宋_GB2312" w:cs="仿宋_GB2312"/>
          <w:kern w:val="0"/>
          <w:szCs w:val="32"/>
        </w:rPr>
        <w:t>不同撂荒地类型，从华南地区核心种质资源及育成品种中筛选</w:t>
      </w:r>
      <w:r>
        <w:rPr>
          <w:rFonts w:hint="eastAsia" w:ascii="仿宋_GB2312" w:hAnsi="仿宋_GB2312" w:cs="仿宋_GB2312"/>
          <w:kern w:val="0"/>
          <w:szCs w:val="32"/>
        </w:rPr>
        <w:t>出</w:t>
      </w:r>
      <w:r>
        <w:rPr>
          <w:rFonts w:ascii="仿宋_GB2312" w:hAnsi="仿宋_GB2312" w:cs="仿宋_GB2312"/>
          <w:kern w:val="0"/>
          <w:szCs w:val="32"/>
        </w:rPr>
        <w:t>耐旱</w:t>
      </w:r>
      <w:r>
        <w:rPr>
          <w:rFonts w:hint="eastAsia" w:ascii="仿宋_GB2312" w:hAnsi="仿宋_GB2312" w:cs="仿宋_GB2312"/>
          <w:kern w:val="0"/>
          <w:szCs w:val="32"/>
        </w:rPr>
        <w:t>、抗病</w:t>
      </w:r>
      <w:r>
        <w:rPr>
          <w:rFonts w:ascii="仿宋_GB2312" w:hAnsi="仿宋_GB2312" w:cs="仿宋_GB2312"/>
          <w:kern w:val="0"/>
          <w:szCs w:val="32"/>
        </w:rPr>
        <w:t>水稻</w:t>
      </w:r>
      <w:r>
        <w:rPr>
          <w:rFonts w:hint="eastAsia" w:ascii="仿宋_GB2312" w:hAnsi="仿宋_GB2312" w:cs="仿宋_GB2312"/>
          <w:kern w:val="0"/>
          <w:szCs w:val="32"/>
        </w:rPr>
        <w:t>品种</w:t>
      </w:r>
      <w:r>
        <w:rPr>
          <w:rFonts w:ascii="仿宋_GB2312" w:hAnsi="仿宋_GB2312" w:cs="仿宋_GB2312"/>
          <w:kern w:val="0"/>
          <w:szCs w:val="32"/>
        </w:rPr>
        <w:t>及适宜山区轻简化种植的稳产再生稻品种资源；在典型</w:t>
      </w:r>
      <w:r>
        <w:rPr>
          <w:rFonts w:hint="eastAsia" w:ascii="仿宋_GB2312" w:hAnsi="仿宋_GB2312" w:cs="仿宋_GB2312"/>
          <w:kern w:val="0"/>
          <w:szCs w:val="32"/>
        </w:rPr>
        <w:t>县域开展</w:t>
      </w:r>
      <w:r>
        <w:rPr>
          <w:rFonts w:ascii="仿宋_GB2312" w:hAnsi="仿宋_GB2312" w:cs="仿宋_GB2312"/>
          <w:kern w:val="0"/>
          <w:szCs w:val="32"/>
        </w:rPr>
        <w:t>撂荒耕地水稻高效栽培种植技术应用与示范；利用遥感与GIS技术手段，以典型县域为单元开展农作物种植结构分析与种植区域监测；综合自然、经济等因素，制定广东省主要农作物县域种植空间分区与轮作模式布局；从耕地种植结构调控、种植空间优化、撂荒地复耕复产、奖励机制等方面，建立一套多级联动的耕地种植引导与空间优化长效机制。</w:t>
      </w:r>
    </w:p>
    <w:p>
      <w:pPr>
        <w:pStyle w:val="6"/>
        <w:adjustRightInd w:val="0"/>
        <w:snapToGrid w:val="0"/>
        <w:spacing w:after="0" w:line="590" w:lineRule="exact"/>
        <w:ind w:left="0" w:leftChars="0" w:firstLine="640"/>
        <w:jc w:val="both"/>
        <w:rPr>
          <w:rFonts w:ascii="仿宋_GB2312" w:hAnsi="仿宋_GB2312" w:cs="仿宋_GB2312"/>
          <w:kern w:val="0"/>
          <w:szCs w:val="32"/>
        </w:rPr>
      </w:pPr>
      <w:r>
        <w:rPr>
          <w:rFonts w:hint="eastAsia" w:ascii="仿宋_GB2312" w:hAnsi="仿宋_GB2312" w:cs="仿宋_GB2312"/>
          <w:kern w:val="0"/>
          <w:szCs w:val="32"/>
        </w:rPr>
        <w:t>（2）绩效目标</w:t>
      </w:r>
      <w:r>
        <w:rPr>
          <w:rFonts w:hint="eastAsia" w:ascii="仿宋_GB2312" w:hAnsi="仿宋_GB2312" w:cs="仿宋_GB2312"/>
          <w:kern w:val="0"/>
          <w:szCs w:val="32"/>
          <w:lang w:eastAsia="zh-CN"/>
        </w:rPr>
        <w:t>。</w:t>
      </w:r>
      <w:r>
        <w:rPr>
          <w:rFonts w:ascii="仿宋_GB2312" w:hAnsi="仿宋_GB2312" w:cs="仿宋_GB2312"/>
          <w:kern w:val="0"/>
          <w:szCs w:val="32"/>
        </w:rPr>
        <w:t>撰写广东省耕地撂荒治理措施报告1份</w:t>
      </w:r>
      <w:r>
        <w:rPr>
          <w:rFonts w:hint="eastAsia" w:ascii="仿宋_GB2312" w:hAnsi="仿宋_GB2312" w:cs="仿宋_GB2312"/>
          <w:kern w:val="0"/>
          <w:szCs w:val="32"/>
        </w:rPr>
        <w:t>；</w:t>
      </w:r>
      <w:r>
        <w:rPr>
          <w:rFonts w:ascii="仿宋_GB2312" w:hAnsi="仿宋_GB2312" w:cs="仿宋_GB2312"/>
          <w:kern w:val="0"/>
          <w:szCs w:val="32"/>
        </w:rPr>
        <w:t>制作典型县域农作物种植结构分布图1份</w:t>
      </w:r>
      <w:r>
        <w:rPr>
          <w:rFonts w:hint="eastAsia" w:ascii="仿宋_GB2312" w:hAnsi="仿宋_GB2312" w:cs="仿宋_GB2312"/>
          <w:kern w:val="0"/>
          <w:szCs w:val="32"/>
        </w:rPr>
        <w:t>；</w:t>
      </w:r>
      <w:r>
        <w:rPr>
          <w:rFonts w:ascii="仿宋_GB2312" w:hAnsi="仿宋_GB2312" w:cs="仿宋_GB2312"/>
          <w:kern w:val="0"/>
          <w:szCs w:val="32"/>
        </w:rPr>
        <w:t>编制县域农作物轮作模式指南1份</w:t>
      </w:r>
      <w:r>
        <w:rPr>
          <w:rFonts w:hint="eastAsia" w:ascii="仿宋_GB2312" w:hAnsi="仿宋_GB2312" w:cs="仿宋_GB2312"/>
          <w:kern w:val="0"/>
          <w:szCs w:val="32"/>
        </w:rPr>
        <w:t>；</w:t>
      </w:r>
      <w:r>
        <w:rPr>
          <w:rFonts w:ascii="仿宋_GB2312" w:hAnsi="仿宋_GB2312" w:cs="仿宋_GB2312"/>
          <w:kern w:val="0"/>
          <w:szCs w:val="32"/>
        </w:rPr>
        <w:t>形成广东省耕地种植引导与空间优化长效机制1份；</w:t>
      </w:r>
      <w:r>
        <w:rPr>
          <w:rFonts w:hint="eastAsia" w:ascii="仿宋_GB2312" w:hAnsi="仿宋_GB2312" w:cs="仿宋_GB2312"/>
          <w:kern w:val="0"/>
          <w:szCs w:val="32"/>
        </w:rPr>
        <w:t>建立华南地区水稻核心种质材料耐旱性鉴评报告1份；</w:t>
      </w:r>
      <w:r>
        <w:rPr>
          <w:rFonts w:ascii="仿宋_GB2312" w:hAnsi="仿宋_GB2312" w:cs="仿宋_GB2312"/>
          <w:kern w:val="0"/>
          <w:szCs w:val="32"/>
        </w:rPr>
        <w:t>筛选适宜撂荒</w:t>
      </w:r>
      <w:r>
        <w:rPr>
          <w:rFonts w:hint="eastAsia" w:ascii="仿宋_GB2312" w:hAnsi="仿宋_GB2312" w:cs="仿宋_GB2312"/>
          <w:kern w:val="0"/>
          <w:szCs w:val="32"/>
        </w:rPr>
        <w:t>耕</w:t>
      </w:r>
      <w:r>
        <w:rPr>
          <w:rFonts w:ascii="仿宋_GB2312" w:hAnsi="仿宋_GB2312" w:cs="仿宋_GB2312"/>
          <w:kern w:val="0"/>
          <w:szCs w:val="32"/>
        </w:rPr>
        <w:t>地种植的耐旱、抗病、丰产水稻</w:t>
      </w:r>
      <w:r>
        <w:rPr>
          <w:rFonts w:hint="eastAsia" w:ascii="仿宋_GB2312" w:hAnsi="仿宋_GB2312" w:cs="仿宋_GB2312"/>
          <w:kern w:val="0"/>
          <w:szCs w:val="32"/>
        </w:rPr>
        <w:t>及</w:t>
      </w:r>
      <w:r>
        <w:rPr>
          <w:rFonts w:ascii="仿宋_GB2312" w:hAnsi="仿宋_GB2312" w:cs="仿宋_GB2312"/>
          <w:kern w:val="0"/>
          <w:szCs w:val="32"/>
        </w:rPr>
        <w:t>再生稻品种3-4个</w:t>
      </w:r>
      <w:r>
        <w:rPr>
          <w:rFonts w:hint="eastAsia" w:ascii="仿宋_GB2312" w:hAnsi="仿宋_GB2312" w:cs="仿宋_GB2312"/>
          <w:kern w:val="0"/>
          <w:szCs w:val="32"/>
        </w:rPr>
        <w:t>；</w:t>
      </w:r>
      <w:r>
        <w:rPr>
          <w:rFonts w:ascii="仿宋_GB2312" w:hAnsi="仿宋_GB2312" w:cs="仿宋_GB2312"/>
          <w:kern w:val="0"/>
          <w:szCs w:val="32"/>
        </w:rPr>
        <w:t>建立撂荒耕地水稻</w:t>
      </w:r>
      <w:r>
        <w:rPr>
          <w:rFonts w:hint="eastAsia" w:ascii="仿宋_GB2312" w:hAnsi="仿宋_GB2312" w:cs="仿宋_GB2312"/>
          <w:kern w:val="0"/>
          <w:szCs w:val="32"/>
        </w:rPr>
        <w:t>轻简</w:t>
      </w:r>
      <w:r>
        <w:rPr>
          <w:rFonts w:ascii="仿宋_GB2312" w:hAnsi="仿宋_GB2312" w:cs="仿宋_GB2312"/>
          <w:kern w:val="0"/>
          <w:szCs w:val="32"/>
        </w:rPr>
        <w:t>高效栽培技术1套</w:t>
      </w:r>
      <w:r>
        <w:rPr>
          <w:rFonts w:hint="eastAsia" w:ascii="仿宋_GB2312" w:hAnsi="仿宋_GB2312" w:cs="仿宋_GB2312"/>
          <w:kern w:val="0"/>
          <w:szCs w:val="32"/>
        </w:rPr>
        <w:t>，</w:t>
      </w:r>
      <w:r>
        <w:rPr>
          <w:rFonts w:ascii="仿宋_GB2312" w:hAnsi="仿宋_GB2312" w:cs="仿宋_GB2312"/>
          <w:kern w:val="0"/>
          <w:szCs w:val="32"/>
        </w:rPr>
        <w:t>示范面积</w:t>
      </w:r>
      <w:r>
        <w:rPr>
          <w:rFonts w:hint="eastAsia" w:ascii="仿宋_GB2312" w:hAnsi="仿宋_GB2312" w:cs="仿宋_GB2312"/>
          <w:kern w:val="0"/>
          <w:szCs w:val="32"/>
        </w:rPr>
        <w:t>10</w:t>
      </w:r>
      <w:r>
        <w:rPr>
          <w:rFonts w:ascii="仿宋_GB2312" w:hAnsi="仿宋_GB2312" w:cs="仿宋_GB2312"/>
          <w:kern w:val="0"/>
          <w:szCs w:val="32"/>
        </w:rPr>
        <w:t>0亩以上，示范区</w:t>
      </w:r>
      <w:r>
        <w:rPr>
          <w:rFonts w:hint="eastAsia" w:ascii="仿宋_GB2312" w:hAnsi="仿宋_GB2312" w:cs="仿宋_GB2312"/>
          <w:kern w:val="0"/>
          <w:szCs w:val="32"/>
        </w:rPr>
        <w:t>域</w:t>
      </w:r>
      <w:r>
        <w:rPr>
          <w:rFonts w:ascii="仿宋_GB2312" w:hAnsi="仿宋_GB2312" w:cs="仿宋_GB2312"/>
          <w:kern w:val="0"/>
          <w:szCs w:val="32"/>
        </w:rPr>
        <w:t>水稻单季产量</w:t>
      </w:r>
      <w:r>
        <w:rPr>
          <w:rFonts w:hint="eastAsia" w:ascii="仿宋_GB2312" w:hAnsi="仿宋_GB2312" w:cs="仿宋_GB2312"/>
          <w:kern w:val="0"/>
          <w:szCs w:val="32"/>
        </w:rPr>
        <w:t>3</w:t>
      </w:r>
      <w:r>
        <w:rPr>
          <w:rFonts w:ascii="仿宋_GB2312" w:hAnsi="仿宋_GB2312" w:cs="仿宋_GB2312"/>
          <w:kern w:val="0"/>
          <w:szCs w:val="32"/>
        </w:rPr>
        <w:t>20公斤以上。</w:t>
      </w:r>
    </w:p>
    <w:p>
      <w:pPr>
        <w:pStyle w:val="6"/>
        <w:adjustRightInd w:val="0"/>
        <w:snapToGrid w:val="0"/>
        <w:spacing w:after="0" w:line="590" w:lineRule="exact"/>
        <w:ind w:left="0" w:leftChars="0" w:firstLine="632" w:firstLineChars="200"/>
        <w:jc w:val="both"/>
        <w:rPr>
          <w:rFonts w:hint="eastAsia" w:ascii="仿宋_GB2312" w:hAnsi="仿宋_GB2312" w:cs="仿宋_GB2312"/>
          <w:kern w:val="0"/>
          <w:szCs w:val="32"/>
        </w:rPr>
      </w:pPr>
      <w:r>
        <w:rPr>
          <w:rFonts w:hint="default" w:ascii="仿宋_GB2312" w:hAnsi="仿宋_GB2312" w:eastAsia="仿宋_GB2312" w:cs="仿宋_GB2312"/>
          <w:kern w:val="0"/>
          <w:sz w:val="32"/>
          <w:szCs w:val="32"/>
          <w:lang w:eastAsia="zh-CN"/>
        </w:rPr>
        <w:t>（</w:t>
      </w:r>
      <w:r>
        <w:rPr>
          <w:rFonts w:hint="default" w:ascii="仿宋_GB2312" w:hAnsi="仿宋_GB2312" w:eastAsia="仿宋_GB2312" w:cs="仿宋_GB2312"/>
          <w:kern w:val="0"/>
          <w:sz w:val="32"/>
          <w:szCs w:val="32"/>
          <w:lang w:val="en-US" w:eastAsia="zh-CN"/>
        </w:rPr>
        <w:t>3</w:t>
      </w:r>
      <w:r>
        <w:rPr>
          <w:rFonts w:hint="default" w:ascii="仿宋_GB2312" w:hAnsi="仿宋_GB2312" w:eastAsia="仿宋_GB2312" w:cs="仿宋_GB2312"/>
          <w:kern w:val="0"/>
          <w:sz w:val="32"/>
          <w:szCs w:val="32"/>
          <w:lang w:eastAsia="zh-CN"/>
        </w:rPr>
        <w:t>）</w:t>
      </w:r>
      <w:r>
        <w:rPr>
          <w:rFonts w:hint="default" w:ascii="仿宋_GB2312" w:hAnsi="仿宋_GB2312" w:eastAsia="仿宋_GB2312" w:cs="仿宋_GB2312"/>
          <w:kern w:val="0"/>
          <w:sz w:val="32"/>
          <w:szCs w:val="32"/>
        </w:rPr>
        <w:t>申报对象及条件</w:t>
      </w:r>
      <w:r>
        <w:rPr>
          <w:rFonts w:hint="default" w:ascii="仿宋_GB2312" w:hAnsi="仿宋_GB2312" w:eastAsia="仿宋_GB2312" w:cs="仿宋_GB2312"/>
          <w:kern w:val="0"/>
          <w:sz w:val="32"/>
          <w:szCs w:val="32"/>
          <w:lang w:eastAsia="zh-CN"/>
        </w:rPr>
        <w:t>。</w:t>
      </w:r>
      <w:r>
        <w:rPr>
          <w:rFonts w:hint="eastAsia" w:ascii="仿宋_GB2312" w:hAnsi="仿宋_GB2312" w:cs="仿宋_GB2312"/>
          <w:kern w:val="0"/>
          <w:szCs w:val="32"/>
        </w:rPr>
        <w:t>广东省内从事农业信息与产业规划、水稻种质与栽培等研究工作的省级及以上农业科研机构、高等院校、事业单位等法人单位，如同一单位无法完成项目建设内容，可联合申报。联合申报单位在农业区划、产业规划、耕地种植用途管控、水稻种质资源鉴评与品种筛选及高产高效栽培技术等方面有较好的研究积累和工作基础；申报人具有副高及以上职称，申报对象具有较完善的项目和财务管理制度，信用记录良好。</w:t>
      </w:r>
    </w:p>
    <w:p>
      <w:pPr>
        <w:numPr>
          <w:ilvl w:val="0"/>
          <w:numId w:val="0"/>
        </w:numPr>
        <w:adjustRightInd w:val="0"/>
        <w:snapToGrid w:val="0"/>
        <w:spacing w:line="590" w:lineRule="exact"/>
        <w:ind w:firstLine="632" w:firstLineChars="200"/>
        <w:outlineLvl w:val="2"/>
        <w:rPr>
          <w:rFonts w:hint="eastAsia" w:ascii="仿宋_GB2312" w:hAnsi="仿宋_GB2312" w:eastAsia="仿宋_GB2312"/>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补助资金标准</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z w:val="32"/>
          <w:szCs w:val="32"/>
          <w:lang w:eastAsia="zh-CN"/>
        </w:rPr>
        <w:t>拟设</w:t>
      </w:r>
      <w:r>
        <w:rPr>
          <w:rFonts w:hint="eastAsia" w:ascii="仿宋_GB2312" w:hAnsi="仿宋_GB2312" w:eastAsia="仿宋_GB2312" w:cs="仿宋_GB2312"/>
          <w:sz w:val="32"/>
          <w:szCs w:val="32"/>
          <w:lang w:val="en-US" w:eastAsia="zh-CN"/>
        </w:rPr>
        <w:t>1个项目，</w:t>
      </w:r>
      <w:r>
        <w:rPr>
          <w:rFonts w:hint="eastAsia" w:ascii="仿宋_GB2312" w:hAnsi="仿宋_GB2312" w:eastAsia="仿宋_GB2312" w:cs="仿宋_GB2312"/>
          <w:kern w:val="0"/>
          <w:sz w:val="32"/>
          <w:szCs w:val="32"/>
        </w:rPr>
        <w:t>省级财政补助资金不超过200万元。项目承担单位需自行测算项目需求金额，在申报书中提供资金测算过程及测算依据。最终资金补助金额以我单位测算核实为准。</w:t>
      </w:r>
      <w:r>
        <w:rPr>
          <w:rFonts w:hint="eastAsia" w:ascii="仿宋_GB2312" w:hAnsi="仿宋_GB2312" w:eastAsia="仿宋_GB2312"/>
          <w:sz w:val="32"/>
          <w:szCs w:val="32"/>
        </w:rPr>
        <w:t xml:space="preserve"> </w:t>
      </w:r>
    </w:p>
    <w:p>
      <w:pPr>
        <w:adjustRightInd w:val="0"/>
        <w:snapToGrid w:val="0"/>
        <w:spacing w:line="590" w:lineRule="exact"/>
        <w:ind w:firstLine="632" w:firstLineChars="200"/>
        <w:rPr>
          <w:rFonts w:hint="eastAsia" w:ascii="仿宋_GB2312" w:hAnsi="仿宋_GB2312" w:eastAsia="仿宋_GB2312"/>
          <w:sz w:val="32"/>
          <w:szCs w:val="32"/>
        </w:rPr>
      </w:pPr>
      <w:r>
        <w:rPr>
          <w:rFonts w:hint="eastAsia" w:ascii="仿宋_GB2312" w:hAnsi="仿宋_GB2312" w:eastAsia="仿宋_GB2312"/>
          <w:b/>
          <w:bCs/>
          <w:sz w:val="32"/>
          <w:szCs w:val="32"/>
        </w:rPr>
        <w:t>10.秸秆代塑产品低碳绿色生产关键技术研发及示范</w:t>
      </w:r>
    </w:p>
    <w:p>
      <w:pPr>
        <w:adjustRightInd w:val="0"/>
        <w:snapToGrid w:val="0"/>
        <w:spacing w:line="590" w:lineRule="exact"/>
        <w:ind w:firstLine="632" w:firstLineChars="200"/>
        <w:rPr>
          <w:rFonts w:hint="eastAsia" w:ascii="仿宋_GB2312" w:hAnsi="仿宋_GB2312" w:eastAsia="仿宋_GB2312"/>
          <w:sz w:val="32"/>
          <w:szCs w:val="32"/>
        </w:rPr>
      </w:pPr>
      <w:r>
        <w:rPr>
          <w:rFonts w:hint="eastAsia" w:ascii="仿宋_GB2312" w:hAnsi="仿宋_GB2312" w:eastAsia="仿宋_GB2312"/>
          <w:sz w:val="32"/>
          <w:szCs w:val="32"/>
        </w:rPr>
        <w:t>（1）资金用途。</w:t>
      </w:r>
      <w:bookmarkStart w:id="0" w:name="OLE_LINK2"/>
      <w:r>
        <w:rPr>
          <w:rFonts w:hint="eastAsia" w:ascii="仿宋_GB2312" w:hAnsi="仿宋_GB2312" w:eastAsia="仿宋_GB2312"/>
          <w:sz w:val="32"/>
          <w:szCs w:val="32"/>
        </w:rPr>
        <w:t>研制秸秆纤维植物成型日用品，用于替代现有塑料制品；并对其工艺过程产生的废液和废渣利用炭-热-肥工艺进行循环再利用，产生的热能供给秸秆纤维植物成型日用品生产工艺所需，产生的生物炭开发功能性生物炭基产品，并评估其沃土及固碳增汇作用与效果，探索多型碳耦合的快速提升土壤碳汇新模式；制订相关的技术规程或标准，创建农作物秸秆植物成型-炭-热-肥低碳绿色高值利用技术示范基地，促进秸秆转化增值，形成具有我省特色的秸秆产业化利用长效机制。</w:t>
      </w:r>
      <w:bookmarkEnd w:id="0"/>
    </w:p>
    <w:p>
      <w:pPr>
        <w:adjustRightInd w:val="0"/>
        <w:snapToGrid w:val="0"/>
        <w:spacing w:line="590" w:lineRule="exact"/>
        <w:ind w:firstLine="632" w:firstLineChars="200"/>
        <w:rPr>
          <w:rFonts w:hint="eastAsia" w:ascii="仿宋_GB2312" w:hAnsi="仿宋_GB2312" w:eastAsia="仿宋_GB2312"/>
          <w:sz w:val="32"/>
          <w:szCs w:val="32"/>
        </w:rPr>
      </w:pPr>
      <w:r>
        <w:rPr>
          <w:rFonts w:hint="eastAsia" w:ascii="仿宋_GB2312" w:hAnsi="仿宋_GB2312" w:eastAsia="仿宋_GB2312"/>
          <w:sz w:val="32"/>
          <w:szCs w:val="32"/>
        </w:rPr>
        <w:t>（2）绩效目标。</w:t>
      </w:r>
      <w:bookmarkStart w:id="1" w:name="OLE_LINK3"/>
      <w:r>
        <w:rPr>
          <w:rFonts w:hint="eastAsia" w:ascii="仿宋_GB2312" w:hAnsi="仿宋_GB2312" w:eastAsia="仿宋_GB2312"/>
          <w:sz w:val="32"/>
          <w:szCs w:val="32"/>
        </w:rPr>
        <w:t>开发秸秆植物成型-炭-热-肥联产技术1套；研制植物成型日用产品2-3种，功能炭基产品1-2个；制订相关技术规程1-2项；建设核心试验区1-2个，初具产业化规模。</w:t>
      </w:r>
      <w:bookmarkEnd w:id="1"/>
    </w:p>
    <w:p>
      <w:pPr>
        <w:adjustRightInd w:val="0"/>
        <w:snapToGrid w:val="0"/>
        <w:spacing w:line="590" w:lineRule="exact"/>
        <w:ind w:firstLine="632" w:firstLineChars="200"/>
        <w:rPr>
          <w:rFonts w:hint="eastAsia" w:ascii="仿宋_GB2312" w:hAnsi="仿宋_GB2312" w:eastAsia="仿宋_GB2312"/>
          <w:sz w:val="32"/>
          <w:szCs w:val="32"/>
        </w:rPr>
      </w:pPr>
      <w:r>
        <w:rPr>
          <w:rFonts w:hint="eastAsia" w:ascii="仿宋_GB2312" w:hAnsi="仿宋_GB2312" w:eastAsia="仿宋_GB2312"/>
          <w:sz w:val="32"/>
          <w:szCs w:val="32"/>
        </w:rPr>
        <w:t>（3）申报对象及条件。申报对象为具备完成科研项目实力、具有良好信誉的独立法人资格的科研机构、高等院校、事业单位。具有较完善的项目和财务管理制度。在秸秆综合利用、土壤改良与耕地保育等研究领域具有较强的技术力量和人才队伍，具有开展相关研究必需的设备设施条件，并具备一定的示范推广能力。</w:t>
      </w:r>
    </w:p>
    <w:p>
      <w:pPr>
        <w:adjustRightInd w:val="0"/>
        <w:snapToGrid w:val="0"/>
        <w:spacing w:line="590" w:lineRule="exact"/>
        <w:ind w:firstLine="632" w:firstLineChars="200"/>
      </w:pPr>
      <w:r>
        <w:rPr>
          <w:rFonts w:hint="eastAsia" w:ascii="仿宋_GB2312" w:hAnsi="仿宋_GB2312" w:eastAsia="仿宋_GB2312"/>
          <w:sz w:val="32"/>
          <w:szCs w:val="32"/>
        </w:rPr>
        <w:t>（4）补助资金标准。</w:t>
      </w:r>
      <w:r>
        <w:rPr>
          <w:rFonts w:hint="eastAsia" w:ascii="仿宋_GB2312" w:hAnsi="仿宋_GB2312" w:eastAsia="仿宋_GB2312" w:cs="仿宋_GB2312"/>
          <w:sz w:val="32"/>
          <w:szCs w:val="32"/>
          <w:lang w:eastAsia="zh-CN"/>
        </w:rPr>
        <w:t>拟设</w:t>
      </w:r>
      <w:r>
        <w:rPr>
          <w:rFonts w:hint="eastAsia" w:ascii="仿宋_GB2312" w:hAnsi="仿宋_GB2312" w:eastAsia="仿宋_GB2312" w:cs="仿宋_GB2312"/>
          <w:sz w:val="32"/>
          <w:szCs w:val="32"/>
          <w:lang w:val="en-US" w:eastAsia="zh-CN"/>
        </w:rPr>
        <w:t>1个项目，</w:t>
      </w:r>
      <w:r>
        <w:rPr>
          <w:rFonts w:hint="eastAsia" w:ascii="仿宋_GB2312" w:hAnsi="仿宋_GB2312" w:eastAsia="仿宋_GB2312"/>
          <w:sz w:val="32"/>
          <w:szCs w:val="32"/>
        </w:rPr>
        <w:t>省级财政补助资金100万元。项目承担单位需自行测算项目需求金额，在申报书中提供资金测算过程及测算依据。最终资金补助金额以我单位测算核实为准。</w:t>
      </w:r>
    </w:p>
    <w:p>
      <w:pPr>
        <w:adjustRightInd w:val="0"/>
        <w:snapToGrid w:val="0"/>
        <w:spacing w:line="590" w:lineRule="exact"/>
        <w:ind w:firstLine="632"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申报材料要求</w:t>
      </w:r>
    </w:p>
    <w:p>
      <w:pPr>
        <w:adjustRightInd w:val="0"/>
        <w:snapToGrid w:val="0"/>
        <w:spacing w:line="590" w:lineRule="exact"/>
        <w:ind w:firstLine="632"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1.项目1</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10</w:t>
      </w:r>
      <w:r>
        <w:rPr>
          <w:rFonts w:hint="eastAsia" w:ascii="仿宋_GB2312" w:hAnsi="仿宋_GB2312" w:eastAsia="仿宋_GB2312" w:cs="仿宋_GB2312"/>
          <w:kern w:val="0"/>
          <w:sz w:val="32"/>
          <w:szCs w:val="32"/>
          <w:lang w:eastAsia="zh-CN"/>
        </w:rPr>
        <w:t>均</w:t>
      </w:r>
      <w:r>
        <w:rPr>
          <w:rFonts w:hint="eastAsia" w:ascii="仿宋_GB2312" w:hAnsi="仿宋_GB2312" w:eastAsia="仿宋_GB2312" w:cs="仿宋_GB2312"/>
          <w:kern w:val="0"/>
          <w:sz w:val="32"/>
          <w:szCs w:val="32"/>
        </w:rPr>
        <w:t>请使用第9类《农业科研类及技术推广示范类项目申报书模板》。</w:t>
      </w:r>
    </w:p>
    <w:p>
      <w:pPr>
        <w:adjustRightInd w:val="0"/>
        <w:snapToGrid w:val="0"/>
        <w:spacing w:line="590" w:lineRule="exact"/>
        <w:ind w:firstLine="632"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2.相关证明材料，包括但不限于：申报单位及合作单位法人证书、单位资质认定证书、主持人职称证书（复印件）、相关成果获奖证书等。</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0" w:firstLineChars="0"/>
        <w:textAlignment w:val="auto"/>
        <w:rPr>
          <w:rFonts w:hint="eastAsia" w:ascii="黑体" w:hAnsi="黑体" w:eastAsia="黑体" w:cs="黑体"/>
          <w:bCs/>
          <w:color w:val="auto"/>
          <w:kern w:val="0"/>
          <w:szCs w:val="32"/>
          <w:lang w:val="en-US" w:eastAsia="zh-CN"/>
        </w:rPr>
        <w:sectPr>
          <w:footerReference r:id="rId4" w:type="first"/>
          <w:footerReference r:id="rId3" w:type="default"/>
          <w:pgSz w:w="11906" w:h="16838"/>
          <w:pgMar w:top="1871" w:right="1531" w:bottom="1871" w:left="1531" w:header="851" w:footer="1418" w:gutter="0"/>
          <w:pgNumType w:fmt="decimal" w:start="2"/>
          <w:cols w:space="720" w:num="1"/>
          <w:titlePg/>
          <w:docGrid w:type="linesAndChars" w:linePitch="590" w:charSpace="-1024"/>
        </w:sect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0" w:firstLineChars="0"/>
        <w:textAlignment w:val="auto"/>
        <w:rPr>
          <w:rFonts w:hint="eastAsia" w:ascii="黑体" w:hAnsi="黑体" w:eastAsia="黑体" w:cs="黑体"/>
          <w:bCs/>
          <w:color w:val="auto"/>
          <w:kern w:val="0"/>
          <w:szCs w:val="32"/>
          <w:lang w:val="en-US" w:eastAsia="zh-CN"/>
        </w:rPr>
      </w:pPr>
      <w:r>
        <w:rPr>
          <w:rFonts w:hint="eastAsia" w:ascii="黑体" w:hAnsi="黑体" w:eastAsia="黑体" w:cs="黑体"/>
          <w:bCs/>
          <w:color w:val="auto"/>
          <w:kern w:val="0"/>
          <w:szCs w:val="32"/>
          <w:lang w:val="en-US" w:eastAsia="zh-CN"/>
        </w:rPr>
        <w:t>附件2</w:t>
      </w:r>
    </w:p>
    <w:p>
      <w:pPr>
        <w:pStyle w:val="4"/>
        <w:keepNext w:val="0"/>
        <w:keepLines w:val="0"/>
        <w:adjustRightInd w:val="0"/>
        <w:snapToGrid w:val="0"/>
        <w:spacing w:before="0" w:after="0" w:line="590" w:lineRule="exact"/>
        <w:ind w:firstLine="0" w:firstLineChars="0"/>
        <w:jc w:val="both"/>
        <w:rPr>
          <w:rFonts w:hint="eastAsia" w:ascii="方正小标宋简体" w:hAnsi="方正小标宋简体" w:eastAsia="方正小标宋简体" w:cs="方正小标宋简体"/>
          <w:b w:val="0"/>
          <w:bCs w:val="0"/>
          <w:color w:val="000000"/>
          <w:kern w:val="0"/>
          <w:sz w:val="44"/>
          <w:szCs w:val="44"/>
        </w:rPr>
      </w:pPr>
    </w:p>
    <w:p>
      <w:pPr>
        <w:pStyle w:val="4"/>
        <w:keepNext w:val="0"/>
        <w:keepLines w:val="0"/>
        <w:adjustRightInd w:val="0"/>
        <w:snapToGrid w:val="0"/>
        <w:spacing w:before="0" w:after="0" w:line="590" w:lineRule="exact"/>
        <w:ind w:firstLine="0" w:firstLineChars="0"/>
        <w:jc w:val="center"/>
        <w:rPr>
          <w:rFonts w:hint="eastAsia" w:ascii="方正小标宋简体" w:hAnsi="方正小标宋简体" w:eastAsia="方正小标宋简体" w:cs="方正小标宋简体"/>
          <w:b w:val="0"/>
          <w:bCs w:val="0"/>
          <w:color w:val="000000"/>
          <w:kern w:val="0"/>
          <w:sz w:val="44"/>
          <w:szCs w:val="44"/>
        </w:rPr>
      </w:pPr>
      <w:r>
        <w:rPr>
          <w:rFonts w:hint="eastAsia" w:ascii="方正小标宋简体" w:hAnsi="方正小标宋简体" w:eastAsia="方正小标宋简体" w:cs="方正小标宋简体"/>
          <w:b w:val="0"/>
          <w:bCs w:val="0"/>
          <w:color w:val="000000"/>
          <w:kern w:val="0"/>
          <w:sz w:val="44"/>
          <w:szCs w:val="44"/>
        </w:rPr>
        <w:t>2025年乡村振兴战略专项省级组织实施项目</w:t>
      </w:r>
    </w:p>
    <w:p>
      <w:pPr>
        <w:pStyle w:val="4"/>
        <w:keepNext w:val="0"/>
        <w:keepLines w:val="0"/>
        <w:adjustRightInd w:val="0"/>
        <w:snapToGrid w:val="0"/>
        <w:spacing w:before="0" w:after="0" w:line="590" w:lineRule="exact"/>
        <w:ind w:firstLine="0" w:firstLineChars="0"/>
        <w:jc w:val="center"/>
        <w:rPr>
          <w:rFonts w:hint="eastAsia" w:ascii="方正小标宋简体" w:hAnsi="方正小标宋简体" w:eastAsia="方正小标宋简体" w:cs="方正小标宋简体"/>
          <w:b w:val="0"/>
          <w:bCs w:val="0"/>
          <w:i w:val="0"/>
          <w:color w:val="000000"/>
          <w:kern w:val="0"/>
          <w:sz w:val="44"/>
          <w:szCs w:val="44"/>
          <w:u w:val="none"/>
          <w:lang w:val="en-US" w:eastAsia="zh-CN"/>
        </w:rPr>
      </w:pPr>
      <w:r>
        <w:rPr>
          <w:rFonts w:hint="eastAsia" w:ascii="方正小标宋简体" w:hAnsi="方正小标宋简体" w:eastAsia="方正小标宋简体" w:cs="方正小标宋简体"/>
          <w:b w:val="0"/>
          <w:bCs w:val="0"/>
          <w:color w:val="000000"/>
          <w:kern w:val="0"/>
          <w:sz w:val="44"/>
          <w:szCs w:val="44"/>
        </w:rPr>
        <w:t>（</w:t>
      </w:r>
      <w:r>
        <w:rPr>
          <w:rFonts w:hint="eastAsia" w:ascii="方正小标宋简体" w:hAnsi="方正小标宋简体" w:eastAsia="方正小标宋简体" w:cs="方正小标宋简体"/>
          <w:b w:val="0"/>
          <w:bCs w:val="0"/>
          <w:color w:val="000000"/>
          <w:kern w:val="0"/>
          <w:sz w:val="44"/>
          <w:szCs w:val="44"/>
          <w:lang w:eastAsia="zh-CN"/>
        </w:rPr>
        <w:t>第四批</w:t>
      </w:r>
      <w:r>
        <w:rPr>
          <w:rFonts w:hint="eastAsia" w:ascii="方正小标宋简体" w:hAnsi="方正小标宋简体" w:eastAsia="方正小标宋简体" w:cs="方正小标宋简体"/>
          <w:b w:val="0"/>
          <w:bCs w:val="0"/>
          <w:color w:val="000000"/>
          <w:kern w:val="0"/>
          <w:sz w:val="44"/>
          <w:szCs w:val="44"/>
        </w:rPr>
        <w:t>）入库申报汇总表</w:t>
      </w:r>
    </w:p>
    <w:p>
      <w:pPr>
        <w:pStyle w:val="4"/>
        <w:keepNext w:val="0"/>
        <w:keepLines w:val="0"/>
        <w:adjustRightInd w:val="0"/>
        <w:snapToGrid w:val="0"/>
        <w:spacing w:before="0" w:after="0" w:line="590" w:lineRule="exact"/>
        <w:ind w:firstLine="0" w:firstLineChars="0"/>
        <w:jc w:val="both"/>
        <w:rPr>
          <w:rFonts w:hint="eastAsia" w:ascii="仿宋_GB2312" w:hAnsi="宋体" w:eastAsia="仿宋_GB2312" w:cs="仿宋_GB2312"/>
          <w:b w:val="0"/>
          <w:bCs w:val="0"/>
          <w:i w:val="0"/>
          <w:color w:val="000000"/>
          <w:kern w:val="0"/>
          <w:sz w:val="24"/>
          <w:szCs w:val="24"/>
          <w:u w:val="none"/>
          <w:lang w:val="en-US" w:eastAsia="zh-CN"/>
        </w:rPr>
      </w:pPr>
    </w:p>
    <w:p>
      <w:pPr>
        <w:pStyle w:val="4"/>
        <w:keepNext w:val="0"/>
        <w:keepLines w:val="0"/>
        <w:adjustRightInd w:val="0"/>
        <w:snapToGrid w:val="0"/>
        <w:spacing w:before="0" w:after="0" w:line="590" w:lineRule="exact"/>
        <w:ind w:firstLine="0" w:firstLineChars="0"/>
        <w:jc w:val="both"/>
        <w:rPr>
          <w:rFonts w:hint="eastAsia" w:ascii="方正小标宋简体" w:hAnsi="方正小标宋简体" w:eastAsia="方正小标宋简体" w:cs="方正小标宋简体"/>
          <w:b w:val="0"/>
          <w:bCs w:val="0"/>
          <w:color w:val="000000"/>
          <w:kern w:val="0"/>
          <w:sz w:val="24"/>
          <w:szCs w:val="24"/>
        </w:rPr>
      </w:pPr>
      <w:r>
        <w:rPr>
          <w:rFonts w:hint="eastAsia" w:ascii="仿宋_GB2312" w:hAnsi="宋体" w:eastAsia="仿宋_GB2312" w:cs="仿宋_GB2312"/>
          <w:b w:val="0"/>
          <w:bCs w:val="0"/>
          <w:i w:val="0"/>
          <w:color w:val="000000"/>
          <w:kern w:val="0"/>
          <w:sz w:val="24"/>
          <w:szCs w:val="24"/>
          <w:u w:val="none"/>
          <w:lang w:val="en-US" w:eastAsia="zh-CN"/>
        </w:rPr>
        <w:t>项目申报单位：</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224"/>
        <w:gridCol w:w="1754"/>
        <w:gridCol w:w="1833"/>
        <w:gridCol w:w="1187"/>
        <w:gridCol w:w="1636"/>
        <w:gridCol w:w="2232"/>
        <w:gridCol w:w="2070"/>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89" w:hRule="atLeast"/>
          <w:tblHeader/>
          <w:jc w:val="center"/>
        </w:trPr>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rPr>
              <w:t>类别</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rPr>
              <w:t>资金方向</w:t>
            </w:r>
          </w:p>
        </w:tc>
        <w:tc>
          <w:tcPr>
            <w:tcW w:w="6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rPr>
              <w:t>扶持项目类型</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rPr>
              <w:t>项目名称</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rPr>
              <w:t>项目承担单位</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黑体" w:hAnsi="黑体" w:eastAsia="黑体" w:cs="黑体"/>
                <w:i w:val="0"/>
                <w:color w:val="000000"/>
                <w:kern w:val="0"/>
                <w:sz w:val="21"/>
                <w:szCs w:val="21"/>
                <w:u w:val="none"/>
                <w:lang w:val="en-US" w:eastAsia="zh-CN"/>
              </w:rPr>
            </w:pPr>
            <w:r>
              <w:rPr>
                <w:rFonts w:hint="eastAsia" w:ascii="黑体" w:hAnsi="黑体" w:eastAsia="黑体" w:cs="黑体"/>
                <w:i w:val="0"/>
                <w:color w:val="000000"/>
                <w:kern w:val="0"/>
                <w:sz w:val="21"/>
                <w:szCs w:val="21"/>
                <w:u w:val="none"/>
                <w:lang w:val="en-US" w:eastAsia="zh-CN"/>
              </w:rPr>
              <w:t>建设内容</w:t>
            </w:r>
          </w:p>
          <w:p>
            <w:pPr>
              <w:keepNext w:val="0"/>
              <w:keepLines w:val="0"/>
              <w:widowControl w:val="0"/>
              <w:suppressLineNumbers w:val="0"/>
              <w:adjustRightInd w:val="0"/>
              <w:snapToGrid w:val="0"/>
              <w:spacing w:line="240" w:lineRule="auto"/>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rPr>
              <w:t>（限100字以内）</w:t>
            </w:r>
          </w:p>
        </w:tc>
        <w:tc>
          <w:tcPr>
            <w:tcW w:w="7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黑体" w:hAnsi="黑体" w:eastAsia="黑体" w:cs="黑体"/>
                <w:i w:val="0"/>
                <w:color w:val="000000"/>
                <w:kern w:val="0"/>
                <w:sz w:val="21"/>
                <w:szCs w:val="21"/>
                <w:u w:val="none"/>
                <w:lang w:val="en-US" w:eastAsia="zh-CN"/>
              </w:rPr>
            </w:pPr>
            <w:r>
              <w:rPr>
                <w:rFonts w:hint="eastAsia" w:ascii="黑体" w:hAnsi="黑体" w:eastAsia="黑体" w:cs="黑体"/>
                <w:i w:val="0"/>
                <w:color w:val="000000"/>
                <w:kern w:val="0"/>
                <w:sz w:val="21"/>
                <w:szCs w:val="21"/>
                <w:u w:val="none"/>
                <w:lang w:val="en-US" w:eastAsia="zh-CN"/>
              </w:rPr>
              <w:t>绩效目标</w:t>
            </w:r>
          </w:p>
          <w:p>
            <w:pPr>
              <w:keepNext w:val="0"/>
              <w:keepLines w:val="0"/>
              <w:widowControl w:val="0"/>
              <w:suppressLineNumbers w:val="0"/>
              <w:adjustRightInd w:val="0"/>
              <w:snapToGrid w:val="0"/>
              <w:spacing w:line="240" w:lineRule="auto"/>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rPr>
              <w:t>（限100字以内）</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rPr>
              <w:t>申请金额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69" w:hRule="atLeast"/>
          <w:jc w:val="center"/>
        </w:trPr>
        <w:tc>
          <w:tcPr>
            <w:tcW w:w="466" w:type="pct"/>
            <w:vMerge w:val="restart"/>
            <w:tcBorders>
              <w:top w:val="single" w:color="000000" w:sz="4" w:space="0"/>
              <w:left w:val="single" w:color="000000" w:sz="4" w:space="0"/>
              <w:right w:val="single" w:color="000000" w:sz="4" w:space="0"/>
            </w:tcBorders>
            <w:noWrap w:val="0"/>
            <w:vAlign w:val="center"/>
          </w:tcPr>
          <w:p>
            <w:pPr>
              <w:adjustRightInd w:val="0"/>
              <w:snapToGrid w:val="0"/>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color w:val="000000"/>
                <w:kern w:val="0"/>
                <w:sz w:val="21"/>
                <w:szCs w:val="21"/>
              </w:rPr>
              <w:t>2025年乡村振兴战略专项省级组织实施项目（</w:t>
            </w:r>
            <w:r>
              <w:rPr>
                <w:rFonts w:hint="eastAsia" w:ascii="仿宋_GB2312" w:hAnsi="仿宋_GB2312" w:eastAsia="仿宋_GB2312" w:cs="仿宋_GB2312"/>
                <w:b w:val="0"/>
                <w:bCs w:val="0"/>
                <w:color w:val="000000"/>
                <w:kern w:val="0"/>
                <w:sz w:val="21"/>
                <w:szCs w:val="21"/>
                <w:lang w:eastAsia="zh-CN"/>
              </w:rPr>
              <w:t>第四批</w:t>
            </w:r>
            <w:r>
              <w:rPr>
                <w:rFonts w:hint="eastAsia" w:ascii="仿宋_GB2312" w:hAnsi="仿宋_GB2312" w:eastAsia="仿宋_GB2312" w:cs="仿宋_GB2312"/>
                <w:b w:val="0"/>
                <w:bCs w:val="0"/>
                <w:color w:val="000000"/>
                <w:kern w:val="0"/>
                <w:sz w:val="21"/>
                <w:szCs w:val="21"/>
                <w:u w:val="none"/>
              </w:rPr>
              <w:t>）</w:t>
            </w:r>
          </w:p>
        </w:tc>
        <w:tc>
          <w:tcPr>
            <w:tcW w:w="668" w:type="pct"/>
            <w:vMerge w:val="restart"/>
            <w:tcBorders>
              <w:top w:val="single" w:color="000000" w:sz="4" w:space="0"/>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color w:val="000000"/>
                <w:kern w:val="0"/>
                <w:sz w:val="21"/>
                <w:szCs w:val="21"/>
                <w:u w:val="none"/>
                <w:lang w:eastAsia="zh-CN"/>
              </w:rPr>
              <w:t>一、种植业高质量发展项目</w:t>
            </w:r>
          </w:p>
        </w:tc>
        <w:tc>
          <w:tcPr>
            <w:tcW w:w="6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color w:val="000000"/>
                <w:kern w:val="0"/>
                <w:sz w:val="21"/>
                <w:szCs w:val="21"/>
              </w:rPr>
              <w:t>1.水稻大面积单产提升品种与技术示范推广</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4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57" w:hRule="atLeast"/>
          <w:jc w:val="center"/>
        </w:trPr>
        <w:tc>
          <w:tcPr>
            <w:tcW w:w="466"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68"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eastAsia="zh-CN"/>
              </w:rPr>
            </w:pPr>
          </w:p>
        </w:tc>
        <w:tc>
          <w:tcPr>
            <w:tcW w:w="6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color w:val="000000"/>
                <w:kern w:val="0"/>
                <w:sz w:val="21"/>
                <w:szCs w:val="21"/>
              </w:rPr>
              <w:t>2.粮食和油料作物绿色高产高效轮作种植模式集成与示范</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4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57" w:hRule="atLeast"/>
          <w:jc w:val="center"/>
        </w:trPr>
        <w:tc>
          <w:tcPr>
            <w:tcW w:w="466"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68"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eastAsia="zh-CN"/>
              </w:rPr>
            </w:pPr>
          </w:p>
        </w:tc>
        <w:tc>
          <w:tcPr>
            <w:tcW w:w="6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color w:val="000000"/>
                <w:kern w:val="0"/>
                <w:sz w:val="21"/>
                <w:szCs w:val="21"/>
              </w:rPr>
              <w:t>3.广东水稻增密度和“一喷多促”技术集成推广</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4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277" w:hRule="atLeast"/>
          <w:jc w:val="center"/>
        </w:trPr>
        <w:tc>
          <w:tcPr>
            <w:tcW w:w="466"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68"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eastAsia="zh-CN"/>
              </w:rPr>
            </w:pPr>
          </w:p>
        </w:tc>
        <w:tc>
          <w:tcPr>
            <w:tcW w:w="6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color w:val="000000"/>
                <w:kern w:val="0"/>
                <w:sz w:val="21"/>
                <w:szCs w:val="21"/>
              </w:rPr>
              <w:t>4.特色优质旱杂粮作物引种试验示范</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4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355" w:hRule="atLeast"/>
          <w:jc w:val="center"/>
        </w:trPr>
        <w:tc>
          <w:tcPr>
            <w:tcW w:w="466" w:type="pct"/>
            <w:vMerge w:val="restart"/>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color w:val="000000"/>
                <w:kern w:val="0"/>
                <w:sz w:val="21"/>
                <w:szCs w:val="21"/>
              </w:rPr>
              <w:t>2025年乡村振兴战略专项省级组织实施项目（</w:t>
            </w:r>
            <w:r>
              <w:rPr>
                <w:rFonts w:hint="eastAsia" w:ascii="仿宋_GB2312" w:hAnsi="仿宋_GB2312" w:eastAsia="仿宋_GB2312" w:cs="仿宋_GB2312"/>
                <w:b w:val="0"/>
                <w:bCs w:val="0"/>
                <w:color w:val="000000"/>
                <w:kern w:val="0"/>
                <w:sz w:val="21"/>
                <w:szCs w:val="21"/>
                <w:lang w:eastAsia="zh-CN"/>
              </w:rPr>
              <w:t>第四批</w:t>
            </w:r>
            <w:r>
              <w:rPr>
                <w:rFonts w:hint="eastAsia" w:ascii="仿宋_GB2312" w:hAnsi="仿宋_GB2312" w:eastAsia="仿宋_GB2312" w:cs="仿宋_GB2312"/>
                <w:b w:val="0"/>
                <w:bCs w:val="0"/>
                <w:color w:val="000000"/>
                <w:kern w:val="0"/>
                <w:sz w:val="21"/>
                <w:szCs w:val="21"/>
                <w:u w:val="none"/>
              </w:rPr>
              <w:t>）</w:t>
            </w:r>
          </w:p>
        </w:tc>
        <w:tc>
          <w:tcPr>
            <w:tcW w:w="668" w:type="pct"/>
            <w:vMerge w:val="restart"/>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eastAsia="zh-CN"/>
              </w:rPr>
            </w:pPr>
            <w:r>
              <w:rPr>
                <w:rFonts w:hint="eastAsia" w:ascii="仿宋_GB2312" w:hAnsi="仿宋_GB2312" w:eastAsia="仿宋_GB2312" w:cs="仿宋_GB2312"/>
                <w:b w:val="0"/>
                <w:bCs w:val="0"/>
                <w:color w:val="000000"/>
                <w:kern w:val="0"/>
                <w:sz w:val="21"/>
                <w:szCs w:val="21"/>
                <w:u w:val="none"/>
                <w:lang w:eastAsia="zh-CN"/>
              </w:rPr>
              <w:t>一、</w:t>
            </w:r>
            <w:r>
              <w:rPr>
                <w:rFonts w:hint="eastAsia" w:ascii="仿宋_GB2312" w:hAnsi="仿宋_GB2312" w:eastAsia="仿宋_GB2312" w:cs="仿宋_GB2312"/>
                <w:b w:val="0"/>
                <w:bCs w:val="0"/>
                <w:color w:val="000000"/>
                <w:kern w:val="0"/>
                <w:sz w:val="21"/>
                <w:szCs w:val="21"/>
                <w:u w:val="none"/>
                <w:lang w:val="en-US" w:eastAsia="zh-CN"/>
              </w:rPr>
              <w:t>种植业高质量发展</w:t>
            </w:r>
            <w:r>
              <w:rPr>
                <w:rFonts w:hint="eastAsia" w:ascii="仿宋_GB2312" w:hAnsi="仿宋_GB2312" w:eastAsia="仿宋_GB2312" w:cs="仿宋_GB2312"/>
                <w:b w:val="0"/>
                <w:bCs w:val="0"/>
                <w:color w:val="000000"/>
                <w:kern w:val="0"/>
                <w:sz w:val="21"/>
                <w:szCs w:val="21"/>
                <w:u w:val="none"/>
                <w:lang w:eastAsia="zh-CN"/>
              </w:rPr>
              <w:t>项目</w:t>
            </w:r>
          </w:p>
        </w:tc>
        <w:tc>
          <w:tcPr>
            <w:tcW w:w="6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color w:val="000000"/>
                <w:kern w:val="0"/>
                <w:sz w:val="21"/>
                <w:szCs w:val="21"/>
              </w:rPr>
              <w:t>5.糖料生产信息监测与甘蔗良种配套高效栽培技术试验示范</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4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67" w:hRule="atLeast"/>
          <w:jc w:val="center"/>
        </w:trPr>
        <w:tc>
          <w:tcPr>
            <w:tcW w:w="466"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68"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eastAsia="zh-CN"/>
              </w:rPr>
            </w:pPr>
          </w:p>
        </w:tc>
        <w:tc>
          <w:tcPr>
            <w:tcW w:w="6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i w:val="0"/>
                <w:color w:val="000000"/>
                <w:kern w:val="0"/>
                <w:sz w:val="21"/>
                <w:szCs w:val="21"/>
                <w:u w:val="none"/>
                <w:lang w:val="en-US" w:eastAsia="zh-CN"/>
              </w:rPr>
              <w:t>6.特色水果优质品种及高效栽培技术示范与推广</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4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053" w:hRule="atLeast"/>
          <w:jc w:val="center"/>
        </w:trPr>
        <w:tc>
          <w:tcPr>
            <w:tcW w:w="466"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68"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eastAsia="zh-CN"/>
              </w:rPr>
            </w:pPr>
          </w:p>
        </w:tc>
        <w:tc>
          <w:tcPr>
            <w:tcW w:w="6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i w:val="0"/>
                <w:color w:val="000000"/>
                <w:kern w:val="0"/>
                <w:sz w:val="21"/>
                <w:szCs w:val="21"/>
                <w:u w:val="none"/>
                <w:lang w:val="en-US" w:eastAsia="zh-CN"/>
              </w:rPr>
              <w:t>7.蔬菜一年多茬轮作高效种植模式集成与示范</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4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29" w:hRule="atLeast"/>
          <w:jc w:val="center"/>
        </w:trPr>
        <w:tc>
          <w:tcPr>
            <w:tcW w:w="466"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68"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eastAsia="zh-CN"/>
              </w:rPr>
            </w:pPr>
          </w:p>
        </w:tc>
        <w:tc>
          <w:tcPr>
            <w:tcW w:w="6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i w:val="0"/>
                <w:color w:val="000000"/>
                <w:kern w:val="0"/>
                <w:sz w:val="21"/>
                <w:szCs w:val="21"/>
                <w:u w:val="none"/>
                <w:lang w:val="en-US" w:eastAsia="zh-CN"/>
              </w:rPr>
              <w:t>8.生态茶园创建、认定与监测</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4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039" w:hRule="atLeast"/>
          <w:jc w:val="center"/>
        </w:trPr>
        <w:tc>
          <w:tcPr>
            <w:tcW w:w="466"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68"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eastAsia="zh-CN"/>
              </w:rPr>
            </w:pPr>
          </w:p>
        </w:tc>
        <w:tc>
          <w:tcPr>
            <w:tcW w:w="6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i w:val="0"/>
                <w:color w:val="000000"/>
                <w:kern w:val="0"/>
                <w:sz w:val="21"/>
                <w:szCs w:val="21"/>
                <w:u w:val="none"/>
                <w:lang w:val="en-US" w:eastAsia="zh-CN"/>
              </w:rPr>
              <w:t>9.广东耕地种植引导与种植空间优化</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4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039" w:hRule="atLeast"/>
          <w:jc w:val="center"/>
        </w:trPr>
        <w:tc>
          <w:tcPr>
            <w:tcW w:w="466"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68" w:type="pct"/>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eastAsia="zh-CN"/>
              </w:rPr>
            </w:pPr>
          </w:p>
        </w:tc>
        <w:tc>
          <w:tcPr>
            <w:tcW w:w="6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i w:val="0"/>
                <w:color w:val="000000"/>
                <w:kern w:val="0"/>
                <w:sz w:val="21"/>
                <w:szCs w:val="21"/>
                <w:u w:val="none"/>
                <w:lang w:val="en-US" w:eastAsia="zh-CN"/>
              </w:rPr>
              <w:t>10.秸秆代塑产品低碳绿色生产关键技术研发及示范</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4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bl>
    <w:p>
      <w:pPr>
        <w:pStyle w:val="11"/>
        <w:ind w:left="0" w:leftChars="0" w:right="316" w:rightChars="100" w:firstLine="0" w:firstLineChars="0"/>
        <w:rPr>
          <w:rFonts w:hint="eastAsia" w:eastAsia="仿宋_GB2312"/>
          <w:snapToGrid w:val="0"/>
          <w:kern w:val="0"/>
          <w:lang w:eastAsia="zh-CN"/>
        </w:rPr>
        <w:sectPr>
          <w:pgSz w:w="16838" w:h="11906" w:orient="landscape"/>
          <w:pgMar w:top="1531" w:right="1871" w:bottom="1531" w:left="1871" w:header="851" w:footer="1417" w:gutter="0"/>
          <w:pgNumType w:fmt="decimal"/>
          <w:cols w:space="720" w:num="1"/>
          <w:titlePg/>
          <w:rtlGutter w:val="0"/>
          <w:docGrid w:type="linesAndChars" w:linePitch="631" w:charSpace="-849"/>
        </w:sectPr>
      </w:pPr>
    </w:p>
    <w:p>
      <w:pPr>
        <w:pStyle w:val="2"/>
        <w:bidi w:val="0"/>
        <w:jc w:val="left"/>
        <w:rPr>
          <w:rFonts w:hint="eastAsia" w:ascii="黑体" w:hAnsi="黑体" w:eastAsia="黑体" w:cs="黑体"/>
          <w:sz w:val="32"/>
          <w:lang w:val="en-US" w:eastAsia="zh-CN"/>
        </w:rPr>
      </w:pPr>
      <w:r>
        <w:rPr>
          <w:rFonts w:hint="eastAsia" w:ascii="黑体" w:hAnsi="黑体" w:eastAsia="黑体" w:cs="黑体"/>
          <w:sz w:val="32"/>
          <w:lang w:val="en-US" w:eastAsia="zh-CN"/>
        </w:rPr>
        <w:t>附件3</w:t>
      </w:r>
    </w:p>
    <w:p>
      <w:pPr>
        <w:pStyle w:val="2"/>
        <w:bidi w:val="0"/>
        <w:jc w:val="left"/>
        <w:rPr>
          <w:rFonts w:hint="eastAsia" w:ascii="方正黑体_GBK" w:hAnsi="方正黑体_GBK" w:eastAsia="方正黑体_GBK" w:cs="方正黑体_GBK"/>
          <w:sz w:val="32"/>
          <w:lang w:val="en-US" w:eastAsia="zh-CN"/>
        </w:rPr>
      </w:pPr>
    </w:p>
    <w:p>
      <w:pPr>
        <w:pStyle w:val="2"/>
        <w:bidi w:val="0"/>
        <w:jc w:val="left"/>
        <w:rPr>
          <w:rFonts w:hint="eastAsia" w:ascii="方正黑体_GBK" w:hAnsi="方正黑体_GBK" w:eastAsia="方正黑体_GBK" w:cs="方正黑体_GBK"/>
          <w:sz w:val="32"/>
          <w:lang w:val="en-US" w:eastAsia="zh-CN"/>
        </w:rPr>
      </w:pPr>
      <w:r>
        <w:rPr>
          <w:rFonts w:hint="eastAsia" w:ascii="方正黑体_GBK" w:hAnsi="方正黑体_GBK" w:eastAsia="方正黑体_GBK" w:cs="方正黑体_GBK"/>
          <w:sz w:val="32"/>
          <w:lang w:val="en-US" w:eastAsia="zh-CN"/>
        </w:rPr>
        <w:t>第9类</w:t>
      </w:r>
    </w:p>
    <w:p>
      <w:pPr>
        <w:pStyle w:val="2"/>
        <w:bidi w:val="0"/>
        <w:jc w:val="left"/>
        <w:rPr>
          <w:rFonts w:hint="default" w:ascii="方正黑体_GBK" w:hAnsi="方正黑体_GBK" w:eastAsia="方正黑体_GBK" w:cs="方正黑体_GBK"/>
          <w:sz w:val="32"/>
          <w:lang w:val="en-US" w:eastAsia="zh-CN"/>
        </w:rPr>
      </w:pPr>
    </w:p>
    <w:p>
      <w:pPr>
        <w:pStyle w:val="2"/>
        <w:bidi w:val="0"/>
        <w:rPr>
          <w:rFonts w:hint="eastAsia"/>
        </w:rPr>
      </w:pPr>
      <w:r>
        <w:rPr>
          <w:rFonts w:hint="eastAsia"/>
          <w:lang w:val="en-US" w:eastAsia="zh-CN"/>
        </w:rPr>
        <w:t>广东省农业农村厅</w:t>
      </w:r>
      <w:r>
        <w:rPr>
          <w:rFonts w:hint="eastAsia"/>
        </w:rPr>
        <w:t>农业科研类及技术推广</w:t>
      </w:r>
    </w:p>
    <w:p>
      <w:pPr>
        <w:pStyle w:val="2"/>
        <w:bidi w:val="0"/>
        <w:rPr>
          <w:rFonts w:hint="eastAsia"/>
        </w:rPr>
      </w:pPr>
    </w:p>
    <w:p>
      <w:pPr>
        <w:pStyle w:val="2"/>
        <w:bidi w:val="0"/>
        <w:rPr>
          <w:rFonts w:hint="eastAsia"/>
          <w:lang w:val="en-US" w:eastAsia="zh-CN"/>
        </w:rPr>
      </w:pPr>
      <w:r>
        <w:rPr>
          <w:rFonts w:hint="eastAsia"/>
        </w:rPr>
        <w:t>示范类项目（专项）</w:t>
      </w:r>
      <w:r>
        <w:rPr>
          <w:rFonts w:hint="eastAsia"/>
          <w:lang w:val="en-US" w:eastAsia="zh-CN"/>
        </w:rPr>
        <w:t>申报书模板</w:t>
      </w:r>
    </w:p>
    <w:p>
      <w:pPr>
        <w:keepNext w:val="0"/>
        <w:keepLines w:val="0"/>
        <w:pageBreakBefore w:val="0"/>
        <w:kinsoku/>
        <w:wordWrap/>
        <w:topLinePunct w:val="0"/>
        <w:bidi w:val="0"/>
        <w:adjustRightInd w:val="0"/>
        <w:snapToGrid w:val="0"/>
        <w:spacing w:line="420" w:lineRule="exact"/>
        <w:rPr>
          <w:rFonts w:ascii="宋体" w:hAnsi="宋体"/>
          <w:color w:val="auto"/>
          <w:sz w:val="28"/>
          <w:szCs w:val="28"/>
        </w:rPr>
      </w:pPr>
    </w:p>
    <w:p>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p>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p>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p>
      <w:pPr>
        <w:pStyle w:val="3"/>
      </w:pPr>
    </w:p>
    <w:tbl>
      <w:tblPr>
        <w:tblStyle w:val="9"/>
        <w:tblW w:w="8472" w:type="dxa"/>
        <w:tblInd w:w="0" w:type="dxa"/>
        <w:tblLayout w:type="fixed"/>
        <w:tblCellMar>
          <w:top w:w="0" w:type="dxa"/>
          <w:left w:w="108" w:type="dxa"/>
          <w:bottom w:w="0" w:type="dxa"/>
          <w:right w:w="108" w:type="dxa"/>
        </w:tblCellMar>
      </w:tblPr>
      <w:tblGrid>
        <w:gridCol w:w="2632"/>
        <w:gridCol w:w="5840"/>
      </w:tblGrid>
      <w:tr>
        <w:tblPrEx>
          <w:tblCellMar>
            <w:top w:w="0" w:type="dxa"/>
            <w:left w:w="108" w:type="dxa"/>
            <w:bottom w:w="0" w:type="dxa"/>
            <w:right w:w="108" w:type="dxa"/>
          </w:tblCellMar>
        </w:tblPrEx>
        <w:tc>
          <w:tcPr>
            <w:tcW w:w="2632" w:type="dxa"/>
            <w:noWrap w:val="0"/>
            <w:vAlign w:val="center"/>
          </w:tcPr>
          <w:p>
            <w:pPr>
              <w:keepNext w:val="0"/>
              <w:keepLines w:val="0"/>
              <w:pageBreakBefore w:val="0"/>
              <w:kinsoku/>
              <w:wordWrap/>
              <w:topLinePunct w:val="0"/>
              <w:bidi w:val="0"/>
              <w:adjustRightInd w:val="0"/>
              <w:snapToGrid w:val="0"/>
              <w:spacing w:line="420" w:lineRule="exact"/>
              <w:jc w:val="center"/>
              <w:rPr>
                <w:rFonts w:ascii="黑体" w:eastAsia="黑体"/>
                <w:color w:val="auto"/>
                <w:sz w:val="28"/>
                <w:szCs w:val="28"/>
              </w:rPr>
            </w:pPr>
            <w:r>
              <w:rPr>
                <w:rFonts w:hint="eastAsia" w:ascii="黑体" w:eastAsia="黑体"/>
                <w:color w:val="auto"/>
                <w:sz w:val="28"/>
                <w:szCs w:val="28"/>
              </w:rPr>
              <w:t>项</w:t>
            </w:r>
            <w:r>
              <w:rPr>
                <w:rFonts w:hint="eastAsia" w:ascii="黑体" w:eastAsia="黑体"/>
                <w:color w:val="auto"/>
                <w:sz w:val="28"/>
                <w:szCs w:val="28"/>
                <w:lang w:val="en-US" w:eastAsia="zh-CN"/>
              </w:rPr>
              <w:t xml:space="preserve"> </w:t>
            </w:r>
            <w:r>
              <w:rPr>
                <w:rFonts w:hint="eastAsia" w:ascii="黑体" w:eastAsia="黑体"/>
                <w:color w:val="auto"/>
                <w:sz w:val="28"/>
                <w:szCs w:val="28"/>
              </w:rPr>
              <w:t>目</w:t>
            </w:r>
            <w:r>
              <w:rPr>
                <w:rFonts w:hint="eastAsia" w:ascii="黑体" w:eastAsia="黑体"/>
                <w:color w:val="auto"/>
                <w:sz w:val="28"/>
                <w:szCs w:val="28"/>
                <w:lang w:val="en-US" w:eastAsia="zh-CN"/>
              </w:rPr>
              <w:t xml:space="preserve"> </w:t>
            </w:r>
            <w:r>
              <w:rPr>
                <w:rFonts w:hint="eastAsia" w:ascii="黑体" w:eastAsia="黑体"/>
                <w:color w:val="auto"/>
                <w:sz w:val="28"/>
                <w:szCs w:val="28"/>
              </w:rPr>
              <w:t>名</w:t>
            </w:r>
            <w:r>
              <w:rPr>
                <w:rFonts w:hint="eastAsia" w:ascii="黑体" w:eastAsia="黑体"/>
                <w:color w:val="auto"/>
                <w:sz w:val="28"/>
                <w:szCs w:val="28"/>
                <w:lang w:val="en-US" w:eastAsia="zh-CN"/>
              </w:rPr>
              <w:t xml:space="preserve"> </w:t>
            </w:r>
            <w:r>
              <w:rPr>
                <w:rFonts w:hint="eastAsia" w:ascii="黑体" w:eastAsia="黑体"/>
                <w:color w:val="auto"/>
                <w:sz w:val="28"/>
                <w:szCs w:val="28"/>
              </w:rPr>
              <w:t>称：</w:t>
            </w:r>
          </w:p>
        </w:tc>
        <w:tc>
          <w:tcPr>
            <w:tcW w:w="5840" w:type="dxa"/>
            <w:tcBorders>
              <w:bottom w:val="single" w:color="auto" w:sz="4" w:space="0"/>
            </w:tcBorders>
            <w:noWrap w:val="0"/>
            <w:vAlign w:val="center"/>
          </w:tcPr>
          <w:p>
            <w:pPr>
              <w:keepNext w:val="0"/>
              <w:keepLines w:val="0"/>
              <w:pageBreakBefore w:val="0"/>
              <w:kinsoku/>
              <w:wordWrap/>
              <w:topLinePunct w:val="0"/>
              <w:bidi w:val="0"/>
              <w:adjustRightInd w:val="0"/>
              <w:snapToGrid w:val="0"/>
              <w:spacing w:line="420" w:lineRule="exact"/>
              <w:ind w:firstLine="536"/>
              <w:jc w:val="left"/>
              <w:rPr>
                <w:rFonts w:ascii="宋体" w:hAnsi="宋体"/>
                <w:color w:val="auto"/>
                <w:sz w:val="28"/>
                <w:szCs w:val="28"/>
              </w:rPr>
            </w:pPr>
          </w:p>
        </w:tc>
      </w:tr>
      <w:tr>
        <w:tblPrEx>
          <w:tblCellMar>
            <w:top w:w="0" w:type="dxa"/>
            <w:left w:w="108" w:type="dxa"/>
            <w:bottom w:w="0" w:type="dxa"/>
            <w:right w:w="108" w:type="dxa"/>
          </w:tblCellMar>
        </w:tblPrEx>
        <w:tc>
          <w:tcPr>
            <w:tcW w:w="2632" w:type="dxa"/>
            <w:noWrap w:val="0"/>
            <w:vAlign w:val="center"/>
          </w:tcPr>
          <w:p>
            <w:pPr>
              <w:keepNext w:val="0"/>
              <w:keepLines w:val="0"/>
              <w:pageBreakBefore w:val="0"/>
              <w:kinsoku/>
              <w:wordWrap/>
              <w:topLinePunct w:val="0"/>
              <w:bidi w:val="0"/>
              <w:adjustRightInd w:val="0"/>
              <w:snapToGrid w:val="0"/>
              <w:spacing w:line="420" w:lineRule="exact"/>
              <w:jc w:val="center"/>
              <w:rPr>
                <w:rFonts w:ascii="黑体" w:eastAsia="黑体"/>
                <w:color w:val="auto"/>
                <w:sz w:val="28"/>
                <w:szCs w:val="28"/>
              </w:rPr>
            </w:pPr>
            <w:r>
              <w:rPr>
                <w:rFonts w:hint="eastAsia" w:ascii="黑体" w:eastAsia="黑体"/>
                <w:color w:val="auto"/>
                <w:sz w:val="28"/>
                <w:szCs w:val="28"/>
              </w:rPr>
              <w:t>申 报 单 位：</w:t>
            </w:r>
          </w:p>
        </w:tc>
        <w:tc>
          <w:tcPr>
            <w:tcW w:w="5840" w:type="dxa"/>
            <w:tcBorders>
              <w:bottom w:val="single" w:color="auto" w:sz="4" w:space="0"/>
            </w:tcBorders>
            <w:noWrap w:val="0"/>
            <w:vAlign w:val="center"/>
          </w:tcPr>
          <w:p>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tc>
      </w:tr>
      <w:tr>
        <w:tblPrEx>
          <w:tblCellMar>
            <w:top w:w="0" w:type="dxa"/>
            <w:left w:w="108" w:type="dxa"/>
            <w:bottom w:w="0" w:type="dxa"/>
            <w:right w:w="108" w:type="dxa"/>
          </w:tblCellMar>
        </w:tblPrEx>
        <w:tc>
          <w:tcPr>
            <w:tcW w:w="2632" w:type="dxa"/>
            <w:noWrap w:val="0"/>
            <w:vAlign w:val="center"/>
          </w:tcPr>
          <w:p>
            <w:pPr>
              <w:keepNext w:val="0"/>
              <w:keepLines w:val="0"/>
              <w:pageBreakBefore w:val="0"/>
              <w:kinsoku/>
              <w:wordWrap/>
              <w:topLinePunct w:val="0"/>
              <w:bidi w:val="0"/>
              <w:adjustRightInd w:val="0"/>
              <w:snapToGrid w:val="0"/>
              <w:spacing w:line="420" w:lineRule="exact"/>
              <w:jc w:val="center"/>
              <w:rPr>
                <w:rFonts w:ascii="黑体" w:eastAsia="黑体"/>
                <w:color w:val="auto"/>
                <w:sz w:val="28"/>
                <w:szCs w:val="28"/>
              </w:rPr>
            </w:pPr>
            <w:r>
              <w:rPr>
                <w:rFonts w:hint="eastAsia" w:ascii="黑体" w:eastAsia="黑体"/>
                <w:color w:val="auto"/>
                <w:sz w:val="28"/>
                <w:szCs w:val="28"/>
                <w:lang w:val="en-US" w:eastAsia="zh-CN"/>
              </w:rPr>
              <w:t>项目</w:t>
            </w:r>
            <w:r>
              <w:rPr>
                <w:rFonts w:hint="eastAsia" w:ascii="黑体" w:eastAsia="黑体"/>
                <w:color w:val="auto"/>
                <w:sz w:val="28"/>
                <w:szCs w:val="28"/>
              </w:rPr>
              <w:t>负责人：</w:t>
            </w:r>
          </w:p>
        </w:tc>
        <w:tc>
          <w:tcPr>
            <w:tcW w:w="5840" w:type="dxa"/>
            <w:tcBorders>
              <w:top w:val="single" w:color="auto" w:sz="4" w:space="0"/>
              <w:bottom w:val="single" w:color="auto" w:sz="4" w:space="0"/>
            </w:tcBorders>
            <w:noWrap w:val="0"/>
            <w:vAlign w:val="center"/>
          </w:tcPr>
          <w:p>
            <w:pPr>
              <w:keepNext w:val="0"/>
              <w:keepLines w:val="0"/>
              <w:pageBreakBefore w:val="0"/>
              <w:kinsoku/>
              <w:wordWrap/>
              <w:topLinePunct w:val="0"/>
              <w:bidi w:val="0"/>
              <w:adjustRightInd w:val="0"/>
              <w:snapToGrid w:val="0"/>
              <w:spacing w:line="420" w:lineRule="exact"/>
              <w:ind w:firstLine="536"/>
              <w:rPr>
                <w:rFonts w:ascii="黑体" w:hAnsi="宋体" w:eastAsia="黑体"/>
                <w:color w:val="auto"/>
                <w:sz w:val="28"/>
                <w:szCs w:val="28"/>
              </w:rPr>
            </w:pPr>
          </w:p>
        </w:tc>
      </w:tr>
      <w:tr>
        <w:tblPrEx>
          <w:tblCellMar>
            <w:top w:w="0" w:type="dxa"/>
            <w:left w:w="108" w:type="dxa"/>
            <w:bottom w:w="0" w:type="dxa"/>
            <w:right w:w="108" w:type="dxa"/>
          </w:tblCellMar>
        </w:tblPrEx>
        <w:tc>
          <w:tcPr>
            <w:tcW w:w="2632" w:type="dxa"/>
            <w:noWrap w:val="0"/>
            <w:vAlign w:val="center"/>
          </w:tcPr>
          <w:p>
            <w:pPr>
              <w:keepNext w:val="0"/>
              <w:keepLines w:val="0"/>
              <w:pageBreakBefore w:val="0"/>
              <w:kinsoku/>
              <w:wordWrap/>
              <w:topLinePunct w:val="0"/>
              <w:bidi w:val="0"/>
              <w:adjustRightInd w:val="0"/>
              <w:snapToGrid w:val="0"/>
              <w:spacing w:line="420" w:lineRule="exact"/>
              <w:jc w:val="center"/>
              <w:rPr>
                <w:rFonts w:ascii="黑体" w:eastAsia="黑体"/>
                <w:color w:val="auto"/>
                <w:sz w:val="28"/>
                <w:szCs w:val="28"/>
              </w:rPr>
            </w:pPr>
            <w:r>
              <w:rPr>
                <w:rFonts w:hint="eastAsia" w:ascii="黑体" w:eastAsia="黑体"/>
                <w:color w:val="auto"/>
                <w:sz w:val="28"/>
                <w:szCs w:val="28"/>
                <w:lang w:val="en-US" w:eastAsia="zh-CN"/>
              </w:rPr>
              <w:t>主 管 单 位</w:t>
            </w:r>
            <w:r>
              <w:rPr>
                <w:rFonts w:hint="eastAsia" w:ascii="黑体" w:eastAsia="黑体"/>
                <w:color w:val="auto"/>
                <w:sz w:val="28"/>
                <w:szCs w:val="28"/>
              </w:rPr>
              <w:t>：</w:t>
            </w:r>
          </w:p>
        </w:tc>
        <w:tc>
          <w:tcPr>
            <w:tcW w:w="5840" w:type="dxa"/>
            <w:tcBorders>
              <w:top w:val="single" w:color="auto" w:sz="4" w:space="0"/>
              <w:bottom w:val="single" w:color="auto" w:sz="4" w:space="0"/>
            </w:tcBorders>
            <w:noWrap w:val="0"/>
            <w:vAlign w:val="center"/>
          </w:tcPr>
          <w:p>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tc>
      </w:tr>
      <w:tr>
        <w:tblPrEx>
          <w:tblCellMar>
            <w:top w:w="0" w:type="dxa"/>
            <w:left w:w="108" w:type="dxa"/>
            <w:bottom w:w="0" w:type="dxa"/>
            <w:right w:w="108" w:type="dxa"/>
          </w:tblCellMar>
        </w:tblPrEx>
        <w:tc>
          <w:tcPr>
            <w:tcW w:w="2632" w:type="dxa"/>
            <w:noWrap w:val="0"/>
            <w:vAlign w:val="center"/>
          </w:tcPr>
          <w:p>
            <w:pPr>
              <w:keepNext w:val="0"/>
              <w:keepLines w:val="0"/>
              <w:pageBreakBefore w:val="0"/>
              <w:kinsoku/>
              <w:wordWrap/>
              <w:topLinePunct w:val="0"/>
              <w:bidi w:val="0"/>
              <w:adjustRightInd w:val="0"/>
              <w:snapToGrid w:val="0"/>
              <w:spacing w:line="420" w:lineRule="exact"/>
              <w:jc w:val="center"/>
              <w:rPr>
                <w:rFonts w:ascii="黑体" w:eastAsia="黑体"/>
                <w:color w:val="auto"/>
                <w:sz w:val="28"/>
                <w:szCs w:val="28"/>
              </w:rPr>
            </w:pPr>
            <w:r>
              <w:rPr>
                <w:rFonts w:hint="eastAsia" w:ascii="黑体" w:eastAsia="黑体"/>
                <w:color w:val="auto"/>
                <w:sz w:val="28"/>
                <w:szCs w:val="28"/>
              </w:rPr>
              <w:t>申 报 日 期：</w:t>
            </w:r>
          </w:p>
        </w:tc>
        <w:tc>
          <w:tcPr>
            <w:tcW w:w="5840" w:type="dxa"/>
            <w:noWrap w:val="0"/>
            <w:vAlign w:val="center"/>
          </w:tcPr>
          <w:p>
            <w:pPr>
              <w:keepNext w:val="0"/>
              <w:keepLines w:val="0"/>
              <w:pageBreakBefore w:val="0"/>
              <w:kinsoku/>
              <w:wordWrap/>
              <w:topLinePunct w:val="0"/>
              <w:bidi w:val="0"/>
              <w:adjustRightInd w:val="0"/>
              <w:snapToGrid w:val="0"/>
              <w:spacing w:line="420" w:lineRule="exact"/>
              <w:ind w:firstLine="616"/>
              <w:rPr>
                <w:color w:val="auto"/>
              </w:rPr>
            </w:pPr>
            <w:r>
              <w:rPr>
                <w:rFonts w:hint="eastAsia"/>
                <w:color w:val="auto"/>
                <w:sz w:val="24"/>
                <w:szCs w:val="32"/>
              </w:rPr>
              <w:t xml:space="preserve">  </w:t>
            </w:r>
            <w:r>
              <w:rPr>
                <w:color w:val="auto"/>
                <w:sz w:val="24"/>
                <w:szCs w:val="32"/>
              </w:rPr>
              <w:t xml:space="preserve">  </w:t>
            </w:r>
            <w:r>
              <w:rPr>
                <w:rFonts w:hint="eastAsia"/>
                <w:color w:val="auto"/>
                <w:sz w:val="24"/>
                <w:szCs w:val="32"/>
              </w:rPr>
              <w:t xml:space="preserve">   </w:t>
            </w:r>
          </w:p>
        </w:tc>
      </w:tr>
      <w:tr>
        <w:tblPrEx>
          <w:tblCellMar>
            <w:top w:w="0" w:type="dxa"/>
            <w:left w:w="108" w:type="dxa"/>
            <w:bottom w:w="0" w:type="dxa"/>
            <w:right w:w="108" w:type="dxa"/>
          </w:tblCellMar>
        </w:tblPrEx>
        <w:tc>
          <w:tcPr>
            <w:tcW w:w="2632" w:type="dxa"/>
            <w:noWrap w:val="0"/>
            <w:vAlign w:val="center"/>
          </w:tcPr>
          <w:p>
            <w:pPr>
              <w:keepNext w:val="0"/>
              <w:keepLines w:val="0"/>
              <w:pageBreakBefore w:val="0"/>
              <w:kinsoku/>
              <w:wordWrap/>
              <w:topLinePunct w:val="0"/>
              <w:bidi w:val="0"/>
              <w:adjustRightInd w:val="0"/>
              <w:snapToGrid w:val="0"/>
              <w:spacing w:line="420" w:lineRule="exact"/>
              <w:jc w:val="center"/>
              <w:rPr>
                <w:rFonts w:hint="eastAsia" w:ascii="黑体" w:eastAsia="黑体"/>
                <w:color w:val="auto"/>
                <w:sz w:val="28"/>
                <w:szCs w:val="28"/>
              </w:rPr>
            </w:pPr>
          </w:p>
        </w:tc>
        <w:tc>
          <w:tcPr>
            <w:tcW w:w="5840" w:type="dxa"/>
            <w:tcBorders>
              <w:bottom w:val="single" w:color="auto" w:sz="4" w:space="0"/>
            </w:tcBorders>
            <w:noWrap w:val="0"/>
            <w:vAlign w:val="center"/>
          </w:tcPr>
          <w:p>
            <w:pPr>
              <w:keepNext w:val="0"/>
              <w:keepLines w:val="0"/>
              <w:pageBreakBefore w:val="0"/>
              <w:kinsoku/>
              <w:wordWrap/>
              <w:topLinePunct w:val="0"/>
              <w:bidi w:val="0"/>
              <w:adjustRightInd w:val="0"/>
              <w:snapToGrid w:val="0"/>
              <w:spacing w:line="420" w:lineRule="exact"/>
              <w:ind w:firstLine="616"/>
              <w:rPr>
                <w:rFonts w:hint="eastAsia"/>
                <w:color w:val="auto"/>
                <w:sz w:val="24"/>
                <w:szCs w:val="32"/>
              </w:rPr>
            </w:pPr>
          </w:p>
        </w:tc>
      </w:tr>
    </w:tbl>
    <w:p>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p>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p>
      <w:pPr>
        <w:pStyle w:val="3"/>
        <w:keepNext w:val="0"/>
        <w:keepLines w:val="0"/>
        <w:pageBreakBefore w:val="0"/>
        <w:kinsoku/>
        <w:wordWrap/>
        <w:topLinePunct w:val="0"/>
        <w:bidi w:val="0"/>
        <w:adjustRightInd w:val="0"/>
        <w:snapToGrid w:val="0"/>
        <w:spacing w:line="420" w:lineRule="exact"/>
        <w:rPr>
          <w:rFonts w:ascii="宋体" w:hAnsi="宋体"/>
          <w:color w:val="auto"/>
          <w:sz w:val="28"/>
          <w:szCs w:val="28"/>
        </w:rPr>
      </w:pPr>
    </w:p>
    <w:p>
      <w:pPr>
        <w:keepNext w:val="0"/>
        <w:keepLines w:val="0"/>
        <w:pageBreakBefore w:val="0"/>
        <w:kinsoku/>
        <w:wordWrap/>
        <w:topLinePunct w:val="0"/>
        <w:bidi w:val="0"/>
        <w:adjustRightInd w:val="0"/>
        <w:snapToGrid w:val="0"/>
        <w:spacing w:line="420" w:lineRule="exact"/>
        <w:rPr>
          <w:rFonts w:ascii="宋体" w:hAnsi="宋体"/>
          <w:color w:val="auto"/>
          <w:sz w:val="28"/>
          <w:szCs w:val="28"/>
        </w:rPr>
      </w:pPr>
    </w:p>
    <w:p>
      <w:pPr>
        <w:pStyle w:val="3"/>
        <w:keepNext w:val="0"/>
        <w:keepLines w:val="0"/>
        <w:pageBreakBefore w:val="0"/>
        <w:kinsoku/>
        <w:wordWrap/>
        <w:topLinePunct w:val="0"/>
        <w:bidi w:val="0"/>
        <w:adjustRightInd w:val="0"/>
        <w:snapToGrid w:val="0"/>
        <w:spacing w:line="420" w:lineRule="exact"/>
        <w:rPr>
          <w:color w:val="auto"/>
        </w:rPr>
      </w:pPr>
    </w:p>
    <w:p>
      <w:pPr>
        <w:rPr>
          <w:color w:val="auto"/>
        </w:rPr>
      </w:pPr>
    </w:p>
    <w:p/>
    <w:p>
      <w:pPr>
        <w:keepNext w:val="0"/>
        <w:keepLines w:val="0"/>
        <w:pageBreakBefore w:val="0"/>
        <w:kinsoku/>
        <w:wordWrap/>
        <w:topLinePunct w:val="0"/>
        <w:bidi w:val="0"/>
        <w:adjustRightInd w:val="0"/>
        <w:snapToGrid w:val="0"/>
        <w:spacing w:line="420" w:lineRule="exact"/>
        <w:jc w:val="center"/>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广东省农业农村厅制</w:t>
      </w:r>
    </w:p>
    <w:p>
      <w:pPr>
        <w:keepNext w:val="0"/>
        <w:keepLines w:val="0"/>
        <w:pageBreakBefore w:val="0"/>
        <w:kinsoku/>
        <w:wordWrap/>
        <w:topLinePunct w:val="0"/>
        <w:bidi w:val="0"/>
        <w:adjustRightInd w:val="0"/>
        <w:snapToGrid w:val="0"/>
        <w:spacing w:line="420" w:lineRule="exact"/>
        <w:jc w:val="center"/>
        <w:rPr>
          <w:rFonts w:hint="eastAsia" w:ascii="楷体_GB2312" w:hAnsi="楷体_GB2312" w:eastAsia="楷体_GB2312" w:cs="楷体_GB2312"/>
          <w:b/>
          <w:bCs w:val="0"/>
          <w:color w:val="auto"/>
          <w:sz w:val="40"/>
          <w:szCs w:val="40"/>
        </w:rPr>
      </w:pPr>
      <w:r>
        <w:rPr>
          <w:rFonts w:hint="eastAsia" w:ascii="楷体_GB2312" w:hAnsi="楷体_GB2312" w:eastAsia="楷体_GB2312" w:cs="楷体_GB2312"/>
          <w:b/>
          <w:bCs w:val="0"/>
          <w:color w:val="auto"/>
          <w:sz w:val="32"/>
          <w:szCs w:val="32"/>
        </w:rPr>
        <w:t>二Ο二   年   月</w:t>
      </w:r>
    </w:p>
    <w:p>
      <w:pPr>
        <w:keepNext w:val="0"/>
        <w:keepLines w:val="0"/>
        <w:pageBreakBefore w:val="0"/>
        <w:kinsoku/>
        <w:wordWrap/>
        <w:topLinePunct w:val="0"/>
        <w:bidi w:val="0"/>
        <w:adjustRightInd w:val="0"/>
        <w:snapToGrid w:val="0"/>
        <w:spacing w:line="420" w:lineRule="exact"/>
        <w:jc w:val="both"/>
        <w:rPr>
          <w:rFonts w:hint="eastAsia" w:ascii="楷体_GB2312" w:hAnsi="楷体_GB2312" w:eastAsia="楷体_GB2312" w:cs="楷体_GB2312"/>
          <w:b/>
          <w:bCs w:val="0"/>
          <w:color w:val="auto"/>
          <w:sz w:val="40"/>
          <w:szCs w:val="40"/>
        </w:rPr>
        <w:sectPr>
          <w:footerReference r:id="rId5" w:type="default"/>
          <w:pgSz w:w="11906" w:h="16838"/>
          <w:pgMar w:top="1871" w:right="1531" w:bottom="1871" w:left="153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keepNext w:val="0"/>
        <w:keepLines w:val="0"/>
        <w:pageBreakBefore w:val="0"/>
        <w:kinsoku/>
        <w:wordWrap/>
        <w:topLinePunct w:val="0"/>
        <w:bidi w:val="0"/>
        <w:adjustRightInd w:val="0"/>
        <w:snapToGrid w:val="0"/>
        <w:spacing w:line="59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诚信承诺书</w:t>
      </w:r>
    </w:p>
    <w:p>
      <w:pPr>
        <w:keepNext w:val="0"/>
        <w:keepLines w:val="0"/>
        <w:pageBreakBefore w:val="0"/>
        <w:kinsoku/>
        <w:wordWrap/>
        <w:topLinePunct w:val="0"/>
        <w:bidi w:val="0"/>
        <w:adjustRightInd w:val="0"/>
        <w:snapToGrid w:val="0"/>
        <w:spacing w:line="420" w:lineRule="exact"/>
        <w:ind w:firstLine="532" w:firstLineChars="190"/>
        <w:rPr>
          <w:rFonts w:hint="eastAsia" w:ascii="仿宋" w:hAnsi="仿宋" w:eastAsia="仿宋" w:cs="华文仿宋"/>
          <w:color w:val="auto"/>
          <w:sz w:val="28"/>
          <w:szCs w:val="21"/>
        </w:rPr>
      </w:pPr>
    </w:p>
    <w:p>
      <w:pPr>
        <w:keepNext w:val="0"/>
        <w:keepLines w:val="0"/>
        <w:pageBreakBefore w:val="0"/>
        <w:kinsoku/>
        <w:wordWrap/>
        <w:topLinePunct w:val="0"/>
        <w:bidi w:val="0"/>
        <w:adjustRightInd w:val="0"/>
        <w:snapToGrid w:val="0"/>
        <w:spacing w:line="420" w:lineRule="exact"/>
        <w:ind w:firstLine="532" w:firstLineChars="19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本人根据</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立项指南的要求，自愿提交立项申请书，在此郑重承诺：所申报材料和相关内容真实有效，不存在以下违背科研诚信要求的行为。</w:t>
      </w:r>
    </w:p>
    <w:p>
      <w:pPr>
        <w:keepNext w:val="0"/>
        <w:keepLines w:val="0"/>
        <w:pageBreakBefore w:val="0"/>
        <w:kinsoku/>
        <w:wordWrap/>
        <w:topLinePunct w:val="0"/>
        <w:bidi w:val="0"/>
        <w:adjustRightInd w:val="0"/>
        <w:snapToGrid w:val="0"/>
        <w:spacing w:line="420" w:lineRule="exact"/>
        <w:ind w:firstLine="532" w:firstLineChars="19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（一）抄袭、剽窃、侵占他人成果；</w:t>
      </w:r>
    </w:p>
    <w:p>
      <w:pPr>
        <w:keepNext w:val="0"/>
        <w:keepLines w:val="0"/>
        <w:pageBreakBefore w:val="0"/>
        <w:kinsoku/>
        <w:wordWrap/>
        <w:topLinePunct w:val="0"/>
        <w:bidi w:val="0"/>
        <w:adjustRightInd w:val="0"/>
        <w:snapToGrid w:val="0"/>
        <w:spacing w:line="420" w:lineRule="exact"/>
        <w:ind w:firstLine="529" w:firstLineChars="18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（二）编制工作过程，伪造、篡改数据、图表、结论；</w:t>
      </w:r>
    </w:p>
    <w:p>
      <w:pPr>
        <w:keepNext w:val="0"/>
        <w:keepLines w:val="0"/>
        <w:pageBreakBefore w:val="0"/>
        <w:kinsoku/>
        <w:wordWrap/>
        <w:topLinePunct w:val="0"/>
        <w:bidi w:val="0"/>
        <w:adjustRightInd w:val="0"/>
        <w:snapToGrid w:val="0"/>
        <w:spacing w:line="420" w:lineRule="exact"/>
        <w:ind w:firstLine="532" w:firstLineChars="19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（三）购买、代写论文或课题申请书，虚构同行评议专家及评议意见；</w:t>
      </w:r>
    </w:p>
    <w:p>
      <w:pPr>
        <w:keepNext w:val="0"/>
        <w:keepLines w:val="0"/>
        <w:pageBreakBefore w:val="0"/>
        <w:kinsoku/>
        <w:wordWrap/>
        <w:topLinePunct w:val="0"/>
        <w:bidi w:val="0"/>
        <w:adjustRightInd w:val="0"/>
        <w:snapToGrid w:val="0"/>
        <w:spacing w:line="420" w:lineRule="exact"/>
        <w:ind w:firstLine="532" w:firstLineChars="19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（四）以故意提供虚假信息等弄虚作假的方式或采取贿赂、利益交换等不正当手段获取科研项目（课题）、科研资金、奖励、荣誉、职务职称等；</w:t>
      </w:r>
    </w:p>
    <w:p>
      <w:pPr>
        <w:keepNext w:val="0"/>
        <w:keepLines w:val="0"/>
        <w:pageBreakBefore w:val="0"/>
        <w:kinsoku/>
        <w:wordWrap/>
        <w:topLinePunct w:val="0"/>
        <w:bidi w:val="0"/>
        <w:adjustRightInd w:val="0"/>
        <w:snapToGrid w:val="0"/>
        <w:spacing w:line="420" w:lineRule="exact"/>
        <w:ind w:firstLine="532" w:firstLineChars="19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（五）违反涉及人类生命健康、实验动物保护等科研伦理规范；</w:t>
      </w:r>
    </w:p>
    <w:p>
      <w:pPr>
        <w:keepNext w:val="0"/>
        <w:keepLines w:val="0"/>
        <w:pageBreakBefore w:val="0"/>
        <w:kinsoku/>
        <w:wordWrap/>
        <w:topLinePunct w:val="0"/>
        <w:bidi w:val="0"/>
        <w:adjustRightInd w:val="0"/>
        <w:snapToGrid w:val="0"/>
        <w:spacing w:line="420" w:lineRule="exact"/>
        <w:ind w:firstLine="532" w:firstLineChars="19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（六）违反研究成果署名、论文发表规范；</w:t>
      </w:r>
    </w:p>
    <w:p>
      <w:pPr>
        <w:keepNext w:val="0"/>
        <w:keepLines w:val="0"/>
        <w:pageBreakBefore w:val="0"/>
        <w:kinsoku/>
        <w:wordWrap/>
        <w:topLinePunct w:val="0"/>
        <w:bidi w:val="0"/>
        <w:adjustRightInd w:val="0"/>
        <w:snapToGrid w:val="0"/>
        <w:spacing w:line="420" w:lineRule="exact"/>
        <w:ind w:firstLine="532" w:firstLineChars="19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w:t>
      </w:r>
      <w:r>
        <w:rPr>
          <w:rFonts w:hint="eastAsia" w:ascii="仿宋_GB2312" w:hAnsi="仿宋_GB2312" w:eastAsia="仿宋_GB2312" w:cs="仿宋_GB2312"/>
          <w:color w:val="auto"/>
          <w:sz w:val="28"/>
          <w:szCs w:val="28"/>
          <w:lang w:eastAsia="zh-CN"/>
        </w:rPr>
        <w:t>本课题的</w:t>
      </w:r>
      <w:r>
        <w:rPr>
          <w:rFonts w:hint="eastAsia" w:ascii="仿宋_GB2312" w:hAnsi="仿宋_GB2312" w:eastAsia="仿宋_GB2312" w:cs="仿宋_GB2312"/>
          <w:snapToGrid/>
          <w:color w:val="auto"/>
          <w:kern w:val="2"/>
          <w:sz w:val="28"/>
          <w:szCs w:val="28"/>
          <w:lang w:eastAsia="zh-CN"/>
        </w:rPr>
        <w:t>科研成果具有专用性、知识产权的专属性，不存在“一稿多投”、“以旧顶新”，以及借用项目单位原有研究成果套取、骗取科研项目资金的行为。</w:t>
      </w:r>
    </w:p>
    <w:p>
      <w:pPr>
        <w:keepNext w:val="0"/>
        <w:keepLines w:val="0"/>
        <w:pageBreakBefore w:val="0"/>
        <w:kinsoku/>
        <w:wordWrap/>
        <w:topLinePunct w:val="0"/>
        <w:bidi w:val="0"/>
        <w:adjustRightInd w:val="0"/>
        <w:snapToGrid w:val="0"/>
        <w:spacing w:line="420" w:lineRule="exact"/>
        <w:ind w:firstLine="532" w:firstLineChars="19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（八）</w:t>
      </w:r>
      <w:r>
        <w:rPr>
          <w:rFonts w:hint="eastAsia" w:ascii="仿宋_GB2312" w:hAnsi="仿宋_GB2312" w:eastAsia="仿宋_GB2312" w:cs="仿宋_GB2312"/>
          <w:color w:val="auto"/>
          <w:sz w:val="28"/>
          <w:szCs w:val="28"/>
        </w:rPr>
        <w:t>其他失信行为。</w:t>
      </w:r>
    </w:p>
    <w:p>
      <w:pPr>
        <w:keepNext w:val="0"/>
        <w:keepLines w:val="0"/>
        <w:pageBreakBefore w:val="0"/>
        <w:kinsoku/>
        <w:wordWrap/>
        <w:topLinePunct w:val="0"/>
        <w:bidi w:val="0"/>
        <w:adjustRightInd w:val="0"/>
        <w:snapToGrid w:val="0"/>
        <w:spacing w:line="420" w:lineRule="exact"/>
        <w:ind w:firstLine="532" w:firstLineChars="19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如有违反，本人/本单位愿接受</w:t>
      </w:r>
      <w:r>
        <w:rPr>
          <w:rFonts w:hint="eastAsia" w:ascii="仿宋_GB2312" w:hAnsi="仿宋_GB2312" w:eastAsia="仿宋_GB2312" w:cs="仿宋_GB2312"/>
          <w:color w:val="auto"/>
          <w:sz w:val="28"/>
          <w:szCs w:val="28"/>
          <w:lang w:eastAsia="zh-Hans"/>
        </w:rPr>
        <w:t>广东省农业农村厅</w:t>
      </w:r>
      <w:r>
        <w:rPr>
          <w:rFonts w:hint="eastAsia" w:ascii="仿宋_GB2312" w:hAnsi="仿宋_GB2312" w:eastAsia="仿宋_GB2312" w:cs="仿宋_GB2312"/>
          <w:color w:val="auto"/>
          <w:sz w:val="28"/>
          <w:szCs w:val="28"/>
        </w:rPr>
        <w:t>做出的各项处理决定，包括但不限于停拨或核减资金，追回</w:t>
      </w:r>
      <w:r>
        <w:rPr>
          <w:rFonts w:hint="eastAsia" w:ascii="仿宋_GB2312" w:hAnsi="仿宋_GB2312" w:eastAsia="仿宋_GB2312" w:cs="仿宋_GB2312"/>
          <w:color w:val="auto"/>
          <w:sz w:val="28"/>
          <w:szCs w:val="28"/>
          <w:lang w:eastAsia="zh-Hans"/>
        </w:rPr>
        <w:t>项目（课题）</w:t>
      </w:r>
      <w:r>
        <w:rPr>
          <w:rFonts w:hint="eastAsia" w:ascii="仿宋_GB2312" w:hAnsi="仿宋_GB2312" w:eastAsia="仿宋_GB2312" w:cs="仿宋_GB2312"/>
          <w:color w:val="auto"/>
          <w:sz w:val="28"/>
          <w:szCs w:val="28"/>
        </w:rPr>
        <w:t>资金，取消一定期限</w:t>
      </w:r>
      <w:r>
        <w:rPr>
          <w:rFonts w:hint="eastAsia" w:ascii="仿宋_GB2312" w:hAnsi="仿宋_GB2312" w:eastAsia="仿宋_GB2312" w:cs="仿宋_GB2312"/>
          <w:color w:val="auto"/>
          <w:sz w:val="28"/>
          <w:szCs w:val="28"/>
          <w:lang w:eastAsia="zh-Hans"/>
        </w:rPr>
        <w:t>广东省农业农村厅</w:t>
      </w:r>
      <w:r>
        <w:rPr>
          <w:rFonts w:hint="eastAsia" w:ascii="仿宋_GB2312" w:hAnsi="仿宋_GB2312" w:eastAsia="仿宋_GB2312" w:cs="仿宋_GB2312"/>
          <w:color w:val="auto"/>
          <w:sz w:val="28"/>
          <w:szCs w:val="28"/>
        </w:rPr>
        <w:t>项目申报资格，记入</w:t>
      </w:r>
      <w:r>
        <w:rPr>
          <w:rFonts w:hint="eastAsia" w:ascii="仿宋_GB2312" w:hAnsi="仿宋_GB2312" w:eastAsia="仿宋_GB2312" w:cs="仿宋_GB2312"/>
          <w:color w:val="auto"/>
          <w:sz w:val="28"/>
          <w:szCs w:val="28"/>
          <w:lang w:eastAsia="zh-Hans"/>
        </w:rPr>
        <w:t>广东省农业农村厅</w:t>
      </w:r>
      <w:r>
        <w:rPr>
          <w:rFonts w:hint="eastAsia" w:ascii="仿宋_GB2312" w:hAnsi="仿宋_GB2312" w:eastAsia="仿宋_GB2312" w:cs="仿宋_GB2312"/>
          <w:color w:val="auto"/>
          <w:sz w:val="28"/>
          <w:szCs w:val="28"/>
        </w:rPr>
        <w:t>诚信异常名录等。</w:t>
      </w:r>
    </w:p>
    <w:p>
      <w:pPr>
        <w:pStyle w:val="3"/>
        <w:rPr>
          <w:rFonts w:hint="eastAsia" w:ascii="仿宋_GB2312" w:hAnsi="仿宋_GB2312" w:eastAsia="仿宋_GB2312" w:cs="仿宋_GB2312"/>
          <w:color w:val="auto"/>
          <w:sz w:val="28"/>
          <w:szCs w:val="28"/>
        </w:rPr>
      </w:pPr>
    </w:p>
    <w:p>
      <w:pPr>
        <w:rPr>
          <w:rFonts w:hint="eastAsia"/>
        </w:rPr>
      </w:pPr>
    </w:p>
    <w:p>
      <w:pPr>
        <w:keepNext w:val="0"/>
        <w:keepLines w:val="0"/>
        <w:pageBreakBefore w:val="0"/>
        <w:kinsoku/>
        <w:wordWrap/>
        <w:topLinePunct w:val="0"/>
        <w:bidi w:val="0"/>
        <w:adjustRightInd w:val="0"/>
        <w:snapToGrid w:val="0"/>
        <w:spacing w:line="42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申报单位法定代表人或授权代表人（签名）：</w:t>
      </w:r>
    </w:p>
    <w:p>
      <w:pPr>
        <w:keepNext w:val="0"/>
        <w:keepLines w:val="0"/>
        <w:pageBreakBefore w:val="0"/>
        <w:kinsoku/>
        <w:wordWrap/>
        <w:topLinePunct w:val="0"/>
        <w:bidi w:val="0"/>
        <w:adjustRightInd w:val="0"/>
        <w:snapToGrid w:val="0"/>
        <w:spacing w:line="42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负责人（签名）：</w:t>
      </w:r>
    </w:p>
    <w:p>
      <w:pPr>
        <w:keepNext w:val="0"/>
        <w:keepLines w:val="0"/>
        <w:pageBreakBefore w:val="0"/>
        <w:kinsoku/>
        <w:wordWrap/>
        <w:topLinePunct w:val="0"/>
        <w:bidi w:val="0"/>
        <w:adjustRightInd w:val="0"/>
        <w:snapToGrid w:val="0"/>
        <w:spacing w:line="420" w:lineRule="exact"/>
        <w:ind w:firstLine="2520" w:firstLineChars="9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年  月  日</w:t>
      </w:r>
    </w:p>
    <w:p>
      <w:pPr>
        <w:keepNext w:val="0"/>
        <w:keepLines w:val="0"/>
        <w:pageBreakBefore w:val="0"/>
        <w:kinsoku/>
        <w:wordWrap/>
        <w:topLinePunct w:val="0"/>
        <w:bidi w:val="0"/>
        <w:adjustRightInd w:val="0"/>
        <w:snapToGrid w:val="0"/>
        <w:spacing w:line="590" w:lineRule="exact"/>
        <w:jc w:val="center"/>
        <w:rPr>
          <w:rFonts w:hint="eastAsia" w:ascii="方正小标宋简体" w:hAnsi="方正小标宋简体" w:eastAsia="方正小标宋简体" w:cs="方正小标宋简体"/>
          <w:color w:val="auto"/>
          <w:sz w:val="44"/>
          <w:szCs w:val="44"/>
        </w:rPr>
      </w:pPr>
      <w:r>
        <w:rPr>
          <w:rFonts w:hint="eastAsia" w:ascii="仿宋_GB2312" w:hAnsi="仿宋_GB2312" w:eastAsia="仿宋_GB2312" w:cs="仿宋_GB2312"/>
          <w:color w:val="auto"/>
          <w:sz w:val="28"/>
          <w:szCs w:val="28"/>
        </w:rPr>
        <w:br w:type="page"/>
      </w:r>
      <w:r>
        <w:rPr>
          <w:rFonts w:hint="eastAsia" w:ascii="方正小标宋简体" w:hAnsi="方正小标宋简体" w:eastAsia="方正小标宋简体" w:cs="方正小标宋简体"/>
          <w:color w:val="auto"/>
          <w:sz w:val="44"/>
          <w:szCs w:val="44"/>
        </w:rPr>
        <w:t>知识产权合规性声明</w:t>
      </w:r>
    </w:p>
    <w:p>
      <w:pPr>
        <w:keepNext w:val="0"/>
        <w:keepLines w:val="0"/>
        <w:pageBreakBefore w:val="0"/>
        <w:kinsoku/>
        <w:wordWrap/>
        <w:topLinePunct w:val="0"/>
        <w:bidi w:val="0"/>
        <w:adjustRightInd w:val="0"/>
        <w:snapToGrid w:val="0"/>
        <w:spacing w:line="420" w:lineRule="exact"/>
        <w:ind w:firstLine="560" w:firstLineChars="200"/>
        <w:rPr>
          <w:rFonts w:hint="eastAsia" w:ascii="仿宋" w:hAnsi="仿宋" w:eastAsia="仿宋" w:cs="华文仿宋"/>
          <w:color w:val="auto"/>
          <w:sz w:val="28"/>
          <w:szCs w:val="28"/>
        </w:rPr>
      </w:pPr>
    </w:p>
    <w:p>
      <w:pPr>
        <w:keepNext w:val="0"/>
        <w:keepLines w:val="0"/>
        <w:pageBreakBefore w:val="0"/>
        <w:kinsoku/>
        <w:wordWrap/>
        <w:topLinePunct w:val="0"/>
        <w:bidi w:val="0"/>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本人根据</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立项指南的要求，自愿提交立项申请书，在此郑重承诺：遵守中国知识产权法律、法规、规章、具有约束力的规范性文件及在中国适用的与知识产权有关的国际公约，所申报项目（课题）的知识产权明晰无争议，归属或技术来源正当合法，不存在以下知识产权失信违法行为： </w:t>
      </w:r>
    </w:p>
    <w:p>
      <w:pPr>
        <w:keepNext w:val="0"/>
        <w:keepLines w:val="0"/>
        <w:pageBreakBefore w:val="0"/>
        <w:kinsoku/>
        <w:wordWrap/>
        <w:topLinePunct w:val="0"/>
        <w:bidi w:val="0"/>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（一）提供虚假知识产权申请材料；</w:t>
      </w:r>
    </w:p>
    <w:p>
      <w:pPr>
        <w:keepNext w:val="0"/>
        <w:keepLines w:val="0"/>
        <w:pageBreakBefore w:val="0"/>
        <w:kinsoku/>
        <w:wordWrap/>
        <w:topLinePunct w:val="0"/>
        <w:bidi w:val="0"/>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（二）拒不执行生效的知识产权行政处理决定或者司法裁判；</w:t>
      </w:r>
    </w:p>
    <w:p>
      <w:pPr>
        <w:keepNext w:val="0"/>
        <w:keepLines w:val="0"/>
        <w:pageBreakBefore w:val="0"/>
        <w:kinsoku/>
        <w:wordWrap/>
        <w:topLinePunct w:val="0"/>
        <w:bidi w:val="0"/>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（三）侵犯他人知识产权构成犯罪；</w:t>
      </w:r>
    </w:p>
    <w:p>
      <w:pPr>
        <w:keepNext w:val="0"/>
        <w:keepLines w:val="0"/>
        <w:pageBreakBefore w:val="0"/>
        <w:kinsoku/>
        <w:wordWrap/>
        <w:topLinePunct w:val="0"/>
        <w:bidi w:val="0"/>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（四）有其他侵犯他人知识产权的行为造成重大社会影响。</w:t>
      </w:r>
    </w:p>
    <w:p>
      <w:pPr>
        <w:keepNext w:val="0"/>
        <w:keepLines w:val="0"/>
        <w:pageBreakBefore w:val="0"/>
        <w:kinsoku/>
        <w:wordWrap/>
        <w:topLinePunct w:val="0"/>
        <w:bidi w:val="0"/>
        <w:adjustRightInd w:val="0"/>
        <w:snapToGrid w:val="0"/>
        <w:spacing w:line="420" w:lineRule="exac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(五）项目拟研究的成果与本单位已有或即将产生的项目成果重合，产生知识产权冲突。</w:t>
      </w:r>
    </w:p>
    <w:p>
      <w:pPr>
        <w:keepNext w:val="0"/>
        <w:keepLines w:val="0"/>
        <w:pageBreakBefore w:val="0"/>
        <w:kinsoku/>
        <w:wordWrap/>
        <w:topLinePunct w:val="0"/>
        <w:bidi w:val="0"/>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如有违反，本人/本单位愿接受</w:t>
      </w:r>
      <w:r>
        <w:rPr>
          <w:rFonts w:hint="eastAsia" w:ascii="仿宋_GB2312" w:hAnsi="仿宋_GB2312" w:eastAsia="仿宋_GB2312" w:cs="仿宋_GB2312"/>
          <w:color w:val="auto"/>
          <w:sz w:val="28"/>
          <w:szCs w:val="28"/>
          <w:lang w:eastAsia="zh-Hans"/>
        </w:rPr>
        <w:t>广东省农业农村厅</w:t>
      </w:r>
      <w:r>
        <w:rPr>
          <w:rFonts w:hint="eastAsia" w:ascii="仿宋_GB2312" w:hAnsi="仿宋_GB2312" w:eastAsia="仿宋_GB2312" w:cs="仿宋_GB2312"/>
          <w:color w:val="auto"/>
          <w:sz w:val="28"/>
          <w:szCs w:val="28"/>
        </w:rPr>
        <w:t>做出的各项处理决定，包括但不限于停拨或核减资金，追回</w:t>
      </w:r>
      <w:r>
        <w:rPr>
          <w:rFonts w:hint="eastAsia" w:ascii="仿宋_GB2312" w:hAnsi="仿宋_GB2312" w:eastAsia="仿宋_GB2312" w:cs="仿宋_GB2312"/>
          <w:color w:val="auto"/>
          <w:sz w:val="28"/>
          <w:szCs w:val="28"/>
          <w:lang w:eastAsia="zh-Hans"/>
        </w:rPr>
        <w:t>项目（课题）</w:t>
      </w:r>
      <w:r>
        <w:rPr>
          <w:rFonts w:hint="eastAsia" w:ascii="仿宋_GB2312" w:hAnsi="仿宋_GB2312" w:eastAsia="仿宋_GB2312" w:cs="仿宋_GB2312"/>
          <w:color w:val="auto"/>
          <w:sz w:val="28"/>
          <w:szCs w:val="28"/>
        </w:rPr>
        <w:t>资金，取消一定期限</w:t>
      </w:r>
      <w:r>
        <w:rPr>
          <w:rFonts w:hint="eastAsia" w:ascii="仿宋_GB2312" w:hAnsi="仿宋_GB2312" w:eastAsia="仿宋_GB2312" w:cs="仿宋_GB2312"/>
          <w:color w:val="auto"/>
          <w:sz w:val="28"/>
          <w:szCs w:val="28"/>
          <w:lang w:eastAsia="zh-Hans"/>
        </w:rPr>
        <w:t>广东省农业农村厅</w:t>
      </w:r>
      <w:r>
        <w:rPr>
          <w:rFonts w:hint="eastAsia" w:ascii="仿宋_GB2312" w:hAnsi="仿宋_GB2312" w:eastAsia="仿宋_GB2312" w:cs="仿宋_GB2312"/>
          <w:color w:val="auto"/>
          <w:sz w:val="28"/>
          <w:szCs w:val="28"/>
        </w:rPr>
        <w:t>项目申报资格，记入</w:t>
      </w:r>
      <w:r>
        <w:rPr>
          <w:rFonts w:hint="eastAsia" w:ascii="仿宋_GB2312" w:hAnsi="仿宋_GB2312" w:eastAsia="仿宋_GB2312" w:cs="仿宋_GB2312"/>
          <w:color w:val="auto"/>
          <w:sz w:val="28"/>
          <w:szCs w:val="28"/>
          <w:lang w:eastAsia="zh-Hans"/>
        </w:rPr>
        <w:t>广东省农业农村厅</w:t>
      </w:r>
      <w:r>
        <w:rPr>
          <w:rFonts w:hint="eastAsia" w:ascii="仿宋_GB2312" w:hAnsi="仿宋_GB2312" w:eastAsia="仿宋_GB2312" w:cs="仿宋_GB2312"/>
          <w:color w:val="auto"/>
          <w:sz w:val="28"/>
          <w:szCs w:val="28"/>
        </w:rPr>
        <w:t>诚信异常名录等。</w:t>
      </w:r>
    </w:p>
    <w:p>
      <w:pPr>
        <w:keepNext w:val="0"/>
        <w:keepLines w:val="0"/>
        <w:pageBreakBefore w:val="0"/>
        <w:kinsoku/>
        <w:wordWrap/>
        <w:topLinePunct w:val="0"/>
        <w:bidi w:val="0"/>
        <w:adjustRightInd w:val="0"/>
        <w:snapToGrid w:val="0"/>
        <w:spacing w:line="420" w:lineRule="exact"/>
        <w:ind w:firstLine="560" w:firstLineChars="200"/>
        <w:rPr>
          <w:rFonts w:hint="eastAsia" w:ascii="仿宋_GB2312" w:hAnsi="仿宋_GB2312" w:eastAsia="仿宋_GB2312" w:cs="仿宋_GB2312"/>
          <w:color w:val="auto"/>
          <w:sz w:val="28"/>
          <w:szCs w:val="28"/>
        </w:rPr>
      </w:pPr>
    </w:p>
    <w:p>
      <w:pPr>
        <w:pStyle w:val="3"/>
        <w:rPr>
          <w:rFonts w:hint="eastAsia" w:ascii="仿宋_GB2312" w:hAnsi="仿宋_GB2312" w:eastAsia="仿宋_GB2312" w:cs="仿宋_GB2312"/>
          <w:color w:val="auto"/>
          <w:sz w:val="28"/>
          <w:szCs w:val="28"/>
        </w:rPr>
      </w:pPr>
    </w:p>
    <w:p>
      <w:pPr>
        <w:rPr>
          <w:rFonts w:hint="eastAsia"/>
        </w:rPr>
      </w:pPr>
    </w:p>
    <w:p>
      <w:pPr>
        <w:keepNext w:val="0"/>
        <w:keepLines w:val="0"/>
        <w:pageBreakBefore w:val="0"/>
        <w:kinsoku/>
        <w:wordWrap/>
        <w:topLinePunct w:val="0"/>
        <w:bidi w:val="0"/>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申报单位法定代表人或授权代表人（签名）：</w:t>
      </w:r>
    </w:p>
    <w:p>
      <w:pPr>
        <w:keepNext w:val="0"/>
        <w:keepLines w:val="0"/>
        <w:pageBreakBefore w:val="0"/>
        <w:kinsoku/>
        <w:wordWrap/>
        <w:topLinePunct w:val="0"/>
        <w:bidi w:val="0"/>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负责人（签名）：</w:t>
      </w:r>
    </w:p>
    <w:p>
      <w:pPr>
        <w:keepNext w:val="0"/>
        <w:keepLines w:val="0"/>
        <w:pageBreakBefore w:val="0"/>
        <w:kinsoku/>
        <w:wordWrap/>
        <w:topLinePunct w:val="0"/>
        <w:bidi w:val="0"/>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年  月  日</w:t>
      </w:r>
    </w:p>
    <w:p>
      <w:pPr>
        <w:keepNext w:val="0"/>
        <w:keepLines w:val="0"/>
        <w:pageBreakBefore w:val="0"/>
        <w:kinsoku/>
        <w:wordWrap/>
        <w:topLinePunct w:val="0"/>
        <w:bidi w:val="0"/>
        <w:adjustRightInd w:val="0"/>
        <w:snapToGrid w:val="0"/>
        <w:spacing w:line="420" w:lineRule="exact"/>
        <w:ind w:firstLine="640" w:firstLineChars="200"/>
        <w:rPr>
          <w:rFonts w:hint="eastAsia" w:ascii="仿宋_GB2312" w:hAnsi="仿宋_GB2312" w:eastAsia="仿宋_GB2312" w:cs="仿宋_GB2312"/>
          <w:bCs/>
          <w:color w:val="auto"/>
          <w:kern w:val="0"/>
          <w:sz w:val="32"/>
          <w:szCs w:val="32"/>
        </w:rPr>
        <w:sectPr>
          <w:pgSz w:w="11906" w:h="16838"/>
          <w:pgMar w:top="1871" w:right="1531" w:bottom="1871" w:left="153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keepNext w:val="0"/>
        <w:keepLines w:val="0"/>
        <w:pageBreakBefore w:val="0"/>
        <w:kinsoku/>
        <w:wordWrap/>
        <w:topLinePunct w:val="0"/>
        <w:bidi w:val="0"/>
        <w:adjustRightInd w:val="0"/>
        <w:snapToGrid w:val="0"/>
        <w:spacing w:line="420" w:lineRule="exact"/>
        <w:ind w:firstLine="640" w:firstLineChars="200"/>
        <w:rPr>
          <w:rFonts w:ascii="黑体" w:hAnsi="黑体" w:eastAsia="黑体" w:cs="黑体"/>
          <w:bCs/>
          <w:color w:val="auto"/>
          <w:kern w:val="0"/>
          <w:sz w:val="32"/>
          <w:szCs w:val="32"/>
        </w:rPr>
      </w:pPr>
      <w:r>
        <w:rPr>
          <w:rFonts w:hint="eastAsia" w:ascii="黑体" w:hAnsi="黑体" w:eastAsia="黑体" w:cs="黑体"/>
          <w:bCs/>
          <w:color w:val="auto"/>
          <w:kern w:val="0"/>
          <w:sz w:val="32"/>
          <w:szCs w:val="32"/>
        </w:rPr>
        <w:t>一、项目（课题）单位概况</w:t>
      </w:r>
    </w:p>
    <w:p>
      <w:pPr>
        <w:keepNext w:val="0"/>
        <w:keepLines w:val="0"/>
        <w:pageBreakBefore w:val="0"/>
        <w:kinsoku/>
        <w:wordWrap/>
        <w:topLinePunct w:val="0"/>
        <w:bidi w:val="0"/>
        <w:adjustRightInd w:val="0"/>
        <w:snapToGrid w:val="0"/>
        <w:spacing w:line="420" w:lineRule="exact"/>
        <w:ind w:firstLine="560" w:firstLineChars="200"/>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（一）包含单位性质、隶属关系、相关职能业务范围。</w:t>
      </w:r>
    </w:p>
    <w:p>
      <w:pPr>
        <w:keepNext w:val="0"/>
        <w:keepLines w:val="0"/>
        <w:pageBreakBefore w:val="0"/>
        <w:kinsoku/>
        <w:wordWrap/>
        <w:topLinePunct w:val="0"/>
        <w:bidi w:val="0"/>
        <w:adjustRightInd w:val="0"/>
        <w:snapToGrid w:val="0"/>
        <w:spacing w:line="420" w:lineRule="exact"/>
        <w:ind w:firstLine="560" w:firstLineChars="200"/>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二）人员状况，包括项目（课题）的负责人及骨干人员情况和职责，从事过的相关研究和承担的同类科研任务、发明专利及获奖其概况，在国内外主要刊物上发表的与本项目（课题）相关的成果情况，人员情况应增加列表说明。</w:t>
      </w:r>
    </w:p>
    <w:p>
      <w:pPr>
        <w:keepNext w:val="0"/>
        <w:keepLines w:val="0"/>
        <w:pageBreakBefore w:val="0"/>
        <w:kinsoku/>
        <w:wordWrap/>
        <w:topLinePunct w:val="0"/>
        <w:bidi w:val="0"/>
        <w:adjustRightInd w:val="0"/>
        <w:snapToGrid w:val="0"/>
        <w:spacing w:line="420" w:lineRule="exact"/>
        <w:ind w:firstLine="560" w:firstLineChars="200"/>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（三）单位财务收支和资产负债简况</w:t>
      </w:r>
    </w:p>
    <w:p>
      <w:pPr>
        <w:keepNext w:val="0"/>
        <w:keepLines w:val="0"/>
        <w:pageBreakBefore w:val="0"/>
        <w:kinsoku/>
        <w:wordWrap/>
        <w:topLinePunct w:val="0"/>
        <w:bidi w:val="0"/>
        <w:adjustRightInd w:val="0"/>
        <w:snapToGrid w:val="0"/>
        <w:spacing w:line="420" w:lineRule="exact"/>
        <w:ind w:firstLine="560" w:firstLineChars="200"/>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（申请单位为企业必须填写，申请单位为高校、科研院所等事业单位无需填写此项）。</w:t>
      </w:r>
    </w:p>
    <w:p>
      <w:pPr>
        <w:keepNext w:val="0"/>
        <w:keepLines w:val="0"/>
        <w:pageBreakBefore w:val="0"/>
        <w:kinsoku/>
        <w:wordWrap/>
        <w:topLinePunct w:val="0"/>
        <w:bidi w:val="0"/>
        <w:adjustRightInd w:val="0"/>
        <w:snapToGrid w:val="0"/>
        <w:spacing w:line="420" w:lineRule="exact"/>
        <w:ind w:firstLine="560" w:firstLineChars="200"/>
        <w:rPr>
          <w:rFonts w:hint="eastAsia" w:ascii="仿宋_GB2312" w:hAnsi="仿宋_GB2312" w:eastAsia="仿宋_GB2312" w:cs="仿宋_GB2312"/>
          <w:i w:val="0"/>
          <w:iCs w:val="0"/>
          <w:color w:val="auto"/>
        </w:rPr>
      </w:pPr>
      <w:r>
        <w:rPr>
          <w:rFonts w:hint="eastAsia" w:ascii="仿宋_GB2312" w:hAnsi="仿宋_GB2312" w:eastAsia="仿宋_GB2312" w:cs="仿宋_GB2312"/>
          <w:i w:val="0"/>
          <w:iCs w:val="0"/>
          <w:color w:val="auto"/>
          <w:sz w:val="28"/>
          <w:szCs w:val="28"/>
        </w:rPr>
        <w:t>（四）单位现有平台、基础设施和配套仪器设备、专业技术水平和组织管理能力等现有条件基础等内容，以及能够满足项目（课题）开展所需条件的说明。</w:t>
      </w:r>
    </w:p>
    <w:p>
      <w:pPr>
        <w:keepNext w:val="0"/>
        <w:keepLines w:val="0"/>
        <w:pageBreakBefore w:val="0"/>
        <w:kinsoku/>
        <w:wordWrap/>
        <w:topLinePunct w:val="0"/>
        <w:bidi w:val="0"/>
        <w:adjustRightInd w:val="0"/>
        <w:snapToGrid w:val="0"/>
        <w:spacing w:line="420" w:lineRule="exact"/>
        <w:ind w:firstLine="616"/>
        <w:jc w:val="center"/>
        <w:rPr>
          <w:rFonts w:hint="eastAsia" w:ascii="方正小标宋简体" w:hAnsi="方正小标宋简体" w:eastAsia="方正小标宋简体" w:cs="方正小标宋简体"/>
          <w:color w:val="auto"/>
          <w:sz w:val="32"/>
          <w:szCs w:val="32"/>
        </w:rPr>
      </w:pPr>
      <w:r>
        <w:rPr>
          <w:rFonts w:hint="eastAsia" w:eastAsia="黑体"/>
          <w:bCs/>
          <w:color w:val="auto"/>
          <w:sz w:val="28"/>
        </w:rPr>
        <w:br w:type="page"/>
      </w:r>
      <w:r>
        <w:rPr>
          <w:rFonts w:hint="eastAsia" w:ascii="方正小标宋简体" w:hAnsi="方正小标宋简体" w:eastAsia="方正小标宋简体" w:cs="方正小标宋简体"/>
          <w:bCs/>
          <w:color w:val="auto"/>
          <w:sz w:val="32"/>
          <w:szCs w:val="32"/>
        </w:rPr>
        <w:t>项目（课题）</w:t>
      </w:r>
      <w:r>
        <w:rPr>
          <w:rFonts w:hint="eastAsia" w:ascii="方正小标宋简体" w:hAnsi="方正小标宋简体" w:eastAsia="方正小标宋简体" w:cs="方正小标宋简体"/>
          <w:color w:val="auto"/>
          <w:sz w:val="32"/>
          <w:szCs w:val="32"/>
        </w:rPr>
        <w:t>牵头承担单位基本情况表</w:t>
      </w:r>
    </w:p>
    <w:p>
      <w:pPr>
        <w:keepNext w:val="0"/>
        <w:keepLines w:val="0"/>
        <w:pageBreakBefore w:val="0"/>
        <w:kinsoku/>
        <w:wordWrap/>
        <w:topLinePunct w:val="0"/>
        <w:autoSpaceDE w:val="0"/>
        <w:autoSpaceDN w:val="0"/>
        <w:bidi w:val="0"/>
        <w:adjustRightInd w:val="0"/>
        <w:snapToGrid w:val="0"/>
        <w:spacing w:line="420" w:lineRule="exact"/>
        <w:ind w:firstLine="376"/>
        <w:rPr>
          <w:rFonts w:ascii="黑体" w:hAnsi="黑体" w:eastAsia="黑体" w:cs="黑体"/>
          <w:b w:val="0"/>
          <w:bCs w:val="0"/>
          <w:color w:val="auto"/>
          <w:sz w:val="20"/>
        </w:rPr>
      </w:pPr>
      <w:r>
        <w:rPr>
          <w:rFonts w:hint="eastAsia" w:ascii="黑体" w:hAnsi="黑体" w:eastAsia="黑体" w:cs="黑体"/>
          <w:b w:val="0"/>
          <w:bCs w:val="0"/>
          <w:color w:val="auto"/>
          <w:sz w:val="20"/>
        </w:rPr>
        <w:t>表A1</w:t>
      </w:r>
    </w:p>
    <w:tbl>
      <w:tblPr>
        <w:tblStyle w:val="9"/>
        <w:tblW w:w="9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2129"/>
        <w:gridCol w:w="1341"/>
        <w:gridCol w:w="817"/>
        <w:gridCol w:w="958"/>
        <w:gridCol w:w="848"/>
        <w:gridCol w:w="310"/>
        <w:gridCol w:w="309"/>
        <w:gridCol w:w="515"/>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atLeast"/>
          <w:tblHeader/>
          <w:jc w:val="center"/>
        </w:trPr>
        <w:tc>
          <w:tcPr>
            <w:tcW w:w="9009" w:type="dxa"/>
            <w:gridSpan w:val="10"/>
            <w:noWrap w:val="0"/>
            <w:vAlign w:val="center"/>
          </w:tcPr>
          <w:p>
            <w:pPr>
              <w:keepNext w:val="0"/>
              <w:keepLines w:val="0"/>
              <w:pageBreakBefore w:val="0"/>
              <w:widowControl w:val="0"/>
              <w:kinsoku/>
              <w:wordWrap/>
              <w:overflowPunct/>
              <w:topLinePunct w:val="0"/>
              <w:autoSpaceDE w:val="0"/>
              <w:autoSpaceDN w:val="0"/>
              <w:bidi w:val="0"/>
              <w:adjustRightInd w:val="0"/>
              <w:snapToGrid w:val="0"/>
              <w:spacing w:before="0" w:beforeLines="0" w:line="240" w:lineRule="auto"/>
              <w:ind w:left="0" w:hanging="1100" w:hangingChars="550"/>
              <w:textAlignment w:val="auto"/>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填表说明：1.组织机构代码指企事业单位国家标准代码，单位若已三证合一请填写单位社会信用代码</w:t>
            </w:r>
            <w:r>
              <w:rPr>
                <w:rFonts w:hint="eastAsia" w:ascii="仿宋_GB2312" w:hAnsi="仿宋_GB2312" w:eastAsia="仿宋_GB2312" w:cs="仿宋_GB2312"/>
                <w:color w:val="auto"/>
                <w:sz w:val="20"/>
                <w:lang w:eastAsia="zh-CN"/>
              </w:rPr>
              <w:t>，</w:t>
            </w:r>
            <w:r>
              <w:rPr>
                <w:rFonts w:hint="eastAsia" w:ascii="仿宋_GB2312" w:hAnsi="仿宋_GB2312" w:eastAsia="仿宋_GB2312" w:cs="仿宋_GB2312"/>
                <w:color w:val="auto"/>
                <w:sz w:val="20"/>
              </w:rPr>
              <w:t xml:space="preserve">            无组织机构代码的单位填写“000000000”； </w:t>
            </w:r>
          </w:p>
          <w:p>
            <w:pPr>
              <w:autoSpaceDE w:val="0"/>
              <w:autoSpaceDN w:val="0"/>
              <w:adjustRightInd w:val="0"/>
              <w:snapToGrid w:val="0"/>
              <w:spacing w:before="0" w:beforeLines="0" w:line="240" w:lineRule="auto"/>
              <w:ind w:left="0" w:hanging="1400" w:hangingChars="700"/>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 xml:space="preserve">         2.单位公章名称必须与单位名称一致；</w:t>
            </w:r>
          </w:p>
          <w:p>
            <w:pPr>
              <w:autoSpaceDE w:val="0"/>
              <w:autoSpaceDN w:val="0"/>
              <w:adjustRightInd w:val="0"/>
              <w:snapToGrid w:val="0"/>
              <w:spacing w:before="0" w:beforeLines="0" w:line="240" w:lineRule="auto"/>
              <w:ind w:left="0" w:hanging="1400" w:hangingChars="700"/>
              <w:rPr>
                <w:rFonts w:eastAsia="楷体_GB2312"/>
                <w:color w:val="auto"/>
                <w:sz w:val="20"/>
                <w:szCs w:val="20"/>
              </w:rPr>
            </w:pPr>
            <w:r>
              <w:rPr>
                <w:rFonts w:hint="eastAsia" w:ascii="仿宋_GB2312" w:hAnsi="仿宋_GB2312" w:eastAsia="仿宋_GB2312" w:cs="仿宋_GB2312"/>
                <w:color w:val="auto"/>
                <w:sz w:val="20"/>
              </w:rPr>
              <w:t xml:space="preserve">         3.单位开户名称应与单位名称一致，如有开户名称不一致等特殊情况，必须提供证明文件。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restart"/>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牵头承担单位</w:t>
            </w:r>
          </w:p>
        </w:tc>
        <w:tc>
          <w:tcPr>
            <w:tcW w:w="2129" w:type="dxa"/>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单位名称</w:t>
            </w:r>
          </w:p>
        </w:tc>
        <w:tc>
          <w:tcPr>
            <w:tcW w:w="6413" w:type="dxa"/>
            <w:gridSpan w:val="8"/>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p>
        </w:tc>
        <w:tc>
          <w:tcPr>
            <w:tcW w:w="2129" w:type="dxa"/>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单位类别</w:t>
            </w:r>
          </w:p>
        </w:tc>
        <w:tc>
          <w:tcPr>
            <w:tcW w:w="6413" w:type="dxa"/>
            <w:gridSpan w:val="8"/>
            <w:noWrap w:val="0"/>
            <w:vAlign w:val="center"/>
          </w:tcPr>
          <w:p>
            <w:pPr>
              <w:tabs>
                <w:tab w:val="left" w:pos="360"/>
              </w:tabs>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□科研院所      □大专院校      □企业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p>
        </w:tc>
        <w:tc>
          <w:tcPr>
            <w:tcW w:w="2129" w:type="dxa"/>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单位主管部门</w:t>
            </w:r>
          </w:p>
        </w:tc>
        <w:tc>
          <w:tcPr>
            <w:tcW w:w="3964" w:type="dxa"/>
            <w:gridSpan w:val="4"/>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p>
        </w:tc>
        <w:tc>
          <w:tcPr>
            <w:tcW w:w="1134" w:type="dxa"/>
            <w:gridSpan w:val="3"/>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隶属关系</w:t>
            </w:r>
          </w:p>
        </w:tc>
        <w:tc>
          <w:tcPr>
            <w:tcW w:w="1315" w:type="dxa"/>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中央/地方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p>
        </w:tc>
        <w:tc>
          <w:tcPr>
            <w:tcW w:w="2129" w:type="dxa"/>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单位组织机构代码</w:t>
            </w:r>
          </w:p>
        </w:tc>
        <w:tc>
          <w:tcPr>
            <w:tcW w:w="6413" w:type="dxa"/>
            <w:gridSpan w:val="8"/>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p>
        </w:tc>
        <w:tc>
          <w:tcPr>
            <w:tcW w:w="2129" w:type="dxa"/>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单位法定代表人姓名</w:t>
            </w:r>
          </w:p>
        </w:tc>
        <w:tc>
          <w:tcPr>
            <w:tcW w:w="6413" w:type="dxa"/>
            <w:gridSpan w:val="8"/>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p>
        </w:tc>
        <w:tc>
          <w:tcPr>
            <w:tcW w:w="2129" w:type="dxa"/>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单位开户名称</w:t>
            </w:r>
          </w:p>
        </w:tc>
        <w:tc>
          <w:tcPr>
            <w:tcW w:w="6413" w:type="dxa"/>
            <w:gridSpan w:val="8"/>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p>
        </w:tc>
        <w:tc>
          <w:tcPr>
            <w:tcW w:w="2129" w:type="dxa"/>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开户银行（全称）</w:t>
            </w:r>
          </w:p>
        </w:tc>
        <w:tc>
          <w:tcPr>
            <w:tcW w:w="2158" w:type="dxa"/>
            <w:gridSpan w:val="2"/>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p>
        </w:tc>
        <w:tc>
          <w:tcPr>
            <w:tcW w:w="2116" w:type="dxa"/>
            <w:gridSpan w:val="3"/>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汇入地点</w:t>
            </w:r>
          </w:p>
        </w:tc>
        <w:tc>
          <w:tcPr>
            <w:tcW w:w="2139" w:type="dxa"/>
            <w:gridSpan w:val="3"/>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省        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p>
        </w:tc>
        <w:tc>
          <w:tcPr>
            <w:tcW w:w="2129" w:type="dxa"/>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银行账号</w:t>
            </w:r>
          </w:p>
        </w:tc>
        <w:tc>
          <w:tcPr>
            <w:tcW w:w="2158" w:type="dxa"/>
            <w:gridSpan w:val="2"/>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p>
        </w:tc>
        <w:tc>
          <w:tcPr>
            <w:tcW w:w="2116" w:type="dxa"/>
            <w:gridSpan w:val="3"/>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银行机构代码</w:t>
            </w:r>
          </w:p>
        </w:tc>
        <w:tc>
          <w:tcPr>
            <w:tcW w:w="2139" w:type="dxa"/>
            <w:gridSpan w:val="3"/>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p>
        </w:tc>
        <w:tc>
          <w:tcPr>
            <w:tcW w:w="2129" w:type="dxa"/>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单位所属地区</w:t>
            </w:r>
          </w:p>
        </w:tc>
        <w:tc>
          <w:tcPr>
            <w:tcW w:w="2158" w:type="dxa"/>
            <w:gridSpan w:val="2"/>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省</w:t>
            </w:r>
          </w:p>
        </w:tc>
        <w:tc>
          <w:tcPr>
            <w:tcW w:w="1806" w:type="dxa"/>
            <w:gridSpan w:val="2"/>
            <w:noWrap w:val="0"/>
            <w:vAlign w:val="center"/>
          </w:tcPr>
          <w:p>
            <w:pPr>
              <w:adjustRightInd w:val="0"/>
              <w:snapToGrid w:val="0"/>
              <w:spacing w:beforeLines="0"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地市</w:t>
            </w:r>
          </w:p>
        </w:tc>
        <w:tc>
          <w:tcPr>
            <w:tcW w:w="2449" w:type="dxa"/>
            <w:gridSpan w:val="4"/>
            <w:noWrap w:val="0"/>
            <w:vAlign w:val="center"/>
          </w:tcPr>
          <w:p>
            <w:pPr>
              <w:adjustRightInd w:val="0"/>
              <w:snapToGrid w:val="0"/>
              <w:spacing w:beforeLines="0"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p>
        </w:tc>
        <w:tc>
          <w:tcPr>
            <w:tcW w:w="2129" w:type="dxa"/>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电子邮箱</w:t>
            </w:r>
          </w:p>
        </w:tc>
        <w:tc>
          <w:tcPr>
            <w:tcW w:w="6413" w:type="dxa"/>
            <w:gridSpan w:val="8"/>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p>
        </w:tc>
        <w:tc>
          <w:tcPr>
            <w:tcW w:w="2129" w:type="dxa"/>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通信地址</w:t>
            </w:r>
          </w:p>
        </w:tc>
        <w:tc>
          <w:tcPr>
            <w:tcW w:w="6413" w:type="dxa"/>
            <w:gridSpan w:val="8"/>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p>
        </w:tc>
        <w:tc>
          <w:tcPr>
            <w:tcW w:w="2129" w:type="dxa"/>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邮政编码</w:t>
            </w:r>
          </w:p>
        </w:tc>
        <w:tc>
          <w:tcPr>
            <w:tcW w:w="6413" w:type="dxa"/>
            <w:gridSpan w:val="8"/>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restart"/>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相关责任人</w:t>
            </w:r>
          </w:p>
        </w:tc>
        <w:tc>
          <w:tcPr>
            <w:tcW w:w="2129" w:type="dxa"/>
            <w:vMerge w:val="restart"/>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项目（课题）负责人</w:t>
            </w:r>
          </w:p>
        </w:tc>
        <w:tc>
          <w:tcPr>
            <w:tcW w:w="1341" w:type="dxa"/>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姓名</w:t>
            </w:r>
          </w:p>
        </w:tc>
        <w:tc>
          <w:tcPr>
            <w:tcW w:w="5072" w:type="dxa"/>
            <w:gridSpan w:val="7"/>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p>
        </w:tc>
        <w:tc>
          <w:tcPr>
            <w:tcW w:w="2129" w:type="dxa"/>
            <w:vMerge w:val="continue"/>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p>
        </w:tc>
        <w:tc>
          <w:tcPr>
            <w:tcW w:w="1341" w:type="dxa"/>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身份证号码</w:t>
            </w:r>
          </w:p>
        </w:tc>
        <w:tc>
          <w:tcPr>
            <w:tcW w:w="5072" w:type="dxa"/>
            <w:gridSpan w:val="7"/>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p>
        </w:tc>
        <w:tc>
          <w:tcPr>
            <w:tcW w:w="2129" w:type="dxa"/>
            <w:vMerge w:val="continue"/>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p>
        </w:tc>
        <w:tc>
          <w:tcPr>
            <w:tcW w:w="1341" w:type="dxa"/>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工作单位</w:t>
            </w:r>
          </w:p>
        </w:tc>
        <w:tc>
          <w:tcPr>
            <w:tcW w:w="5072" w:type="dxa"/>
            <w:gridSpan w:val="7"/>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p>
        </w:tc>
        <w:tc>
          <w:tcPr>
            <w:tcW w:w="2129" w:type="dxa"/>
            <w:vMerge w:val="continue"/>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p>
        </w:tc>
        <w:tc>
          <w:tcPr>
            <w:tcW w:w="1341" w:type="dxa"/>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电话号码</w:t>
            </w:r>
          </w:p>
        </w:tc>
        <w:tc>
          <w:tcPr>
            <w:tcW w:w="1775" w:type="dxa"/>
            <w:gridSpan w:val="2"/>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p>
        </w:tc>
        <w:tc>
          <w:tcPr>
            <w:tcW w:w="1467" w:type="dxa"/>
            <w:gridSpan w:val="3"/>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手机号码</w:t>
            </w:r>
          </w:p>
        </w:tc>
        <w:tc>
          <w:tcPr>
            <w:tcW w:w="1830" w:type="dxa"/>
            <w:gridSpan w:val="2"/>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p>
        </w:tc>
        <w:tc>
          <w:tcPr>
            <w:tcW w:w="2129" w:type="dxa"/>
            <w:vMerge w:val="continue"/>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p>
        </w:tc>
        <w:tc>
          <w:tcPr>
            <w:tcW w:w="1341" w:type="dxa"/>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电子邮箱</w:t>
            </w:r>
          </w:p>
        </w:tc>
        <w:tc>
          <w:tcPr>
            <w:tcW w:w="1775" w:type="dxa"/>
            <w:gridSpan w:val="2"/>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p>
        </w:tc>
        <w:tc>
          <w:tcPr>
            <w:tcW w:w="1467" w:type="dxa"/>
            <w:gridSpan w:val="3"/>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邮政编码</w:t>
            </w:r>
          </w:p>
        </w:tc>
        <w:tc>
          <w:tcPr>
            <w:tcW w:w="1830" w:type="dxa"/>
            <w:gridSpan w:val="2"/>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p>
        </w:tc>
        <w:tc>
          <w:tcPr>
            <w:tcW w:w="2129" w:type="dxa"/>
            <w:vMerge w:val="continue"/>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p>
        </w:tc>
        <w:tc>
          <w:tcPr>
            <w:tcW w:w="1341" w:type="dxa"/>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通信地址</w:t>
            </w:r>
          </w:p>
        </w:tc>
        <w:tc>
          <w:tcPr>
            <w:tcW w:w="5072" w:type="dxa"/>
            <w:gridSpan w:val="7"/>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p>
        </w:tc>
        <w:tc>
          <w:tcPr>
            <w:tcW w:w="2129" w:type="dxa"/>
            <w:vMerge w:val="restart"/>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项目（课题）联系人</w:t>
            </w:r>
          </w:p>
        </w:tc>
        <w:tc>
          <w:tcPr>
            <w:tcW w:w="1341" w:type="dxa"/>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姓名</w:t>
            </w:r>
          </w:p>
        </w:tc>
        <w:tc>
          <w:tcPr>
            <w:tcW w:w="5072" w:type="dxa"/>
            <w:gridSpan w:val="7"/>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p>
        </w:tc>
        <w:tc>
          <w:tcPr>
            <w:tcW w:w="2129" w:type="dxa"/>
            <w:vMerge w:val="continue"/>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p>
        </w:tc>
        <w:tc>
          <w:tcPr>
            <w:tcW w:w="1341" w:type="dxa"/>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电话号码</w:t>
            </w:r>
          </w:p>
        </w:tc>
        <w:tc>
          <w:tcPr>
            <w:tcW w:w="1775" w:type="dxa"/>
            <w:gridSpan w:val="2"/>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p>
        </w:tc>
        <w:tc>
          <w:tcPr>
            <w:tcW w:w="1467" w:type="dxa"/>
            <w:gridSpan w:val="3"/>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手机号码</w:t>
            </w:r>
          </w:p>
        </w:tc>
        <w:tc>
          <w:tcPr>
            <w:tcW w:w="1830" w:type="dxa"/>
            <w:gridSpan w:val="2"/>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p>
        </w:tc>
        <w:tc>
          <w:tcPr>
            <w:tcW w:w="2129" w:type="dxa"/>
            <w:vMerge w:val="continue"/>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p>
        </w:tc>
        <w:tc>
          <w:tcPr>
            <w:tcW w:w="1341" w:type="dxa"/>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传真号码</w:t>
            </w:r>
          </w:p>
        </w:tc>
        <w:tc>
          <w:tcPr>
            <w:tcW w:w="5072" w:type="dxa"/>
            <w:gridSpan w:val="7"/>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p>
        </w:tc>
        <w:tc>
          <w:tcPr>
            <w:tcW w:w="2129" w:type="dxa"/>
            <w:vMerge w:val="continue"/>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p>
        </w:tc>
        <w:tc>
          <w:tcPr>
            <w:tcW w:w="1341" w:type="dxa"/>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电子邮箱</w:t>
            </w:r>
          </w:p>
        </w:tc>
        <w:tc>
          <w:tcPr>
            <w:tcW w:w="5072" w:type="dxa"/>
            <w:gridSpan w:val="7"/>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p>
        </w:tc>
        <w:tc>
          <w:tcPr>
            <w:tcW w:w="2129" w:type="dxa"/>
            <w:vMerge w:val="restart"/>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财务负责人</w:t>
            </w:r>
          </w:p>
        </w:tc>
        <w:tc>
          <w:tcPr>
            <w:tcW w:w="1341" w:type="dxa"/>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姓名</w:t>
            </w:r>
          </w:p>
        </w:tc>
        <w:tc>
          <w:tcPr>
            <w:tcW w:w="5072" w:type="dxa"/>
            <w:gridSpan w:val="7"/>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p>
        </w:tc>
        <w:tc>
          <w:tcPr>
            <w:tcW w:w="2129" w:type="dxa"/>
            <w:vMerge w:val="continue"/>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p>
        </w:tc>
        <w:tc>
          <w:tcPr>
            <w:tcW w:w="1341" w:type="dxa"/>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身份证号码</w:t>
            </w:r>
          </w:p>
        </w:tc>
        <w:tc>
          <w:tcPr>
            <w:tcW w:w="5072" w:type="dxa"/>
            <w:gridSpan w:val="7"/>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p>
        </w:tc>
        <w:tc>
          <w:tcPr>
            <w:tcW w:w="2129" w:type="dxa"/>
            <w:vMerge w:val="continue"/>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p>
        </w:tc>
        <w:tc>
          <w:tcPr>
            <w:tcW w:w="1341" w:type="dxa"/>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电话号码</w:t>
            </w:r>
          </w:p>
        </w:tc>
        <w:tc>
          <w:tcPr>
            <w:tcW w:w="1775" w:type="dxa"/>
            <w:gridSpan w:val="2"/>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p>
        </w:tc>
        <w:tc>
          <w:tcPr>
            <w:tcW w:w="1467" w:type="dxa"/>
            <w:gridSpan w:val="3"/>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手机号码</w:t>
            </w:r>
          </w:p>
        </w:tc>
        <w:tc>
          <w:tcPr>
            <w:tcW w:w="1830" w:type="dxa"/>
            <w:gridSpan w:val="2"/>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beforeLines="0" w:line="240" w:lineRule="auto"/>
              <w:rPr>
                <w:color w:val="auto"/>
                <w:sz w:val="20"/>
              </w:rPr>
            </w:pPr>
          </w:p>
        </w:tc>
        <w:tc>
          <w:tcPr>
            <w:tcW w:w="2129" w:type="dxa"/>
            <w:vMerge w:val="continue"/>
            <w:noWrap w:val="0"/>
            <w:vAlign w:val="center"/>
          </w:tcPr>
          <w:p>
            <w:pPr>
              <w:autoSpaceDE w:val="0"/>
              <w:autoSpaceDN w:val="0"/>
              <w:adjustRightInd w:val="0"/>
              <w:snapToGrid w:val="0"/>
              <w:spacing w:beforeLines="0" w:line="240" w:lineRule="auto"/>
              <w:rPr>
                <w:color w:val="auto"/>
                <w:sz w:val="20"/>
              </w:rPr>
            </w:pPr>
          </w:p>
        </w:tc>
        <w:tc>
          <w:tcPr>
            <w:tcW w:w="1341" w:type="dxa"/>
            <w:noWrap w:val="0"/>
            <w:vAlign w:val="center"/>
          </w:tcPr>
          <w:p>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电子邮箱</w:t>
            </w:r>
          </w:p>
        </w:tc>
        <w:tc>
          <w:tcPr>
            <w:tcW w:w="5072" w:type="dxa"/>
            <w:gridSpan w:val="7"/>
            <w:noWrap w:val="0"/>
            <w:vAlign w:val="center"/>
          </w:tcPr>
          <w:p>
            <w:pPr>
              <w:autoSpaceDE w:val="0"/>
              <w:autoSpaceDN w:val="0"/>
              <w:adjustRightInd w:val="0"/>
              <w:snapToGrid w:val="0"/>
              <w:spacing w:beforeLines="0" w:line="240" w:lineRule="auto"/>
              <w:rPr>
                <w:color w:val="auto"/>
                <w:sz w:val="20"/>
              </w:rPr>
            </w:pPr>
          </w:p>
        </w:tc>
      </w:tr>
    </w:tbl>
    <w:p>
      <w:pPr>
        <w:snapToGrid w:val="0"/>
        <w:spacing w:line="300" w:lineRule="auto"/>
        <w:rPr>
          <w:rFonts w:ascii="长城小标宋体" w:hAnsi="长城小标宋体" w:eastAsia="长城小标宋体"/>
          <w:color w:val="auto"/>
          <w:sz w:val="32"/>
        </w:rPr>
        <w:sectPr>
          <w:pgSz w:w="11906" w:h="16838"/>
          <w:pgMar w:top="1871" w:right="1531" w:bottom="1871" w:left="153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项目（课题）参与单位基本情况表</w:t>
      </w:r>
    </w:p>
    <w:p>
      <w:pPr>
        <w:autoSpaceDE w:val="0"/>
        <w:autoSpaceDN w:val="0"/>
        <w:adjustRightInd w:val="0"/>
        <w:snapToGrid w:val="0"/>
        <w:rPr>
          <w:rFonts w:ascii="黑体" w:hAnsi="黑体" w:eastAsia="黑体" w:cs="黑体"/>
          <w:b w:val="0"/>
          <w:bCs w:val="0"/>
          <w:color w:val="auto"/>
          <w:sz w:val="20"/>
        </w:rPr>
      </w:pPr>
      <w:r>
        <w:rPr>
          <w:rFonts w:hint="eastAsia" w:ascii="黑体" w:hAnsi="黑体" w:eastAsia="黑体" w:cs="黑体"/>
          <w:b w:val="0"/>
          <w:bCs w:val="0"/>
          <w:color w:val="auto"/>
          <w:sz w:val="20"/>
        </w:rPr>
        <w:t>表B1</w:t>
      </w:r>
    </w:p>
    <w:tbl>
      <w:tblPr>
        <w:tblStyle w:val="9"/>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2130"/>
        <w:gridCol w:w="1341"/>
        <w:gridCol w:w="817"/>
        <w:gridCol w:w="957"/>
        <w:gridCol w:w="849"/>
        <w:gridCol w:w="618"/>
        <w:gridCol w:w="517"/>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1" w:hRule="atLeast"/>
          <w:tblHeader/>
          <w:jc w:val="center"/>
        </w:trPr>
        <w:tc>
          <w:tcPr>
            <w:tcW w:w="9010" w:type="dxa"/>
            <w:gridSpan w:val="9"/>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line="240" w:lineRule="auto"/>
              <w:ind w:left="1100" w:hanging="1100" w:hangingChars="550"/>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填表说明：1.</w:t>
            </w:r>
            <w:r>
              <w:rPr>
                <w:rFonts w:hint="eastAsia" w:ascii="仿宋_GB2312" w:hAnsi="仿宋_GB2312" w:eastAsia="仿宋_GB2312" w:cs="仿宋_GB2312"/>
                <w:color w:val="auto"/>
                <w:sz w:val="20"/>
              </w:rPr>
              <w:t>组织机构代码指企事业单位国家标准代码，</w:t>
            </w:r>
            <w:r>
              <w:rPr>
                <w:rFonts w:hint="eastAsia" w:ascii="仿宋_GB2312" w:hAnsi="仿宋_GB2312" w:eastAsia="仿宋_GB2312" w:cs="仿宋_GB2312"/>
                <w:color w:val="auto"/>
                <w:sz w:val="20"/>
                <w:szCs w:val="20"/>
              </w:rPr>
              <w:t>单位若已三证合一请填写单位社会信用代码，</w:t>
            </w:r>
            <w:r>
              <w:rPr>
                <w:rFonts w:hint="eastAsia" w:ascii="仿宋_GB2312" w:hAnsi="仿宋_GB2312" w:eastAsia="仿宋_GB2312" w:cs="仿宋_GB2312"/>
                <w:color w:val="auto"/>
                <w:sz w:val="20"/>
              </w:rPr>
              <w:t xml:space="preserve">            无组织机构代码的单位填写“000000000”</w:t>
            </w:r>
            <w:r>
              <w:rPr>
                <w:rFonts w:hint="eastAsia" w:ascii="仿宋_GB2312" w:hAnsi="仿宋_GB2312" w:eastAsia="仿宋_GB2312" w:cs="仿宋_GB2312"/>
                <w:color w:val="auto"/>
                <w:sz w:val="20"/>
                <w:szCs w:val="20"/>
              </w:rPr>
              <w:t>；</w:t>
            </w:r>
          </w:p>
          <w:p>
            <w:pPr>
              <w:autoSpaceDE/>
              <w:autoSpaceDN/>
              <w:adjustRightInd w:val="0"/>
              <w:snapToGrid w:val="0"/>
              <w:spacing w:before="0" w:beforeLines="0" w:line="240" w:lineRule="auto"/>
              <w:rPr>
                <w:rFonts w:eastAsia="楷体_GB2312"/>
                <w:color w:val="auto"/>
                <w:sz w:val="20"/>
                <w:szCs w:val="20"/>
              </w:rPr>
            </w:pPr>
            <w:r>
              <w:rPr>
                <w:rFonts w:hint="eastAsia" w:ascii="仿宋_GB2312" w:hAnsi="仿宋_GB2312" w:eastAsia="仿宋_GB2312" w:cs="仿宋_GB2312"/>
                <w:color w:val="auto"/>
                <w:sz w:val="20"/>
                <w:szCs w:val="20"/>
              </w:rPr>
              <w:t xml:space="preserve">         2.单位公章名称必须与单位名称一致。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restart"/>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参与单位</w:t>
            </w:r>
          </w:p>
        </w:tc>
        <w:tc>
          <w:tcPr>
            <w:tcW w:w="2130" w:type="dxa"/>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单位名称</w:t>
            </w:r>
          </w:p>
        </w:tc>
        <w:tc>
          <w:tcPr>
            <w:tcW w:w="6412" w:type="dxa"/>
            <w:gridSpan w:val="7"/>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b/>
                <w:bCs/>
                <w:color w:val="auto"/>
                <w:sz w:val="20"/>
              </w:rPr>
            </w:pPr>
          </w:p>
        </w:tc>
        <w:tc>
          <w:tcPr>
            <w:tcW w:w="2130" w:type="dxa"/>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单位类别</w:t>
            </w:r>
          </w:p>
        </w:tc>
        <w:tc>
          <w:tcPr>
            <w:tcW w:w="6412" w:type="dxa"/>
            <w:gridSpan w:val="7"/>
            <w:noWrap w:val="0"/>
            <w:vAlign w:val="center"/>
          </w:tcPr>
          <w:p>
            <w:pPr>
              <w:tabs>
                <w:tab w:val="left" w:pos="360"/>
                <w:tab w:val="left" w:pos="1260"/>
              </w:tabs>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□科研院所      □大专院校      □企业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b/>
                <w:bCs/>
                <w:color w:val="auto"/>
                <w:sz w:val="20"/>
              </w:rPr>
            </w:pPr>
          </w:p>
        </w:tc>
        <w:tc>
          <w:tcPr>
            <w:tcW w:w="2130" w:type="dxa"/>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单位主管部门</w:t>
            </w:r>
          </w:p>
        </w:tc>
        <w:tc>
          <w:tcPr>
            <w:tcW w:w="3964" w:type="dxa"/>
            <w:gridSpan w:val="4"/>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c>
          <w:tcPr>
            <w:tcW w:w="1135" w:type="dxa"/>
            <w:gridSpan w:val="2"/>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隶属关系</w:t>
            </w:r>
          </w:p>
        </w:tc>
        <w:tc>
          <w:tcPr>
            <w:tcW w:w="1313" w:type="dxa"/>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中央/地方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b/>
                <w:bCs/>
                <w:color w:val="auto"/>
                <w:sz w:val="20"/>
              </w:rPr>
            </w:pPr>
          </w:p>
        </w:tc>
        <w:tc>
          <w:tcPr>
            <w:tcW w:w="2130" w:type="dxa"/>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单位组织机构代码</w:t>
            </w:r>
          </w:p>
        </w:tc>
        <w:tc>
          <w:tcPr>
            <w:tcW w:w="6412" w:type="dxa"/>
            <w:gridSpan w:val="7"/>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b/>
                <w:bCs/>
                <w:color w:val="auto"/>
                <w:sz w:val="20"/>
              </w:rPr>
            </w:pPr>
          </w:p>
        </w:tc>
        <w:tc>
          <w:tcPr>
            <w:tcW w:w="2130" w:type="dxa"/>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单位法定代表人姓名</w:t>
            </w:r>
          </w:p>
        </w:tc>
        <w:tc>
          <w:tcPr>
            <w:tcW w:w="6412" w:type="dxa"/>
            <w:gridSpan w:val="7"/>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b/>
                <w:bCs/>
                <w:color w:val="auto"/>
                <w:sz w:val="20"/>
              </w:rPr>
            </w:pPr>
          </w:p>
        </w:tc>
        <w:tc>
          <w:tcPr>
            <w:tcW w:w="2130" w:type="dxa"/>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单位所属地区</w:t>
            </w:r>
          </w:p>
        </w:tc>
        <w:tc>
          <w:tcPr>
            <w:tcW w:w="2158" w:type="dxa"/>
            <w:gridSpan w:val="2"/>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省</w:t>
            </w:r>
          </w:p>
        </w:tc>
        <w:tc>
          <w:tcPr>
            <w:tcW w:w="1806" w:type="dxa"/>
            <w:gridSpan w:val="2"/>
            <w:noWrap w:val="0"/>
            <w:vAlign w:val="center"/>
          </w:tcPr>
          <w:p>
            <w:pPr>
              <w:adjustRightInd w:val="0"/>
              <w:snapToGrid w:val="0"/>
              <w:spacing w:before="0" w:beforeLines="0"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地市</w:t>
            </w:r>
          </w:p>
        </w:tc>
        <w:tc>
          <w:tcPr>
            <w:tcW w:w="2448" w:type="dxa"/>
            <w:gridSpan w:val="3"/>
            <w:noWrap w:val="0"/>
            <w:vAlign w:val="center"/>
          </w:tcPr>
          <w:p>
            <w:pPr>
              <w:adjustRightInd w:val="0"/>
              <w:snapToGrid w:val="0"/>
              <w:spacing w:before="0" w:beforeLines="0"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b/>
                <w:bCs/>
                <w:color w:val="auto"/>
                <w:sz w:val="20"/>
              </w:rPr>
            </w:pPr>
          </w:p>
        </w:tc>
        <w:tc>
          <w:tcPr>
            <w:tcW w:w="2130" w:type="dxa"/>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电子邮箱</w:t>
            </w:r>
          </w:p>
        </w:tc>
        <w:tc>
          <w:tcPr>
            <w:tcW w:w="6412" w:type="dxa"/>
            <w:gridSpan w:val="7"/>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b/>
                <w:bCs/>
                <w:color w:val="auto"/>
                <w:sz w:val="20"/>
              </w:rPr>
            </w:pPr>
          </w:p>
        </w:tc>
        <w:tc>
          <w:tcPr>
            <w:tcW w:w="2130" w:type="dxa"/>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通信地址</w:t>
            </w:r>
          </w:p>
        </w:tc>
        <w:tc>
          <w:tcPr>
            <w:tcW w:w="6412" w:type="dxa"/>
            <w:gridSpan w:val="7"/>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b/>
                <w:bCs/>
                <w:color w:val="auto"/>
                <w:sz w:val="20"/>
              </w:rPr>
            </w:pPr>
          </w:p>
        </w:tc>
        <w:tc>
          <w:tcPr>
            <w:tcW w:w="2130" w:type="dxa"/>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邮政编码</w:t>
            </w:r>
          </w:p>
        </w:tc>
        <w:tc>
          <w:tcPr>
            <w:tcW w:w="6412" w:type="dxa"/>
            <w:gridSpan w:val="7"/>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restart"/>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相关责任人</w:t>
            </w:r>
          </w:p>
        </w:tc>
        <w:tc>
          <w:tcPr>
            <w:tcW w:w="2130" w:type="dxa"/>
            <w:vMerge w:val="restart"/>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参与单位负责人</w:t>
            </w:r>
          </w:p>
        </w:tc>
        <w:tc>
          <w:tcPr>
            <w:tcW w:w="1341" w:type="dxa"/>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姓名</w:t>
            </w:r>
          </w:p>
        </w:tc>
        <w:tc>
          <w:tcPr>
            <w:tcW w:w="5071" w:type="dxa"/>
            <w:gridSpan w:val="6"/>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c>
          <w:tcPr>
            <w:tcW w:w="2130" w:type="dxa"/>
            <w:vMerge w:val="continue"/>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b/>
                <w:bCs/>
                <w:color w:val="auto"/>
                <w:sz w:val="20"/>
              </w:rPr>
            </w:pPr>
          </w:p>
        </w:tc>
        <w:tc>
          <w:tcPr>
            <w:tcW w:w="1341" w:type="dxa"/>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身份证号码</w:t>
            </w:r>
          </w:p>
        </w:tc>
        <w:tc>
          <w:tcPr>
            <w:tcW w:w="5071" w:type="dxa"/>
            <w:gridSpan w:val="6"/>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c>
          <w:tcPr>
            <w:tcW w:w="2130" w:type="dxa"/>
            <w:vMerge w:val="continue"/>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b/>
                <w:bCs/>
                <w:color w:val="auto"/>
                <w:sz w:val="20"/>
              </w:rPr>
            </w:pPr>
          </w:p>
        </w:tc>
        <w:tc>
          <w:tcPr>
            <w:tcW w:w="1341" w:type="dxa"/>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工作单位</w:t>
            </w:r>
          </w:p>
        </w:tc>
        <w:tc>
          <w:tcPr>
            <w:tcW w:w="5071" w:type="dxa"/>
            <w:gridSpan w:val="6"/>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c>
          <w:tcPr>
            <w:tcW w:w="2130" w:type="dxa"/>
            <w:vMerge w:val="continue"/>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b/>
                <w:bCs/>
                <w:color w:val="auto"/>
                <w:sz w:val="20"/>
              </w:rPr>
            </w:pPr>
          </w:p>
        </w:tc>
        <w:tc>
          <w:tcPr>
            <w:tcW w:w="1341" w:type="dxa"/>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电话号码</w:t>
            </w:r>
          </w:p>
        </w:tc>
        <w:tc>
          <w:tcPr>
            <w:tcW w:w="1774" w:type="dxa"/>
            <w:gridSpan w:val="2"/>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c>
          <w:tcPr>
            <w:tcW w:w="1467" w:type="dxa"/>
            <w:gridSpan w:val="2"/>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手机号码</w:t>
            </w:r>
          </w:p>
        </w:tc>
        <w:tc>
          <w:tcPr>
            <w:tcW w:w="1830" w:type="dxa"/>
            <w:gridSpan w:val="2"/>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c>
          <w:tcPr>
            <w:tcW w:w="2130" w:type="dxa"/>
            <w:vMerge w:val="continue"/>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b/>
                <w:bCs/>
                <w:color w:val="auto"/>
                <w:sz w:val="20"/>
              </w:rPr>
            </w:pPr>
          </w:p>
        </w:tc>
        <w:tc>
          <w:tcPr>
            <w:tcW w:w="1341" w:type="dxa"/>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电子邮箱</w:t>
            </w:r>
          </w:p>
        </w:tc>
        <w:tc>
          <w:tcPr>
            <w:tcW w:w="1774" w:type="dxa"/>
            <w:gridSpan w:val="2"/>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c>
          <w:tcPr>
            <w:tcW w:w="1467" w:type="dxa"/>
            <w:gridSpan w:val="2"/>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邮政编码</w:t>
            </w:r>
          </w:p>
        </w:tc>
        <w:tc>
          <w:tcPr>
            <w:tcW w:w="1830" w:type="dxa"/>
            <w:gridSpan w:val="2"/>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c>
          <w:tcPr>
            <w:tcW w:w="2130" w:type="dxa"/>
            <w:vMerge w:val="continue"/>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b/>
                <w:bCs/>
                <w:color w:val="auto"/>
                <w:sz w:val="20"/>
              </w:rPr>
            </w:pPr>
          </w:p>
        </w:tc>
        <w:tc>
          <w:tcPr>
            <w:tcW w:w="1341" w:type="dxa"/>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通信地址</w:t>
            </w:r>
          </w:p>
        </w:tc>
        <w:tc>
          <w:tcPr>
            <w:tcW w:w="5071" w:type="dxa"/>
            <w:gridSpan w:val="6"/>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c>
          <w:tcPr>
            <w:tcW w:w="2130" w:type="dxa"/>
            <w:vMerge w:val="restart"/>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参与单位联系人</w:t>
            </w:r>
          </w:p>
        </w:tc>
        <w:tc>
          <w:tcPr>
            <w:tcW w:w="1341" w:type="dxa"/>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姓名</w:t>
            </w:r>
          </w:p>
        </w:tc>
        <w:tc>
          <w:tcPr>
            <w:tcW w:w="5071" w:type="dxa"/>
            <w:gridSpan w:val="6"/>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c>
          <w:tcPr>
            <w:tcW w:w="2130" w:type="dxa"/>
            <w:vMerge w:val="continue"/>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b/>
                <w:bCs/>
                <w:color w:val="auto"/>
                <w:sz w:val="20"/>
              </w:rPr>
            </w:pPr>
          </w:p>
        </w:tc>
        <w:tc>
          <w:tcPr>
            <w:tcW w:w="1341" w:type="dxa"/>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电话号码</w:t>
            </w:r>
          </w:p>
        </w:tc>
        <w:tc>
          <w:tcPr>
            <w:tcW w:w="1774" w:type="dxa"/>
            <w:gridSpan w:val="2"/>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c>
          <w:tcPr>
            <w:tcW w:w="1467" w:type="dxa"/>
            <w:gridSpan w:val="2"/>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手机号码</w:t>
            </w:r>
          </w:p>
        </w:tc>
        <w:tc>
          <w:tcPr>
            <w:tcW w:w="1830" w:type="dxa"/>
            <w:gridSpan w:val="2"/>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c>
          <w:tcPr>
            <w:tcW w:w="2130" w:type="dxa"/>
            <w:vMerge w:val="continue"/>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b/>
                <w:bCs/>
                <w:color w:val="auto"/>
                <w:sz w:val="20"/>
              </w:rPr>
            </w:pPr>
          </w:p>
        </w:tc>
        <w:tc>
          <w:tcPr>
            <w:tcW w:w="1341" w:type="dxa"/>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传真号码</w:t>
            </w:r>
          </w:p>
        </w:tc>
        <w:tc>
          <w:tcPr>
            <w:tcW w:w="5071" w:type="dxa"/>
            <w:gridSpan w:val="6"/>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c>
          <w:tcPr>
            <w:tcW w:w="2130" w:type="dxa"/>
            <w:vMerge w:val="continue"/>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b/>
                <w:bCs/>
                <w:color w:val="auto"/>
                <w:sz w:val="20"/>
              </w:rPr>
            </w:pPr>
          </w:p>
        </w:tc>
        <w:tc>
          <w:tcPr>
            <w:tcW w:w="1341" w:type="dxa"/>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电子邮箱</w:t>
            </w:r>
          </w:p>
        </w:tc>
        <w:tc>
          <w:tcPr>
            <w:tcW w:w="5071" w:type="dxa"/>
            <w:gridSpan w:val="6"/>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c>
          <w:tcPr>
            <w:tcW w:w="2130" w:type="dxa"/>
            <w:vMerge w:val="restart"/>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财务负责人</w:t>
            </w:r>
          </w:p>
        </w:tc>
        <w:tc>
          <w:tcPr>
            <w:tcW w:w="1341" w:type="dxa"/>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姓名</w:t>
            </w:r>
          </w:p>
        </w:tc>
        <w:tc>
          <w:tcPr>
            <w:tcW w:w="5071" w:type="dxa"/>
            <w:gridSpan w:val="6"/>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c>
          <w:tcPr>
            <w:tcW w:w="2130" w:type="dxa"/>
            <w:vMerge w:val="continue"/>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b/>
                <w:bCs/>
                <w:color w:val="auto"/>
                <w:sz w:val="20"/>
              </w:rPr>
            </w:pPr>
          </w:p>
        </w:tc>
        <w:tc>
          <w:tcPr>
            <w:tcW w:w="1341" w:type="dxa"/>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身份证号码</w:t>
            </w:r>
          </w:p>
        </w:tc>
        <w:tc>
          <w:tcPr>
            <w:tcW w:w="5071" w:type="dxa"/>
            <w:gridSpan w:val="6"/>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c>
          <w:tcPr>
            <w:tcW w:w="2130" w:type="dxa"/>
            <w:vMerge w:val="continue"/>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b/>
                <w:bCs/>
                <w:color w:val="auto"/>
                <w:sz w:val="20"/>
              </w:rPr>
            </w:pPr>
          </w:p>
        </w:tc>
        <w:tc>
          <w:tcPr>
            <w:tcW w:w="1341" w:type="dxa"/>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电话号码</w:t>
            </w:r>
          </w:p>
        </w:tc>
        <w:tc>
          <w:tcPr>
            <w:tcW w:w="1774" w:type="dxa"/>
            <w:gridSpan w:val="2"/>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c>
          <w:tcPr>
            <w:tcW w:w="1467" w:type="dxa"/>
            <w:gridSpan w:val="2"/>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手机号码</w:t>
            </w:r>
          </w:p>
        </w:tc>
        <w:tc>
          <w:tcPr>
            <w:tcW w:w="1830" w:type="dxa"/>
            <w:gridSpan w:val="2"/>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c>
          <w:tcPr>
            <w:tcW w:w="2130" w:type="dxa"/>
            <w:vMerge w:val="continue"/>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b/>
                <w:bCs/>
                <w:color w:val="auto"/>
                <w:sz w:val="20"/>
              </w:rPr>
            </w:pPr>
          </w:p>
        </w:tc>
        <w:tc>
          <w:tcPr>
            <w:tcW w:w="1341" w:type="dxa"/>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电子邮箱</w:t>
            </w:r>
          </w:p>
        </w:tc>
        <w:tc>
          <w:tcPr>
            <w:tcW w:w="5071" w:type="dxa"/>
            <w:gridSpan w:val="6"/>
            <w:noWrap w:val="0"/>
            <w:vAlign w:val="center"/>
          </w:tcPr>
          <w:p>
            <w:pPr>
              <w:autoSpaceDE/>
              <w:autoSpaceDN/>
              <w:adjustRightInd w:val="0"/>
              <w:snapToGrid w:val="0"/>
              <w:spacing w:before="0" w:beforeLines="0" w:line="240" w:lineRule="auto"/>
              <w:jc w:val="center"/>
              <w:rPr>
                <w:rFonts w:hint="eastAsia" w:ascii="仿宋_GB2312" w:hAnsi="仿宋_GB2312" w:eastAsia="仿宋_GB2312" w:cs="仿宋_GB2312"/>
                <w:color w:val="auto"/>
                <w:sz w:val="20"/>
                <w:szCs w:val="20"/>
              </w:rPr>
            </w:pPr>
          </w:p>
        </w:tc>
      </w:tr>
    </w:tbl>
    <w:p>
      <w:pPr>
        <w:autoSpaceDE w:val="0"/>
        <w:autoSpaceDN w:val="0"/>
        <w:ind w:firstLine="376"/>
        <w:jc w:val="center"/>
        <w:rPr>
          <w:rFonts w:hint="eastAsia" w:ascii="方正小标宋简体" w:hAnsi="方正小标宋简体" w:eastAsia="方正小标宋简体" w:cs="方正小标宋简体"/>
          <w:color w:val="auto"/>
          <w:sz w:val="32"/>
          <w:szCs w:val="32"/>
        </w:rPr>
      </w:pPr>
      <w:r>
        <w:rPr>
          <w:rFonts w:ascii="宋体" w:hAnsi="宋体"/>
          <w:color w:val="auto"/>
          <w:sz w:val="20"/>
        </w:rPr>
        <w:br w:type="page"/>
      </w:r>
      <w:r>
        <w:rPr>
          <w:rFonts w:hint="eastAsia" w:ascii="方正小标宋简体" w:hAnsi="方正小标宋简体" w:eastAsia="方正小标宋简体" w:cs="方正小标宋简体"/>
          <w:color w:val="auto"/>
          <w:sz w:val="32"/>
          <w:szCs w:val="32"/>
        </w:rPr>
        <w:t>项目（课题）成员基本情况表</w:t>
      </w:r>
    </w:p>
    <w:p>
      <w:pPr>
        <w:autoSpaceDE/>
        <w:autoSpaceDN/>
        <w:adjustRightInd w:val="0"/>
        <w:snapToGrid w:val="0"/>
        <w:spacing w:line="240" w:lineRule="auto"/>
        <w:rPr>
          <w:rFonts w:hint="eastAsia" w:ascii="仿宋_GB2312" w:hAnsi="仿宋_GB2312" w:eastAsia="仿宋_GB2312" w:cs="仿宋_GB2312"/>
          <w:b w:val="0"/>
          <w:bCs w:val="0"/>
          <w:color w:val="auto"/>
          <w:sz w:val="20"/>
        </w:rPr>
      </w:pPr>
      <w:r>
        <w:rPr>
          <w:rFonts w:hint="eastAsia" w:ascii="黑体" w:hAnsi="黑体" w:eastAsia="黑体" w:cs="黑体"/>
          <w:b w:val="0"/>
          <w:bCs w:val="0"/>
          <w:color w:val="auto"/>
          <w:sz w:val="20"/>
        </w:rPr>
        <w:t>表B2    项目（课题）编号：</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项目（课题）名称： </w:t>
      </w:r>
    </w:p>
    <w:tbl>
      <w:tblPr>
        <w:tblStyle w:val="9"/>
        <w:tblW w:w="9144" w:type="dxa"/>
        <w:jc w:val="center"/>
        <w:tblLayout w:type="fixed"/>
        <w:tblCellMar>
          <w:top w:w="0" w:type="dxa"/>
          <w:left w:w="0" w:type="dxa"/>
          <w:bottom w:w="0" w:type="dxa"/>
          <w:right w:w="0" w:type="dxa"/>
        </w:tblCellMar>
      </w:tblPr>
      <w:tblGrid>
        <w:gridCol w:w="366"/>
        <w:gridCol w:w="563"/>
        <w:gridCol w:w="1565"/>
        <w:gridCol w:w="4189"/>
        <w:gridCol w:w="931"/>
        <w:gridCol w:w="980"/>
        <w:gridCol w:w="550"/>
      </w:tblGrid>
      <w:tr>
        <w:tblPrEx>
          <w:tblCellMar>
            <w:top w:w="0" w:type="dxa"/>
            <w:left w:w="0" w:type="dxa"/>
            <w:bottom w:w="0" w:type="dxa"/>
            <w:right w:w="0" w:type="dxa"/>
          </w:tblCellMar>
        </w:tblPrEx>
        <w:trPr>
          <w:cantSplit/>
          <w:trHeight w:val="1128" w:hRule="atLeast"/>
          <w:jc w:val="center"/>
        </w:trPr>
        <w:tc>
          <w:tcPr>
            <w:tcW w:w="9144" w:type="dxa"/>
            <w:gridSpan w:val="7"/>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utoSpaceDE/>
              <w:autoSpaceDN/>
              <w:adjustRightInd w:val="0"/>
              <w:snapToGrid w:val="0"/>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 xml:space="preserve">填表说明：1.人员分类：负责人、骨干、其他人员； </w:t>
            </w:r>
          </w:p>
          <w:p>
            <w:pPr>
              <w:autoSpaceDE/>
              <w:autoSpaceDN/>
              <w:adjustRightInd w:val="0"/>
              <w:snapToGrid w:val="0"/>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 xml:space="preserve">          2.职称分类：正高级、副高级、中级、初级、其他；</w:t>
            </w:r>
          </w:p>
          <w:p>
            <w:pPr>
              <w:autoSpaceDE/>
              <w:autoSpaceDN/>
              <w:adjustRightInd w:val="0"/>
              <w:snapToGrid w:val="0"/>
              <w:rPr>
                <w:rFonts w:eastAsia="楷体_GB2312"/>
                <w:color w:val="auto"/>
                <w:sz w:val="20"/>
              </w:rPr>
            </w:pPr>
            <w:r>
              <w:rPr>
                <w:rFonts w:hint="eastAsia" w:ascii="仿宋_GB2312" w:hAnsi="仿宋_GB2312" w:eastAsia="仿宋_GB2312" w:cs="仿宋_GB2312"/>
                <w:color w:val="auto"/>
                <w:sz w:val="20"/>
              </w:rPr>
              <w:t xml:space="preserve">          3.固定人员需填写人员明细。</w:t>
            </w:r>
          </w:p>
        </w:tc>
      </w:tr>
      <w:tr>
        <w:tblPrEx>
          <w:tblCellMar>
            <w:top w:w="0" w:type="dxa"/>
            <w:left w:w="0" w:type="dxa"/>
            <w:bottom w:w="0" w:type="dxa"/>
            <w:right w:w="0" w:type="dxa"/>
          </w:tblCellMar>
        </w:tblPrEx>
        <w:trPr>
          <w:cantSplit/>
          <w:trHeight w:val="1450" w:hRule="atLeast"/>
          <w:jc w:val="center"/>
        </w:trPr>
        <w:tc>
          <w:tcPr>
            <w:tcW w:w="36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序号</w:t>
            </w:r>
          </w:p>
        </w:tc>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姓名</w:t>
            </w:r>
          </w:p>
        </w:tc>
        <w:tc>
          <w:tcPr>
            <w:tcW w:w="156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身份证号码</w:t>
            </w:r>
          </w:p>
          <w:p>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（士官证、护照）</w:t>
            </w:r>
          </w:p>
        </w:tc>
        <w:tc>
          <w:tcPr>
            <w:tcW w:w="418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工作单位</w:t>
            </w:r>
          </w:p>
          <w:p>
            <w:pPr>
              <w:adjustRightInd w:val="0"/>
              <w:snapToGrid w:val="0"/>
              <w:jc w:val="center"/>
              <w:rPr>
                <w:rFonts w:hint="eastAsia" w:ascii="黑体" w:hAnsi="黑体" w:eastAsia="黑体" w:cs="黑体"/>
                <w:color w:val="auto"/>
                <w:sz w:val="20"/>
                <w:szCs w:val="20"/>
              </w:rPr>
            </w:pPr>
          </w:p>
        </w:tc>
        <w:tc>
          <w:tcPr>
            <w:tcW w:w="93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技术职称</w:t>
            </w:r>
          </w:p>
          <w:p>
            <w:pPr>
              <w:adjustRightInd w:val="0"/>
              <w:snapToGrid w:val="0"/>
              <w:jc w:val="center"/>
              <w:rPr>
                <w:rFonts w:hint="eastAsia" w:ascii="黑体" w:hAnsi="黑体" w:eastAsia="黑体" w:cs="黑体"/>
                <w:color w:val="auto"/>
                <w:sz w:val="20"/>
                <w:szCs w:val="20"/>
              </w:rPr>
            </w:pPr>
          </w:p>
        </w:tc>
        <w:tc>
          <w:tcPr>
            <w:tcW w:w="9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投入本项目</w:t>
            </w:r>
            <w:r>
              <w:rPr>
                <w:rFonts w:hint="eastAsia" w:ascii="黑体" w:hAnsi="黑体" w:eastAsia="黑体" w:cs="黑体"/>
                <w:color w:val="auto"/>
                <w:sz w:val="20"/>
              </w:rPr>
              <w:t>（课题）</w:t>
            </w:r>
            <w:r>
              <w:rPr>
                <w:rFonts w:hint="eastAsia" w:ascii="黑体" w:hAnsi="黑体" w:eastAsia="黑体" w:cs="黑体"/>
                <w:color w:val="auto"/>
                <w:sz w:val="20"/>
                <w:szCs w:val="20"/>
              </w:rPr>
              <w:t>的全时工作时间</w:t>
            </w:r>
          </w:p>
          <w:p>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（人月）</w:t>
            </w:r>
          </w:p>
        </w:tc>
        <w:tc>
          <w:tcPr>
            <w:tcW w:w="5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人员</w:t>
            </w:r>
          </w:p>
          <w:p>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分类</w:t>
            </w:r>
          </w:p>
        </w:tc>
      </w:tr>
      <w:tr>
        <w:tblPrEx>
          <w:tblCellMar>
            <w:top w:w="0" w:type="dxa"/>
            <w:left w:w="0" w:type="dxa"/>
            <w:bottom w:w="0" w:type="dxa"/>
            <w:right w:w="0" w:type="dxa"/>
          </w:tblCellMar>
        </w:tblPrEx>
        <w:trPr>
          <w:cantSplit/>
          <w:trHeight w:val="397" w:hRule="atLeast"/>
          <w:jc w:val="center"/>
        </w:trPr>
        <w:tc>
          <w:tcPr>
            <w:tcW w:w="366"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黑体" w:hAnsi="黑体" w:eastAsia="黑体" w:cs="黑体"/>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（1）</w:t>
            </w: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（2）</w:t>
            </w: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（3）</w:t>
            </w: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（4）</w:t>
            </w: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（5）</w:t>
            </w: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（6）</w:t>
            </w: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6683"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固定人员合计</w:t>
            </w: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r>
      <w:tr>
        <w:tblPrEx>
          <w:tblCellMar>
            <w:top w:w="0" w:type="dxa"/>
            <w:left w:w="0" w:type="dxa"/>
            <w:bottom w:w="0" w:type="dxa"/>
            <w:right w:w="0" w:type="dxa"/>
          </w:tblCellMar>
        </w:tblPrEx>
        <w:trPr>
          <w:cantSplit/>
          <w:trHeight w:val="397" w:hRule="atLeast"/>
          <w:jc w:val="center"/>
        </w:trPr>
        <w:tc>
          <w:tcPr>
            <w:tcW w:w="6683"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流动人员或临时聘用人员合计</w:t>
            </w: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r>
      <w:tr>
        <w:tblPrEx>
          <w:tblCellMar>
            <w:top w:w="0" w:type="dxa"/>
            <w:left w:w="0" w:type="dxa"/>
            <w:bottom w:w="0" w:type="dxa"/>
            <w:right w:w="0" w:type="dxa"/>
          </w:tblCellMar>
        </w:tblPrEx>
        <w:trPr>
          <w:cantSplit/>
          <w:trHeight w:val="397" w:hRule="atLeast"/>
          <w:jc w:val="center"/>
        </w:trPr>
        <w:tc>
          <w:tcPr>
            <w:tcW w:w="6683" w:type="dxa"/>
            <w:gridSpan w:val="4"/>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累计</w:t>
            </w: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r>
    </w:tbl>
    <w:p>
      <w:pPr>
        <w:numPr>
          <w:ilvl w:val="2"/>
          <w:numId w:val="0"/>
        </w:numPr>
        <w:adjustRightInd w:val="0"/>
        <w:snapToGrid w:val="0"/>
        <w:rPr>
          <w:color w:val="auto"/>
        </w:rPr>
      </w:pPr>
    </w:p>
    <w:p>
      <w:pPr>
        <w:rPr>
          <w:color w:val="auto"/>
        </w:rPr>
      </w:pPr>
    </w:p>
    <w:p>
      <w:pPr>
        <w:adjustRightInd w:val="0"/>
        <w:snapToGrid w:val="0"/>
        <w:spacing w:line="590" w:lineRule="exact"/>
        <w:rPr>
          <w:rFonts w:ascii="黑体" w:hAnsi="黑体" w:eastAsia="黑体" w:cs="黑体"/>
          <w:bCs/>
          <w:color w:val="auto"/>
          <w:kern w:val="0"/>
          <w:sz w:val="32"/>
          <w:szCs w:val="32"/>
        </w:rPr>
      </w:pPr>
    </w:p>
    <w:p>
      <w:pPr>
        <w:adjustRightInd w:val="0"/>
        <w:snapToGrid w:val="0"/>
        <w:spacing w:line="590" w:lineRule="exact"/>
        <w:ind w:firstLine="640" w:firstLineChars="200"/>
        <w:rPr>
          <w:rFonts w:ascii="黑体" w:hAnsi="黑体" w:eastAsia="黑体" w:cs="黑体"/>
          <w:bCs/>
          <w:color w:val="auto"/>
          <w:kern w:val="0"/>
          <w:sz w:val="32"/>
          <w:szCs w:val="32"/>
        </w:rPr>
        <w:sectPr>
          <w:pgSz w:w="11906" w:h="16838"/>
          <w:pgMar w:top="1871" w:right="1531" w:bottom="1871" w:left="153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黑体" w:hAnsi="黑体" w:eastAsia="黑体" w:cs="黑体"/>
          <w:bCs/>
          <w:color w:val="auto"/>
          <w:kern w:val="0"/>
          <w:sz w:val="28"/>
          <w:szCs w:val="28"/>
        </w:rPr>
      </w:pPr>
      <w:r>
        <w:rPr>
          <w:rFonts w:hint="eastAsia" w:ascii="黑体" w:hAnsi="黑体" w:eastAsia="黑体" w:cs="黑体"/>
          <w:bCs/>
          <w:color w:val="auto"/>
          <w:kern w:val="0"/>
          <w:sz w:val="28"/>
          <w:szCs w:val="28"/>
        </w:rPr>
        <w:t>二、项目（课题）的立项必要性分析</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简要介绍研究/推广示范的背景意义、国内外相关的情况；预期解决的重大问题；概述项目（课题）与广东省农业领域相关规划级战略、学科发展的相关性；所面向的广东省经济社会发展需求；预期解决的重大或关键科学问题）</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（技术推广示范类项目介绍技术特点，如已经推广示范，需要介绍推广示范情况）</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黑体" w:hAnsi="黑体" w:eastAsia="黑体" w:cs="黑体"/>
          <w:bCs/>
          <w:color w:val="auto"/>
          <w:kern w:val="0"/>
          <w:sz w:val="28"/>
          <w:szCs w:val="28"/>
        </w:rPr>
      </w:pPr>
      <w:r>
        <w:rPr>
          <w:rFonts w:hint="eastAsia" w:ascii="黑体" w:hAnsi="黑体" w:eastAsia="黑体" w:cs="黑体"/>
          <w:bCs/>
          <w:color w:val="auto"/>
          <w:kern w:val="0"/>
          <w:sz w:val="28"/>
          <w:szCs w:val="28"/>
        </w:rPr>
        <w:t>三、项目（课题）内容</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w:t>
      </w:r>
      <w:r>
        <w:rPr>
          <w:rFonts w:hint="eastAsia" w:ascii="仿宋_GB2312" w:hAnsi="仿宋_GB2312" w:eastAsia="仿宋_GB2312" w:cs="仿宋_GB2312"/>
          <w:i w:val="0"/>
          <w:iCs w:val="0"/>
          <w:color w:val="auto"/>
          <w:sz w:val="28"/>
          <w:szCs w:val="28"/>
          <w:lang w:eastAsia="zh-Hans"/>
        </w:rPr>
        <w:t>分别按项目（课题）牵头承担单位和项目（课题）参与单位</w:t>
      </w:r>
      <w:r>
        <w:rPr>
          <w:rFonts w:hint="eastAsia" w:ascii="仿宋_GB2312" w:hAnsi="仿宋_GB2312" w:eastAsia="仿宋_GB2312" w:cs="仿宋_GB2312"/>
          <w:i w:val="0"/>
          <w:iCs w:val="0"/>
          <w:color w:val="auto"/>
          <w:sz w:val="28"/>
          <w:szCs w:val="28"/>
        </w:rPr>
        <w:t>详述项目（课题）计划开展的研究开发内容或推广内容，其中推广示范项目应对其核心技术及其配套技术进行重点描述，明确技术要点。）</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楷体_GB2312" w:hAnsi="楷体_GB2312" w:eastAsia="楷体_GB2312" w:cs="楷体_GB2312"/>
          <w:i w:val="0"/>
          <w:iCs w:val="0"/>
          <w:color w:val="auto"/>
          <w:sz w:val="28"/>
          <w:szCs w:val="28"/>
          <w:lang w:eastAsia="zh-Hans"/>
        </w:rPr>
      </w:pPr>
      <w:r>
        <w:rPr>
          <w:rFonts w:hint="eastAsia" w:ascii="楷体_GB2312" w:hAnsi="楷体_GB2312" w:eastAsia="楷体_GB2312" w:cs="楷体_GB2312"/>
          <w:i w:val="0"/>
          <w:iCs w:val="0"/>
          <w:color w:val="auto"/>
          <w:sz w:val="28"/>
          <w:szCs w:val="28"/>
          <w:lang w:eastAsia="zh-Hans"/>
        </w:rPr>
        <w:t>（一）关联关系说明</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（应如实主动说明项目（课题）承担单位之间有无关联关系，或项目（课题）负责人与参与单位之间有无关联关系。格式自拟。）</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楷体_GB2312" w:hAnsi="楷体_GB2312" w:eastAsia="楷体_GB2312" w:cs="楷体_GB2312"/>
          <w:i w:val="0"/>
          <w:iCs w:val="0"/>
          <w:color w:val="auto"/>
          <w:sz w:val="28"/>
          <w:szCs w:val="28"/>
          <w:lang w:eastAsia="zh-Hans"/>
        </w:rPr>
      </w:pPr>
      <w:r>
        <w:rPr>
          <w:rFonts w:hint="eastAsia" w:ascii="楷体_GB2312" w:hAnsi="楷体_GB2312" w:eastAsia="楷体_GB2312" w:cs="楷体_GB2312"/>
          <w:i w:val="0"/>
          <w:iCs w:val="0"/>
          <w:color w:val="auto"/>
          <w:sz w:val="28"/>
          <w:szCs w:val="28"/>
          <w:lang w:eastAsia="zh-Hans"/>
        </w:rPr>
        <w:t>（二）项目（课题）牵头承担单位</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rPr>
        <w:t>1</w:t>
      </w:r>
      <w:r>
        <w:rPr>
          <w:rFonts w:hint="eastAsia" w:ascii="仿宋_GB2312" w:hAnsi="仿宋_GB2312" w:eastAsia="仿宋_GB2312" w:cs="仿宋_GB2312"/>
          <w:i w:val="0"/>
          <w:iCs w:val="0"/>
          <w:color w:val="auto"/>
          <w:sz w:val="28"/>
          <w:szCs w:val="28"/>
          <w:lang w:eastAsia="zh-Hans"/>
        </w:rPr>
        <w:t>.单位名称：</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项目（课题）负责人：</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2.研究开发内容（或推广内容）：</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楷体_GB2312" w:hAnsi="楷体_GB2312" w:eastAsia="楷体_GB2312" w:cs="楷体_GB2312"/>
          <w:i w:val="0"/>
          <w:iCs w:val="0"/>
          <w:color w:val="auto"/>
          <w:sz w:val="28"/>
          <w:szCs w:val="28"/>
          <w:lang w:eastAsia="zh-Hans"/>
        </w:rPr>
      </w:pPr>
      <w:r>
        <w:rPr>
          <w:rFonts w:hint="eastAsia" w:ascii="楷体_GB2312" w:hAnsi="楷体_GB2312" w:eastAsia="楷体_GB2312" w:cs="楷体_GB2312"/>
          <w:i w:val="0"/>
          <w:iCs w:val="0"/>
          <w:color w:val="auto"/>
          <w:sz w:val="28"/>
          <w:szCs w:val="28"/>
          <w:lang w:eastAsia="zh-Hans"/>
        </w:rPr>
        <w:t>（三）项目（课题）参与单位</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1.单位名称：</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2.研究开发内容（或推广内容）：</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lang w:eastAsia="zh-Hans"/>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黑体" w:hAnsi="黑体" w:eastAsia="黑体" w:cs="黑体"/>
          <w:bCs/>
          <w:color w:val="auto"/>
          <w:kern w:val="0"/>
          <w:sz w:val="28"/>
          <w:szCs w:val="28"/>
        </w:rPr>
      </w:pPr>
      <w:r>
        <w:rPr>
          <w:rFonts w:hint="eastAsia" w:ascii="黑体" w:hAnsi="黑体" w:eastAsia="黑体" w:cs="黑体"/>
          <w:bCs/>
          <w:color w:val="auto"/>
          <w:kern w:val="0"/>
          <w:sz w:val="28"/>
          <w:szCs w:val="28"/>
        </w:rPr>
        <w:t>四、项目（课题）立项的目标（绩效目标）</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（简要介绍项目（课题）的预计实现的整体目标，并对目标进行必要的分解，明确具体的目标和目标的考核指标，并提出明确的考核指标值；对预计产生的绩效效益逐项进行说明）</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（一）总体目标</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（二）总体考核指标</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（三）各任务目标及考核指标</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（技术推广示范项目详述推广示范的范围、受益对象和受益程度，重点对推广示范过程中节约成本、提升品质、增加效益、保护耕地与生态环境进行阐述）</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黑体" w:hAnsi="黑体" w:eastAsia="黑体" w:cs="黑体"/>
          <w:bCs/>
          <w:color w:val="auto"/>
          <w:kern w:val="0"/>
          <w:sz w:val="28"/>
          <w:szCs w:val="28"/>
        </w:rPr>
      </w:pPr>
      <w:r>
        <w:rPr>
          <w:rFonts w:hint="eastAsia" w:ascii="黑体" w:hAnsi="黑体" w:eastAsia="黑体" w:cs="黑体"/>
          <w:bCs/>
          <w:color w:val="auto"/>
          <w:kern w:val="0"/>
          <w:sz w:val="28"/>
          <w:szCs w:val="28"/>
        </w:rPr>
        <w:t>五、项目（课题）技术方案</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（简要介绍项目（课题）的技术方案，并按照任务的分解方式，对每个任务的技术路线进行说明）</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楷体_GB2312" w:hAnsi="楷体_GB2312" w:eastAsia="楷体_GB2312" w:cs="楷体_GB2312"/>
          <w:i w:val="0"/>
          <w:iCs w:val="0"/>
          <w:color w:val="auto"/>
          <w:sz w:val="28"/>
          <w:szCs w:val="28"/>
          <w:lang w:eastAsia="zh-Hans"/>
        </w:rPr>
      </w:pPr>
      <w:r>
        <w:rPr>
          <w:rFonts w:hint="eastAsia" w:ascii="楷体_GB2312" w:hAnsi="楷体_GB2312" w:eastAsia="楷体_GB2312" w:cs="楷体_GB2312"/>
          <w:i w:val="0"/>
          <w:iCs w:val="0"/>
          <w:color w:val="auto"/>
          <w:sz w:val="28"/>
          <w:szCs w:val="28"/>
          <w:lang w:eastAsia="zh-Hans"/>
        </w:rPr>
        <w:t>（一）技术路线</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1.技术方案</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2.主要技术指标和参数分析</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3.可行性分析</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4.优点和积极效果分析</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5.所要解决的关键问题分析</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楷体_GB2312" w:hAnsi="楷体_GB2312" w:eastAsia="楷体_GB2312" w:cs="楷体_GB2312"/>
          <w:i w:val="0"/>
          <w:iCs w:val="0"/>
          <w:color w:val="auto"/>
          <w:sz w:val="28"/>
          <w:szCs w:val="28"/>
          <w:lang w:eastAsia="zh-Hans"/>
        </w:rPr>
      </w:pPr>
      <w:r>
        <w:rPr>
          <w:rFonts w:hint="eastAsia" w:ascii="楷体_GB2312" w:hAnsi="楷体_GB2312" w:eastAsia="楷体_GB2312" w:cs="楷体_GB2312"/>
          <w:i w:val="0"/>
          <w:iCs w:val="0"/>
          <w:color w:val="auto"/>
          <w:sz w:val="28"/>
          <w:szCs w:val="28"/>
          <w:lang w:eastAsia="zh-Hans"/>
        </w:rPr>
        <w:t>（二）主要创新点</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1.创新的主要性质</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（包含首创性、价值性、实效性、系统性等）</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2.创新的类型</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（包含原始创新、自主创新、合作创新等）</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3.创新的价值</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楷体_GB2312" w:hAnsi="楷体_GB2312" w:eastAsia="楷体_GB2312" w:cs="楷体_GB2312"/>
          <w:i w:val="0"/>
          <w:iCs w:val="0"/>
          <w:color w:val="auto"/>
          <w:sz w:val="28"/>
          <w:szCs w:val="28"/>
          <w:lang w:eastAsia="zh-Hans"/>
        </w:rPr>
      </w:pPr>
      <w:r>
        <w:rPr>
          <w:rFonts w:hint="eastAsia" w:ascii="楷体_GB2312" w:hAnsi="楷体_GB2312" w:eastAsia="楷体_GB2312" w:cs="楷体_GB2312"/>
          <w:i w:val="0"/>
          <w:iCs w:val="0"/>
          <w:color w:val="auto"/>
          <w:sz w:val="28"/>
          <w:szCs w:val="28"/>
          <w:lang w:eastAsia="zh-Hans"/>
        </w:rPr>
        <w:t>（三）知识产权和技术标准分析</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eastAsia="zh-Hans"/>
        </w:rPr>
        <w:t>.知识产权分析</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（1）知识产权专利布局分析</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（2）现有知识产权侵权与创新性分析</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eastAsia="zh-Hans"/>
        </w:rPr>
        <w:t>项目（课题）实施许可分析</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lang w:eastAsia="zh-Hans"/>
        </w:rPr>
        <w:t>（主要分析项目（课题）形成的知识产权价值和实施许可可能性和方式等。）</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eastAsia="zh-Hans"/>
        </w:rPr>
        <w:t>.技术标准分析</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（从知识产权与技术标准的推动关系分析，制定技术标准）。</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楷体_GB2312" w:hAnsi="楷体_GB2312" w:eastAsia="楷体_GB2312" w:cs="楷体_GB2312"/>
          <w:i w:val="0"/>
          <w:iCs w:val="0"/>
          <w:color w:val="auto"/>
          <w:sz w:val="28"/>
          <w:szCs w:val="28"/>
          <w:lang w:eastAsia="zh-Hans"/>
        </w:rPr>
      </w:pPr>
      <w:r>
        <w:rPr>
          <w:rFonts w:hint="eastAsia" w:ascii="楷体_GB2312" w:hAnsi="楷体_GB2312" w:eastAsia="楷体_GB2312" w:cs="楷体_GB2312"/>
          <w:i w:val="0"/>
          <w:iCs w:val="0"/>
          <w:color w:val="auto"/>
          <w:sz w:val="28"/>
          <w:szCs w:val="28"/>
          <w:lang w:eastAsia="zh-CN"/>
        </w:rPr>
        <w:t>（</w:t>
      </w:r>
      <w:r>
        <w:rPr>
          <w:rFonts w:hint="eastAsia" w:ascii="楷体_GB2312" w:hAnsi="楷体_GB2312" w:eastAsia="楷体_GB2312" w:cs="楷体_GB2312"/>
          <w:i w:val="0"/>
          <w:iCs w:val="0"/>
          <w:color w:val="auto"/>
          <w:sz w:val="28"/>
          <w:szCs w:val="28"/>
          <w:lang w:val="en-US" w:eastAsia="zh-CN"/>
        </w:rPr>
        <w:t>四</w:t>
      </w:r>
      <w:r>
        <w:rPr>
          <w:rFonts w:hint="eastAsia" w:ascii="楷体_GB2312" w:hAnsi="楷体_GB2312" w:eastAsia="楷体_GB2312" w:cs="楷体_GB2312"/>
          <w:i w:val="0"/>
          <w:iCs w:val="0"/>
          <w:color w:val="auto"/>
          <w:sz w:val="28"/>
          <w:szCs w:val="28"/>
          <w:lang w:eastAsia="zh-CN"/>
        </w:rPr>
        <w:t>）</w:t>
      </w:r>
      <w:r>
        <w:rPr>
          <w:rFonts w:hint="eastAsia" w:ascii="楷体_GB2312" w:hAnsi="楷体_GB2312" w:eastAsia="楷体_GB2312" w:cs="楷体_GB2312"/>
          <w:i w:val="0"/>
          <w:iCs w:val="0"/>
          <w:color w:val="auto"/>
          <w:sz w:val="28"/>
          <w:szCs w:val="28"/>
          <w:lang w:eastAsia="zh-Hans"/>
        </w:rPr>
        <w:t>预期的技术成果应用和价值</w:t>
      </w:r>
    </w:p>
    <w:p>
      <w:pPr>
        <w:keepNext w:val="0"/>
        <w:keepLines w:val="0"/>
        <w:pageBreakBefore w:val="0"/>
        <w:widowControl w:val="0"/>
        <w:numPr>
          <w:ilvl w:val="0"/>
          <w:numId w:val="1"/>
        </w:numPr>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技术成果的形式</w:t>
      </w:r>
    </w:p>
    <w:p>
      <w:pPr>
        <w:keepNext w:val="0"/>
        <w:keepLines w:val="0"/>
        <w:pageBreakBefore w:val="0"/>
        <w:widowControl w:val="0"/>
        <w:numPr>
          <w:ilvl w:val="0"/>
          <w:numId w:val="1"/>
        </w:numPr>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技术成果的预期价值（成果转移转化）</w:t>
      </w:r>
    </w:p>
    <w:p>
      <w:pPr>
        <w:keepNext w:val="0"/>
        <w:keepLines w:val="0"/>
        <w:pageBreakBefore w:val="0"/>
        <w:widowControl w:val="0"/>
        <w:numPr>
          <w:ilvl w:val="0"/>
          <w:numId w:val="1"/>
        </w:numPr>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技术应用前景及潜在交易市场</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黑体" w:hAnsi="黑体" w:eastAsia="黑体" w:cs="黑体"/>
          <w:bCs/>
          <w:color w:val="auto"/>
          <w:kern w:val="0"/>
          <w:sz w:val="28"/>
          <w:szCs w:val="28"/>
        </w:rPr>
      </w:pPr>
      <w:r>
        <w:rPr>
          <w:rFonts w:hint="eastAsia" w:ascii="黑体" w:hAnsi="黑体" w:eastAsia="黑体" w:cs="黑体"/>
          <w:bCs/>
          <w:color w:val="auto"/>
          <w:kern w:val="0"/>
          <w:sz w:val="28"/>
          <w:szCs w:val="28"/>
        </w:rPr>
        <w:t>六、基础条件和优势</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楷体_GB2312" w:hAnsi="楷体_GB2312" w:eastAsia="楷体_GB2312" w:cs="楷体_GB2312"/>
          <w:i w:val="0"/>
          <w:iCs w:val="0"/>
          <w:color w:val="auto"/>
          <w:sz w:val="28"/>
          <w:szCs w:val="28"/>
        </w:rPr>
      </w:pPr>
      <w:r>
        <w:rPr>
          <w:rFonts w:hint="eastAsia" w:ascii="楷体_GB2312" w:hAnsi="楷体_GB2312" w:eastAsia="楷体_GB2312" w:cs="楷体_GB2312"/>
          <w:i w:val="0"/>
          <w:iCs w:val="0"/>
          <w:color w:val="auto"/>
          <w:sz w:val="28"/>
          <w:szCs w:val="28"/>
        </w:rPr>
        <w:t>（一）承担单位团队基本情况</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（与课题相关的实力和基础、以往业绩等）</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楷体_GB2312" w:hAnsi="楷体_GB2312" w:eastAsia="楷体_GB2312" w:cs="楷体_GB2312"/>
          <w:i w:val="0"/>
          <w:iCs w:val="0"/>
          <w:color w:val="auto"/>
          <w:sz w:val="28"/>
          <w:szCs w:val="28"/>
        </w:rPr>
      </w:pPr>
      <w:r>
        <w:rPr>
          <w:rFonts w:hint="eastAsia" w:ascii="楷体_GB2312" w:hAnsi="楷体_GB2312" w:eastAsia="楷体_GB2312" w:cs="楷体_GB2312"/>
          <w:i w:val="0"/>
          <w:iCs w:val="0"/>
          <w:color w:val="auto"/>
          <w:sz w:val="28"/>
          <w:szCs w:val="28"/>
        </w:rPr>
        <w:t>（二）承担单位与同类机构的比较分析</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（完成预期目标的技术、人才、机制、设施设备优势等）</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楷体_GB2312" w:hAnsi="楷体_GB2312" w:eastAsia="楷体_GB2312" w:cs="楷体_GB2312"/>
          <w:i w:val="0"/>
          <w:iCs w:val="0"/>
          <w:color w:val="auto"/>
          <w:sz w:val="28"/>
          <w:szCs w:val="28"/>
        </w:rPr>
      </w:pPr>
      <w:r>
        <w:rPr>
          <w:rFonts w:hint="eastAsia" w:ascii="楷体_GB2312" w:hAnsi="楷体_GB2312" w:eastAsia="楷体_GB2312" w:cs="楷体_GB2312"/>
          <w:i w:val="0"/>
          <w:iCs w:val="0"/>
          <w:color w:val="auto"/>
          <w:sz w:val="28"/>
          <w:szCs w:val="28"/>
        </w:rPr>
        <w:t>（三）负责人及主要骨干人员的情况</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（从事过的主要相关研究及所负责任和作用；相关研究和产业化成果、发明专利和获奖情况，在国内外主要刊物上发表的于本项目（课题）相关的研究成果情况）</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黑体" w:hAnsi="黑体" w:eastAsia="黑体" w:cs="黑体"/>
          <w:bCs/>
          <w:color w:val="auto"/>
          <w:kern w:val="0"/>
          <w:sz w:val="28"/>
          <w:szCs w:val="28"/>
        </w:rPr>
      </w:pPr>
      <w:r>
        <w:rPr>
          <w:rFonts w:hint="eastAsia" w:ascii="黑体" w:hAnsi="黑体" w:eastAsia="黑体" w:cs="黑体"/>
          <w:bCs/>
          <w:color w:val="auto"/>
          <w:kern w:val="0"/>
          <w:sz w:val="28"/>
          <w:szCs w:val="28"/>
          <w:lang w:val="en-US" w:eastAsia="zh-CN"/>
        </w:rPr>
        <w:t>七</w:t>
      </w:r>
      <w:r>
        <w:rPr>
          <w:rFonts w:hint="eastAsia" w:ascii="黑体" w:hAnsi="黑体" w:eastAsia="黑体" w:cs="黑体"/>
          <w:bCs/>
          <w:color w:val="auto"/>
          <w:kern w:val="0"/>
          <w:sz w:val="28"/>
          <w:szCs w:val="28"/>
        </w:rPr>
        <w:t>、组织方式和管理机制</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（组织方式和机制、产学研结合、创新人才队伍的凝聚和培养等）</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黑体" w:hAnsi="黑体" w:eastAsia="黑体" w:cs="黑体"/>
          <w:bCs/>
          <w:color w:val="auto"/>
          <w:kern w:val="0"/>
          <w:sz w:val="28"/>
          <w:szCs w:val="28"/>
          <w:lang w:val="en-US" w:eastAsia="zh-CN"/>
        </w:rPr>
      </w:pPr>
      <w:r>
        <w:rPr>
          <w:rFonts w:hint="eastAsia" w:ascii="黑体" w:hAnsi="黑体" w:eastAsia="黑体" w:cs="黑体"/>
          <w:bCs/>
          <w:color w:val="auto"/>
          <w:kern w:val="0"/>
          <w:sz w:val="28"/>
          <w:szCs w:val="28"/>
          <w:lang w:val="en-US" w:eastAsia="zh-CN"/>
        </w:rPr>
        <w:t>八、项目（课题）进度安排</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（对项目（课题）的整体进度进行明确，对项目（课题）的进度进行必要的细化，明确每个阶段需完成的任务及目标）</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黑体" w:hAnsi="黑体" w:eastAsia="黑体" w:cs="黑体"/>
          <w:bCs/>
          <w:color w:val="auto"/>
          <w:kern w:val="0"/>
          <w:sz w:val="28"/>
          <w:szCs w:val="28"/>
          <w:lang w:val="en-US" w:eastAsia="zh-CN"/>
        </w:rPr>
      </w:pPr>
      <w:r>
        <w:rPr>
          <w:rFonts w:hint="eastAsia" w:ascii="黑体" w:hAnsi="黑体" w:eastAsia="黑体" w:cs="黑体"/>
          <w:bCs/>
          <w:color w:val="auto"/>
          <w:kern w:val="0"/>
          <w:sz w:val="28"/>
          <w:szCs w:val="28"/>
          <w:lang w:val="en-US" w:eastAsia="zh-CN"/>
        </w:rPr>
        <w:t>九、</w:t>
      </w:r>
      <w:r>
        <w:rPr>
          <w:rFonts w:hint="eastAsia" w:ascii="黑体" w:hAnsi="黑体" w:eastAsia="黑体" w:cs="黑体"/>
          <w:bCs/>
          <w:color w:val="auto"/>
          <w:kern w:val="0"/>
          <w:sz w:val="28"/>
          <w:szCs w:val="28"/>
          <w:lang w:val="en-US" w:eastAsia="zh-Hans"/>
        </w:rPr>
        <w:t>项目（课题）</w:t>
      </w:r>
      <w:r>
        <w:rPr>
          <w:rFonts w:hint="eastAsia" w:ascii="黑体" w:hAnsi="黑体" w:eastAsia="黑体" w:cs="黑体"/>
          <w:bCs/>
          <w:color w:val="auto"/>
          <w:kern w:val="0"/>
          <w:sz w:val="28"/>
          <w:szCs w:val="28"/>
          <w:lang w:val="en-US" w:eastAsia="zh-CN"/>
        </w:rPr>
        <w:t>预算</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表B3：项目（课题）预算汇总表；</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表B4-19：支出科目预算明细表；</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表B20：项目（课题）承担单位资金分配预算明细表</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（项目（课题）研究中如包含推广示范工作内容，推广示范工作预算需单独披露。项目（课题）整体为推广示范任务，则全部记入推广示范资金）</w:t>
      </w:r>
    </w:p>
    <w:p>
      <w:pPr>
        <w:autoSpaceDE w:val="0"/>
        <w:autoSpaceDN w:val="0"/>
        <w:spacing w:line="360" w:lineRule="auto"/>
        <w:jc w:val="center"/>
        <w:rPr>
          <w:rFonts w:eastAsia="黑体"/>
          <w:color w:val="auto"/>
          <w:sz w:val="28"/>
        </w:rPr>
        <w:sectPr>
          <w:pgSz w:w="11906" w:h="16838"/>
          <w:pgMar w:top="1871" w:right="1531" w:bottom="1871" w:left="153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spacing w:line="360" w:lineRule="auto"/>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项目（课题）预算汇总表</w:t>
      </w:r>
    </w:p>
    <w:p>
      <w:pPr>
        <w:autoSpaceDE w:val="0"/>
        <w:autoSpaceDN w:val="0"/>
        <w:adjustRightInd w:val="0"/>
        <w:snapToGrid w:val="0"/>
        <w:spacing w:line="300" w:lineRule="auto"/>
        <w:rPr>
          <w:rFonts w:hint="eastAsia" w:ascii="黑体" w:hAnsi="黑体" w:eastAsia="黑体" w:cs="黑体"/>
          <w:b w:val="0"/>
          <w:bCs w:val="0"/>
          <w:color w:val="auto"/>
          <w:sz w:val="20"/>
        </w:rPr>
      </w:pPr>
      <w:r>
        <w:rPr>
          <w:rFonts w:hint="eastAsia" w:ascii="黑体" w:hAnsi="黑体" w:eastAsia="黑体" w:cs="黑体"/>
          <w:b w:val="0"/>
          <w:bCs w:val="0"/>
          <w:color w:val="auto"/>
          <w:sz w:val="20"/>
        </w:rPr>
        <w:t xml:space="preserve">表B3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金额单位：万元</w:t>
      </w:r>
    </w:p>
    <w:tbl>
      <w:tblPr>
        <w:tblStyle w:val="9"/>
        <w:tblW w:w="136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456"/>
        <w:gridCol w:w="3373"/>
        <w:gridCol w:w="1417"/>
        <w:gridCol w:w="1875"/>
        <w:gridCol w:w="1315"/>
        <w:gridCol w:w="1940"/>
        <w:gridCol w:w="1446"/>
        <w:gridCol w:w="180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8" w:hRule="atLeast"/>
          <w:tblHeader/>
          <w:jc w:val="center"/>
        </w:trPr>
        <w:tc>
          <w:tcPr>
            <w:tcW w:w="456" w:type="dxa"/>
            <w:vMerge w:val="restart"/>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序号</w:t>
            </w:r>
          </w:p>
        </w:tc>
        <w:tc>
          <w:tcPr>
            <w:tcW w:w="3373" w:type="dxa"/>
            <w:vMerge w:val="restart"/>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预算科目名称</w:t>
            </w:r>
          </w:p>
        </w:tc>
        <w:tc>
          <w:tcPr>
            <w:tcW w:w="3292" w:type="dxa"/>
            <w:gridSpan w:val="2"/>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合计</w:t>
            </w:r>
          </w:p>
        </w:tc>
        <w:tc>
          <w:tcPr>
            <w:tcW w:w="3255" w:type="dxa"/>
            <w:gridSpan w:val="2"/>
            <w:tcBorders>
              <w:lef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省级财政专项资金</w:t>
            </w:r>
          </w:p>
        </w:tc>
        <w:tc>
          <w:tcPr>
            <w:tcW w:w="3248" w:type="dxa"/>
            <w:gridSpan w:val="2"/>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其他渠道资金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8" w:hRule="atLeast"/>
          <w:tblHeader/>
          <w:jc w:val="center"/>
        </w:trPr>
        <w:tc>
          <w:tcPr>
            <w:tcW w:w="456" w:type="dxa"/>
            <w:vMerge w:val="continue"/>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p>
        </w:tc>
        <w:tc>
          <w:tcPr>
            <w:tcW w:w="3373" w:type="dxa"/>
            <w:vMerge w:val="continue"/>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p>
        </w:tc>
        <w:tc>
          <w:tcPr>
            <w:tcW w:w="1417"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w:t>
            </w:r>
          </w:p>
        </w:tc>
        <w:tc>
          <w:tcPr>
            <w:tcW w:w="1875"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其中：推广示范资金</w:t>
            </w: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w:t>
            </w:r>
          </w:p>
        </w:tc>
        <w:tc>
          <w:tcPr>
            <w:tcW w:w="1940" w:type="dxa"/>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其中：推广示范资金</w:t>
            </w:r>
          </w:p>
        </w:tc>
        <w:tc>
          <w:tcPr>
            <w:tcW w:w="1446"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w:t>
            </w:r>
          </w:p>
        </w:tc>
        <w:tc>
          <w:tcPr>
            <w:tcW w:w="1802"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其中：推广示范资金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72" w:hRule="atLeast"/>
          <w:jc w:val="center"/>
        </w:trPr>
        <w:tc>
          <w:tcPr>
            <w:tcW w:w="456" w:type="dxa"/>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p>
        </w:tc>
        <w:tc>
          <w:tcPr>
            <w:tcW w:w="3373" w:type="dxa"/>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一、资金支出</w:t>
            </w:r>
          </w:p>
        </w:tc>
        <w:tc>
          <w:tcPr>
            <w:tcW w:w="1417"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72" w:hRule="atLeast"/>
          <w:jc w:val="center"/>
        </w:trPr>
        <w:tc>
          <w:tcPr>
            <w:tcW w:w="456" w:type="dxa"/>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w:t>
            </w:r>
          </w:p>
        </w:tc>
        <w:tc>
          <w:tcPr>
            <w:tcW w:w="3373" w:type="dxa"/>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（一）直接费用</w:t>
            </w:r>
          </w:p>
        </w:tc>
        <w:tc>
          <w:tcPr>
            <w:tcW w:w="1417"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w:t>
            </w:r>
          </w:p>
        </w:tc>
        <w:tc>
          <w:tcPr>
            <w:tcW w:w="3373" w:type="dxa"/>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1.设备费</w:t>
            </w:r>
          </w:p>
        </w:tc>
        <w:tc>
          <w:tcPr>
            <w:tcW w:w="1417"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w:t>
            </w:r>
          </w:p>
        </w:tc>
        <w:tc>
          <w:tcPr>
            <w:tcW w:w="3373" w:type="dxa"/>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2.材料费</w:t>
            </w:r>
          </w:p>
        </w:tc>
        <w:tc>
          <w:tcPr>
            <w:tcW w:w="1417"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w:t>
            </w:r>
          </w:p>
        </w:tc>
        <w:tc>
          <w:tcPr>
            <w:tcW w:w="3373" w:type="dxa"/>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3.测试化验加工费</w:t>
            </w:r>
          </w:p>
        </w:tc>
        <w:tc>
          <w:tcPr>
            <w:tcW w:w="1417"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w:t>
            </w:r>
          </w:p>
        </w:tc>
        <w:tc>
          <w:tcPr>
            <w:tcW w:w="3373" w:type="dxa"/>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4.燃料动力费</w:t>
            </w:r>
          </w:p>
        </w:tc>
        <w:tc>
          <w:tcPr>
            <w:tcW w:w="1417"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w:t>
            </w:r>
          </w:p>
        </w:tc>
        <w:tc>
          <w:tcPr>
            <w:tcW w:w="3373" w:type="dxa"/>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5.出版/文献/信息传播/知识产权事务费</w:t>
            </w:r>
          </w:p>
        </w:tc>
        <w:tc>
          <w:tcPr>
            <w:tcW w:w="1417"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w:t>
            </w:r>
          </w:p>
        </w:tc>
        <w:tc>
          <w:tcPr>
            <w:tcW w:w="3373" w:type="dxa"/>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6.会议/差旅/国际合作交流费</w:t>
            </w:r>
          </w:p>
        </w:tc>
        <w:tc>
          <w:tcPr>
            <w:tcW w:w="1417"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9</w:t>
            </w:r>
          </w:p>
        </w:tc>
        <w:tc>
          <w:tcPr>
            <w:tcW w:w="3373" w:type="dxa"/>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7.培训费</w:t>
            </w:r>
          </w:p>
        </w:tc>
        <w:tc>
          <w:tcPr>
            <w:tcW w:w="1417"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w:t>
            </w:r>
          </w:p>
        </w:tc>
        <w:tc>
          <w:tcPr>
            <w:tcW w:w="3373" w:type="dxa"/>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8.劳务费</w:t>
            </w:r>
          </w:p>
        </w:tc>
        <w:tc>
          <w:tcPr>
            <w:tcW w:w="1417"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1</w:t>
            </w:r>
            <w:r>
              <w:rPr>
                <w:rFonts w:hint="eastAsia" w:ascii="仿宋_GB2312" w:hAnsi="仿宋_GB2312" w:eastAsia="仿宋_GB2312" w:cs="仿宋_GB2312"/>
                <w:color w:val="auto"/>
                <w:sz w:val="20"/>
                <w:szCs w:val="20"/>
                <w:lang w:val="en-US" w:eastAsia="zh-CN"/>
              </w:rPr>
              <w:t>1</w:t>
            </w:r>
          </w:p>
        </w:tc>
        <w:tc>
          <w:tcPr>
            <w:tcW w:w="3373" w:type="dxa"/>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10.专家咨询费</w:t>
            </w:r>
          </w:p>
        </w:tc>
        <w:tc>
          <w:tcPr>
            <w:tcW w:w="1417"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1</w:t>
            </w:r>
            <w:r>
              <w:rPr>
                <w:rFonts w:hint="eastAsia" w:ascii="仿宋_GB2312" w:hAnsi="仿宋_GB2312" w:eastAsia="仿宋_GB2312" w:cs="仿宋_GB2312"/>
                <w:color w:val="auto"/>
                <w:sz w:val="20"/>
                <w:szCs w:val="20"/>
                <w:lang w:val="en-US" w:eastAsia="zh-CN"/>
              </w:rPr>
              <w:t>2</w:t>
            </w:r>
          </w:p>
        </w:tc>
        <w:tc>
          <w:tcPr>
            <w:tcW w:w="3373" w:type="dxa"/>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11</w:t>
            </w:r>
            <w:r>
              <w:rPr>
                <w:rFonts w:hint="eastAsia" w:ascii="仿宋_GB2312" w:hAnsi="仿宋_GB2312" w:eastAsia="仿宋_GB2312" w:cs="仿宋_GB2312"/>
                <w:color w:val="auto"/>
                <w:sz w:val="20"/>
                <w:szCs w:val="20"/>
                <w:lang w:eastAsia="zh-Hans"/>
              </w:rPr>
              <w:t>.基本建设费</w:t>
            </w:r>
          </w:p>
        </w:tc>
        <w:tc>
          <w:tcPr>
            <w:tcW w:w="1417"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1</w:t>
            </w:r>
            <w:r>
              <w:rPr>
                <w:rFonts w:hint="eastAsia" w:ascii="仿宋_GB2312" w:hAnsi="仿宋_GB2312" w:eastAsia="仿宋_GB2312" w:cs="仿宋_GB2312"/>
                <w:color w:val="auto"/>
                <w:sz w:val="20"/>
                <w:szCs w:val="20"/>
                <w:lang w:val="en-US" w:eastAsia="zh-CN"/>
              </w:rPr>
              <w:t>3</w:t>
            </w:r>
          </w:p>
        </w:tc>
        <w:tc>
          <w:tcPr>
            <w:tcW w:w="3373" w:type="dxa"/>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r>
              <w:rPr>
                <w:rFonts w:hint="eastAsia" w:ascii="仿宋_GB2312" w:hAnsi="仿宋_GB2312" w:eastAsia="仿宋_GB2312" w:cs="仿宋_GB2312"/>
                <w:color w:val="auto"/>
                <w:sz w:val="20"/>
                <w:szCs w:val="20"/>
                <w:lang w:eastAsia="zh-Hans"/>
              </w:rPr>
              <w:t>房屋建筑物构建</w:t>
            </w:r>
          </w:p>
        </w:tc>
        <w:tc>
          <w:tcPr>
            <w:tcW w:w="1417"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1</w:t>
            </w:r>
            <w:r>
              <w:rPr>
                <w:rFonts w:hint="eastAsia" w:ascii="仿宋_GB2312" w:hAnsi="仿宋_GB2312" w:eastAsia="仿宋_GB2312" w:cs="仿宋_GB2312"/>
                <w:color w:val="auto"/>
                <w:sz w:val="20"/>
                <w:szCs w:val="20"/>
                <w:lang w:val="en-US" w:eastAsia="zh-CN"/>
              </w:rPr>
              <w:t>4</w:t>
            </w:r>
          </w:p>
        </w:tc>
        <w:tc>
          <w:tcPr>
            <w:tcW w:w="3373" w:type="dxa"/>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w:t>
            </w:r>
            <w:r>
              <w:rPr>
                <w:rFonts w:hint="eastAsia" w:ascii="仿宋_GB2312" w:hAnsi="仿宋_GB2312" w:eastAsia="仿宋_GB2312" w:cs="仿宋_GB2312"/>
                <w:color w:val="auto"/>
                <w:sz w:val="20"/>
                <w:szCs w:val="20"/>
                <w:lang w:eastAsia="zh-Hans"/>
              </w:rPr>
              <w:t>专用设备购置</w:t>
            </w:r>
          </w:p>
        </w:tc>
        <w:tc>
          <w:tcPr>
            <w:tcW w:w="1417"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1</w:t>
            </w:r>
            <w:r>
              <w:rPr>
                <w:rFonts w:hint="eastAsia" w:ascii="仿宋_GB2312" w:hAnsi="仿宋_GB2312" w:eastAsia="仿宋_GB2312" w:cs="仿宋_GB2312"/>
                <w:color w:val="auto"/>
                <w:sz w:val="20"/>
                <w:szCs w:val="20"/>
                <w:lang w:val="en-US" w:eastAsia="zh-CN"/>
              </w:rPr>
              <w:t>5</w:t>
            </w:r>
          </w:p>
        </w:tc>
        <w:tc>
          <w:tcPr>
            <w:tcW w:w="3373" w:type="dxa"/>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w:t>
            </w:r>
            <w:r>
              <w:rPr>
                <w:rFonts w:hint="eastAsia" w:ascii="仿宋_GB2312" w:hAnsi="仿宋_GB2312" w:eastAsia="仿宋_GB2312" w:cs="仿宋_GB2312"/>
                <w:color w:val="auto"/>
                <w:sz w:val="20"/>
                <w:szCs w:val="20"/>
                <w:lang w:eastAsia="zh-Hans"/>
              </w:rPr>
              <w:t>基础设施建设</w:t>
            </w:r>
          </w:p>
        </w:tc>
        <w:tc>
          <w:tcPr>
            <w:tcW w:w="1417"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1</w:t>
            </w:r>
            <w:r>
              <w:rPr>
                <w:rFonts w:hint="eastAsia" w:ascii="仿宋_GB2312" w:hAnsi="仿宋_GB2312" w:eastAsia="仿宋_GB2312" w:cs="仿宋_GB2312"/>
                <w:color w:val="auto"/>
                <w:sz w:val="20"/>
                <w:szCs w:val="20"/>
                <w:lang w:val="en-US" w:eastAsia="zh-CN"/>
              </w:rPr>
              <w:t>6</w:t>
            </w:r>
          </w:p>
        </w:tc>
        <w:tc>
          <w:tcPr>
            <w:tcW w:w="3373" w:type="dxa"/>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w:t>
            </w:r>
            <w:r>
              <w:rPr>
                <w:rFonts w:hint="eastAsia" w:ascii="仿宋_GB2312" w:hAnsi="仿宋_GB2312" w:eastAsia="仿宋_GB2312" w:cs="仿宋_GB2312"/>
                <w:color w:val="auto"/>
                <w:sz w:val="20"/>
                <w:szCs w:val="20"/>
                <w:lang w:eastAsia="zh-Hans"/>
              </w:rPr>
              <w:t>大型修缮</w:t>
            </w:r>
          </w:p>
        </w:tc>
        <w:tc>
          <w:tcPr>
            <w:tcW w:w="1417"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1</w:t>
            </w:r>
            <w:r>
              <w:rPr>
                <w:rFonts w:hint="eastAsia" w:ascii="仿宋_GB2312" w:hAnsi="仿宋_GB2312" w:eastAsia="仿宋_GB2312" w:cs="仿宋_GB2312"/>
                <w:color w:val="auto"/>
                <w:sz w:val="20"/>
                <w:szCs w:val="20"/>
                <w:lang w:val="en-US" w:eastAsia="zh-CN"/>
              </w:rPr>
              <w:t>7</w:t>
            </w:r>
          </w:p>
        </w:tc>
        <w:tc>
          <w:tcPr>
            <w:tcW w:w="3373" w:type="dxa"/>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w:t>
            </w:r>
            <w:r>
              <w:rPr>
                <w:rFonts w:hint="eastAsia" w:ascii="仿宋_GB2312" w:hAnsi="仿宋_GB2312" w:eastAsia="仿宋_GB2312" w:cs="仿宋_GB2312"/>
                <w:color w:val="auto"/>
                <w:sz w:val="20"/>
                <w:szCs w:val="20"/>
                <w:lang w:eastAsia="zh-Hans"/>
              </w:rPr>
              <w:t>信息网络建设</w:t>
            </w:r>
          </w:p>
        </w:tc>
        <w:tc>
          <w:tcPr>
            <w:tcW w:w="1417"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1</w:t>
            </w:r>
            <w:r>
              <w:rPr>
                <w:rFonts w:hint="eastAsia" w:ascii="仿宋_GB2312" w:hAnsi="仿宋_GB2312" w:eastAsia="仿宋_GB2312" w:cs="仿宋_GB2312"/>
                <w:color w:val="auto"/>
                <w:sz w:val="20"/>
                <w:szCs w:val="20"/>
                <w:lang w:val="en-US" w:eastAsia="zh-CN"/>
              </w:rPr>
              <w:t>8</w:t>
            </w:r>
          </w:p>
        </w:tc>
        <w:tc>
          <w:tcPr>
            <w:tcW w:w="3373" w:type="dxa"/>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w:t>
            </w:r>
            <w:r>
              <w:rPr>
                <w:rFonts w:hint="eastAsia" w:ascii="仿宋_GB2312" w:hAnsi="仿宋_GB2312" w:eastAsia="仿宋_GB2312" w:cs="仿宋_GB2312"/>
                <w:color w:val="auto"/>
                <w:sz w:val="20"/>
                <w:szCs w:val="20"/>
                <w:lang w:eastAsia="zh-Hans"/>
              </w:rPr>
              <w:t>其他基本建设支出</w:t>
            </w:r>
          </w:p>
        </w:tc>
        <w:tc>
          <w:tcPr>
            <w:tcW w:w="1417"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19</w:t>
            </w:r>
          </w:p>
        </w:tc>
        <w:tc>
          <w:tcPr>
            <w:tcW w:w="3373" w:type="dxa"/>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12.其他</w:t>
            </w:r>
            <w:r>
              <w:rPr>
                <w:rFonts w:hint="eastAsia" w:ascii="仿宋_GB2312" w:hAnsi="仿宋_GB2312" w:eastAsia="仿宋_GB2312" w:cs="仿宋_GB2312"/>
                <w:color w:val="auto"/>
                <w:sz w:val="20"/>
                <w:szCs w:val="20"/>
                <w:lang w:eastAsia="zh-Hans"/>
              </w:rPr>
              <w:t>费用</w:t>
            </w:r>
          </w:p>
        </w:tc>
        <w:tc>
          <w:tcPr>
            <w:tcW w:w="1417"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2</w:t>
            </w:r>
            <w:r>
              <w:rPr>
                <w:rFonts w:hint="eastAsia" w:ascii="仿宋_GB2312" w:hAnsi="仿宋_GB2312" w:eastAsia="仿宋_GB2312" w:cs="仿宋_GB2312"/>
                <w:color w:val="auto"/>
                <w:sz w:val="20"/>
                <w:szCs w:val="20"/>
                <w:lang w:val="en-US" w:eastAsia="zh-CN"/>
              </w:rPr>
              <w:t>0</w:t>
            </w:r>
          </w:p>
        </w:tc>
        <w:tc>
          <w:tcPr>
            <w:tcW w:w="3373" w:type="dxa"/>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（二）间接费用</w:t>
            </w:r>
          </w:p>
        </w:tc>
        <w:tc>
          <w:tcPr>
            <w:tcW w:w="1417"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446"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2</w:t>
            </w:r>
            <w:r>
              <w:rPr>
                <w:rFonts w:hint="eastAsia" w:ascii="仿宋_GB2312" w:hAnsi="仿宋_GB2312" w:eastAsia="仿宋_GB2312" w:cs="仿宋_GB2312"/>
                <w:color w:val="auto"/>
                <w:sz w:val="20"/>
                <w:szCs w:val="20"/>
                <w:lang w:val="en-US" w:eastAsia="zh-CN"/>
              </w:rPr>
              <w:t>1</w:t>
            </w:r>
          </w:p>
        </w:tc>
        <w:tc>
          <w:tcPr>
            <w:tcW w:w="13168" w:type="dxa"/>
            <w:gridSpan w:val="7"/>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left"/>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b/>
                <w:bCs/>
                <w:color w:val="auto"/>
                <w:sz w:val="20"/>
                <w:szCs w:val="20"/>
              </w:rPr>
              <w:t>二、项目（课题）资金来源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2</w:t>
            </w:r>
            <w:r>
              <w:rPr>
                <w:rFonts w:hint="eastAsia" w:ascii="仿宋_GB2312" w:hAnsi="仿宋_GB2312" w:eastAsia="仿宋_GB2312" w:cs="仿宋_GB2312"/>
                <w:color w:val="auto"/>
                <w:sz w:val="20"/>
                <w:szCs w:val="20"/>
                <w:lang w:val="en-US" w:eastAsia="zh-CN"/>
              </w:rPr>
              <w:t>2</w:t>
            </w:r>
          </w:p>
        </w:tc>
        <w:tc>
          <w:tcPr>
            <w:tcW w:w="3373" w:type="dxa"/>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（一）省级财政专项资金</w:t>
            </w:r>
          </w:p>
        </w:tc>
        <w:tc>
          <w:tcPr>
            <w:tcW w:w="1417"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802"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2</w:t>
            </w:r>
            <w:r>
              <w:rPr>
                <w:rFonts w:hint="eastAsia" w:ascii="仿宋_GB2312" w:hAnsi="仿宋_GB2312" w:eastAsia="仿宋_GB2312" w:cs="仿宋_GB2312"/>
                <w:color w:val="auto"/>
                <w:sz w:val="20"/>
                <w:szCs w:val="20"/>
                <w:lang w:val="en-US" w:eastAsia="zh-CN"/>
              </w:rPr>
              <w:t>3</w:t>
            </w:r>
          </w:p>
        </w:tc>
        <w:tc>
          <w:tcPr>
            <w:tcW w:w="3373" w:type="dxa"/>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（二）其他渠道资金</w:t>
            </w:r>
          </w:p>
        </w:tc>
        <w:tc>
          <w:tcPr>
            <w:tcW w:w="1417"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940" w:type="dxa"/>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2</w:t>
            </w:r>
            <w:r>
              <w:rPr>
                <w:rFonts w:hint="eastAsia" w:ascii="仿宋_GB2312" w:hAnsi="仿宋_GB2312" w:eastAsia="仿宋_GB2312" w:cs="仿宋_GB2312"/>
                <w:color w:val="auto"/>
                <w:sz w:val="20"/>
                <w:szCs w:val="20"/>
                <w:lang w:val="en-US" w:eastAsia="zh-CN"/>
              </w:rPr>
              <w:t>4</w:t>
            </w:r>
          </w:p>
        </w:tc>
        <w:tc>
          <w:tcPr>
            <w:tcW w:w="3373" w:type="dxa"/>
            <w:noWrap w:val="0"/>
            <w:vAlign w:val="center"/>
          </w:tcPr>
          <w:p>
            <w:pPr>
              <w:keepNext w:val="0"/>
              <w:keepLines w:val="0"/>
              <w:pageBreakBefore w:val="0"/>
              <w:widowControl w:val="0"/>
              <w:kinsoku/>
              <w:wordWrap/>
              <w:overflowPunct/>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1.单位自筹资金</w:t>
            </w:r>
          </w:p>
        </w:tc>
        <w:tc>
          <w:tcPr>
            <w:tcW w:w="1417"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940" w:type="dxa"/>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tcBorders>
              <w:bottom w:val="single" w:color="auto" w:sz="6"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2</w:t>
            </w:r>
            <w:r>
              <w:rPr>
                <w:rFonts w:hint="eastAsia" w:ascii="仿宋_GB2312" w:hAnsi="仿宋_GB2312" w:eastAsia="仿宋_GB2312" w:cs="仿宋_GB2312"/>
                <w:color w:val="auto"/>
                <w:sz w:val="20"/>
                <w:szCs w:val="20"/>
                <w:lang w:val="en-US" w:eastAsia="zh-CN"/>
              </w:rPr>
              <w:t>5</w:t>
            </w:r>
          </w:p>
        </w:tc>
        <w:tc>
          <w:tcPr>
            <w:tcW w:w="3373" w:type="dxa"/>
            <w:tcBorders>
              <w:bottom w:val="single" w:color="auto" w:sz="6"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2.其他资金</w:t>
            </w:r>
          </w:p>
        </w:tc>
        <w:tc>
          <w:tcPr>
            <w:tcW w:w="1417" w:type="dxa"/>
            <w:tcBorders>
              <w:bottom w:val="single" w:color="auto" w:sz="6" w:space="0"/>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75" w:type="dxa"/>
            <w:tcBorders>
              <w:bottom w:val="single" w:color="auto" w:sz="6" w:space="0"/>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bottom w:val="single" w:color="auto" w:sz="6" w:space="0"/>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940" w:type="dxa"/>
            <w:tcBorders>
              <w:bottom w:val="single" w:color="auto" w:sz="6"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bottom w:val="single" w:color="auto" w:sz="6" w:space="0"/>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bottom w:val="single" w:color="auto" w:sz="6" w:space="0"/>
              <w:right w:val="single" w:color="auto" w:sz="4" w:space="0"/>
            </w:tcBorders>
            <w:noWrap w:val="0"/>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bl>
    <w:p>
      <w:pPr>
        <w:keepNext w:val="0"/>
        <w:keepLines w:val="0"/>
        <w:pageBreakBefore w:val="0"/>
        <w:widowControl w:val="0"/>
        <w:kinsoku/>
        <w:wordWrap/>
        <w:overflowPunct/>
        <w:topLinePunct/>
        <w:bidi w:val="0"/>
        <w:adjustRightInd w:val="0"/>
        <w:snapToGrid w:val="0"/>
        <w:spacing w:line="240" w:lineRule="auto"/>
        <w:ind w:firstLine="360" w:firstLineChars="200"/>
        <w:textAlignment w:val="auto"/>
        <w:rPr>
          <w:rFonts w:hint="eastAsia" w:ascii="仿宋_GB2312" w:hAnsi="仿宋_GB2312" w:eastAsia="仿宋_GB2312" w:cs="仿宋_GB2312"/>
          <w:color w:val="auto"/>
          <w:sz w:val="18"/>
        </w:rPr>
      </w:pPr>
    </w:p>
    <w:p>
      <w:pPr>
        <w:keepNext w:val="0"/>
        <w:keepLines w:val="0"/>
        <w:pageBreakBefore w:val="0"/>
        <w:widowControl w:val="0"/>
        <w:kinsoku/>
        <w:wordWrap/>
        <w:overflowPunct/>
        <w:topLinePunct/>
        <w:bidi w:val="0"/>
        <w:adjustRightInd w:val="0"/>
        <w:snapToGrid w:val="0"/>
        <w:spacing w:line="240" w:lineRule="auto"/>
        <w:ind w:firstLine="0" w:firstLineChars="0"/>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18"/>
        </w:rPr>
        <w:t>注：1、请提供表B4-B19；</w:t>
      </w:r>
    </w:p>
    <w:p>
      <w:pPr>
        <w:keepNext w:val="0"/>
        <w:keepLines w:val="0"/>
        <w:pageBreakBefore w:val="0"/>
        <w:widowControl w:val="0"/>
        <w:kinsoku/>
        <w:wordWrap/>
        <w:overflowPunct/>
        <w:topLinePunct/>
        <w:bidi w:val="0"/>
        <w:adjustRightInd w:val="0"/>
        <w:snapToGrid w:val="0"/>
        <w:spacing w:line="240" w:lineRule="auto"/>
        <w:ind w:firstLine="640" w:firstLineChars="200"/>
        <w:textAlignment w:val="auto"/>
        <w:rPr>
          <w:rFonts w:hint="eastAsia" w:ascii="仿宋_GB2312" w:hAnsi="仿宋_GB2312" w:eastAsia="仿宋_GB2312" w:cs="仿宋_GB2312"/>
          <w:color w:val="auto"/>
          <w:sz w:val="32"/>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spacing w:line="300" w:lineRule="auto"/>
        <w:ind w:left="0" w:firstLine="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设备费——购置/试制设备预算明细表</w:t>
      </w:r>
    </w:p>
    <w:p>
      <w:pPr>
        <w:autoSpaceDE w:val="0"/>
        <w:autoSpaceDN w:val="0"/>
        <w:adjustRightInd w:val="0"/>
        <w:snapToGrid w:val="0"/>
        <w:spacing w:line="240" w:lineRule="auto"/>
        <w:ind w:firstLine="200" w:firstLineChars="100"/>
        <w:rPr>
          <w:rFonts w:hint="eastAsia" w:ascii="黑体" w:hAnsi="黑体" w:eastAsia="黑体" w:cs="黑体"/>
          <w:b w:val="0"/>
          <w:bCs w:val="0"/>
          <w:color w:val="auto"/>
          <w:sz w:val="20"/>
        </w:rPr>
      </w:pPr>
      <w:r>
        <w:rPr>
          <w:rFonts w:hint="eastAsia" w:ascii="黑体" w:hAnsi="黑体" w:eastAsia="黑体" w:cs="黑体"/>
          <w:b w:val="0"/>
          <w:bCs w:val="0"/>
          <w:color w:val="auto"/>
          <w:sz w:val="20"/>
        </w:rPr>
        <w:t xml:space="preserve">表B4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lang w:val="en-US" w:eastAsia="zh-CN"/>
        </w:rPr>
        <w:t xml:space="preserve">   </w:t>
      </w:r>
      <w:r>
        <w:rPr>
          <w:rFonts w:hint="eastAsia" w:ascii="黑体" w:hAnsi="黑体" w:eastAsia="黑体" w:cs="黑体"/>
          <w:b w:val="0"/>
          <w:bCs w:val="0"/>
          <w:color w:val="auto"/>
          <w:sz w:val="20"/>
        </w:rPr>
        <w:t xml:space="preserve">           金额单位：万元</w:t>
      </w:r>
    </w:p>
    <w:tbl>
      <w:tblPr>
        <w:tblStyle w:val="9"/>
        <w:tblW w:w="13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3245"/>
        <w:gridCol w:w="1013"/>
        <w:gridCol w:w="778"/>
        <w:gridCol w:w="648"/>
        <w:gridCol w:w="695"/>
        <w:gridCol w:w="1085"/>
        <w:gridCol w:w="1143"/>
        <w:gridCol w:w="1049"/>
        <w:gridCol w:w="727"/>
        <w:gridCol w:w="1109"/>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13829" w:type="dxa"/>
            <w:gridSpan w:val="12"/>
            <w:noWrap w:val="0"/>
            <w:vAlign w:val="top"/>
          </w:tcPr>
          <w:p>
            <w:pPr>
              <w:adjustRightInd w:val="0"/>
              <w:snapToGrid w:val="0"/>
              <w:spacing w:line="24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填表说明：1.设备分类：购置、试制；</w:t>
            </w:r>
          </w:p>
          <w:p>
            <w:pPr>
              <w:adjustRightInd w:val="0"/>
              <w:snapToGrid w:val="0"/>
              <w:spacing w:line="240" w:lineRule="auto"/>
              <w:ind w:firstLine="1000" w:firstLineChars="500"/>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2.购置设备类型：通用、专用；</w:t>
            </w:r>
          </w:p>
          <w:p>
            <w:pPr>
              <w:adjustRightInd w:val="0"/>
              <w:snapToGrid w:val="0"/>
              <w:spacing w:line="240" w:lineRule="auto"/>
              <w:ind w:firstLine="1000" w:firstLineChars="500"/>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3.资金来源：省级财政专项资金、其他渠道资金；</w:t>
            </w:r>
          </w:p>
          <w:p>
            <w:pPr>
              <w:adjustRightInd w:val="0"/>
              <w:snapToGrid w:val="0"/>
              <w:spacing w:line="240" w:lineRule="auto"/>
              <w:ind w:firstLine="1000" w:firstLineChars="500"/>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4.试制设备不需填列本表（8）列、（9）列、（10）列；</w:t>
            </w:r>
          </w:p>
          <w:p>
            <w:pPr>
              <w:adjustRightInd w:val="0"/>
              <w:snapToGrid w:val="0"/>
              <w:spacing w:line="240" w:lineRule="auto"/>
              <w:ind w:firstLine="1000" w:firstLineChars="5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z w:val="20"/>
                <w:szCs w:val="20"/>
              </w:rPr>
              <w:t>5.设备单价的单位为万元/台套，设备数量的单位为台套；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197" w:type="dxa"/>
            <w:vMerge w:val="restart"/>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3245" w:type="dxa"/>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设备名称</w:t>
            </w:r>
          </w:p>
        </w:tc>
        <w:tc>
          <w:tcPr>
            <w:tcW w:w="1013" w:type="dxa"/>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设备</w:t>
            </w:r>
          </w:p>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分类</w:t>
            </w:r>
          </w:p>
        </w:tc>
        <w:tc>
          <w:tcPr>
            <w:tcW w:w="778" w:type="dxa"/>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单价</w:t>
            </w:r>
          </w:p>
        </w:tc>
        <w:tc>
          <w:tcPr>
            <w:tcW w:w="648" w:type="dxa"/>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数量</w:t>
            </w:r>
          </w:p>
        </w:tc>
        <w:tc>
          <w:tcPr>
            <w:tcW w:w="695" w:type="dxa"/>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1085" w:type="dxa"/>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c>
          <w:tcPr>
            <w:tcW w:w="1143" w:type="dxa"/>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是否为推广示范任务资金</w:t>
            </w:r>
          </w:p>
        </w:tc>
        <w:tc>
          <w:tcPr>
            <w:tcW w:w="1049" w:type="dxa"/>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购置或试制单位</w:t>
            </w:r>
          </w:p>
        </w:tc>
        <w:tc>
          <w:tcPr>
            <w:tcW w:w="727" w:type="dxa"/>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购置设备类型</w:t>
            </w:r>
          </w:p>
        </w:tc>
        <w:tc>
          <w:tcPr>
            <w:tcW w:w="1109" w:type="dxa"/>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规格型号</w:t>
            </w:r>
          </w:p>
        </w:tc>
        <w:tc>
          <w:tcPr>
            <w:tcW w:w="1140" w:type="dxa"/>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拟开放共享范围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197" w:type="dxa"/>
            <w:vMerge w:val="continue"/>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p>
        </w:tc>
        <w:tc>
          <w:tcPr>
            <w:tcW w:w="3245" w:type="dxa"/>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（1）</w:t>
            </w:r>
          </w:p>
        </w:tc>
        <w:tc>
          <w:tcPr>
            <w:tcW w:w="1013" w:type="dxa"/>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（2）</w:t>
            </w:r>
          </w:p>
        </w:tc>
        <w:tc>
          <w:tcPr>
            <w:tcW w:w="778" w:type="dxa"/>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（3）</w:t>
            </w:r>
          </w:p>
        </w:tc>
        <w:tc>
          <w:tcPr>
            <w:tcW w:w="648" w:type="dxa"/>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（4）</w:t>
            </w:r>
          </w:p>
        </w:tc>
        <w:tc>
          <w:tcPr>
            <w:tcW w:w="695" w:type="dxa"/>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（5）</w:t>
            </w:r>
          </w:p>
        </w:tc>
        <w:tc>
          <w:tcPr>
            <w:tcW w:w="1085" w:type="dxa"/>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（6）</w:t>
            </w:r>
          </w:p>
        </w:tc>
        <w:tc>
          <w:tcPr>
            <w:tcW w:w="1143" w:type="dxa"/>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（7）</w:t>
            </w:r>
          </w:p>
        </w:tc>
        <w:tc>
          <w:tcPr>
            <w:tcW w:w="1049" w:type="dxa"/>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（8）</w:t>
            </w:r>
          </w:p>
        </w:tc>
        <w:tc>
          <w:tcPr>
            <w:tcW w:w="727" w:type="dxa"/>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（9）</w:t>
            </w:r>
          </w:p>
        </w:tc>
        <w:tc>
          <w:tcPr>
            <w:tcW w:w="1109" w:type="dxa"/>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（10）</w:t>
            </w:r>
          </w:p>
        </w:tc>
        <w:tc>
          <w:tcPr>
            <w:tcW w:w="1140" w:type="dxa"/>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97" w:type="dxa"/>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3245" w:type="dxa"/>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013" w:type="dxa"/>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778" w:type="dxa"/>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648" w:type="dxa"/>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695" w:type="dxa"/>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085" w:type="dxa"/>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43" w:type="dxa"/>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049" w:type="dxa"/>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727" w:type="dxa"/>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09" w:type="dxa"/>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40" w:type="dxa"/>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97" w:type="dxa"/>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3245" w:type="dxa"/>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013" w:type="dxa"/>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778" w:type="dxa"/>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648" w:type="dxa"/>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695" w:type="dxa"/>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085" w:type="dxa"/>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43" w:type="dxa"/>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049" w:type="dxa"/>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727" w:type="dxa"/>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09" w:type="dxa"/>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40" w:type="dxa"/>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97" w:type="dxa"/>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3245" w:type="dxa"/>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013" w:type="dxa"/>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778" w:type="dxa"/>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648" w:type="dxa"/>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695" w:type="dxa"/>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085" w:type="dxa"/>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43" w:type="dxa"/>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049" w:type="dxa"/>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727" w:type="dxa"/>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09" w:type="dxa"/>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40" w:type="dxa"/>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233" w:type="dxa"/>
            <w:gridSpan w:val="4"/>
            <w:noWrap w:val="0"/>
            <w:vAlign w:val="bottom"/>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购置设备合计</w:t>
            </w:r>
          </w:p>
        </w:tc>
        <w:tc>
          <w:tcPr>
            <w:tcW w:w="648" w:type="dxa"/>
            <w:noWrap w:val="0"/>
            <w:vAlign w:val="bottom"/>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695" w:type="dxa"/>
            <w:noWrap w:val="0"/>
            <w:vAlign w:val="bottom"/>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085" w:type="dxa"/>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143" w:type="dxa"/>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049" w:type="dxa"/>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727" w:type="dxa"/>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109" w:type="dxa"/>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140" w:type="dxa"/>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233" w:type="dxa"/>
            <w:gridSpan w:val="4"/>
            <w:noWrap w:val="0"/>
            <w:vAlign w:val="bottom"/>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试制设备合计</w:t>
            </w:r>
          </w:p>
        </w:tc>
        <w:tc>
          <w:tcPr>
            <w:tcW w:w="648" w:type="dxa"/>
            <w:noWrap w:val="0"/>
            <w:vAlign w:val="bottom"/>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695" w:type="dxa"/>
            <w:noWrap w:val="0"/>
            <w:vAlign w:val="bottom"/>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085" w:type="dxa"/>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143" w:type="dxa"/>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049" w:type="dxa"/>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727" w:type="dxa"/>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109" w:type="dxa"/>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140" w:type="dxa"/>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233" w:type="dxa"/>
            <w:gridSpan w:val="4"/>
            <w:noWrap w:val="0"/>
            <w:vAlign w:val="bottom"/>
          </w:tcPr>
          <w:p>
            <w:pPr>
              <w:adjustRightInd w:val="0"/>
              <w:snapToGrid w:val="0"/>
              <w:spacing w:line="240" w:lineRule="auto"/>
              <w:jc w:val="center"/>
              <w:rPr>
                <w:rFonts w:hint="eastAsia" w:ascii="仿宋_GB2312" w:hAnsi="仿宋_GB2312" w:eastAsia="仿宋_GB2312" w:cs="仿宋_GB2312"/>
                <w:color w:val="auto"/>
                <w:kern w:val="0"/>
                <w:sz w:val="20"/>
                <w:szCs w:val="20"/>
                <w:lang w:eastAsia="zh-Hans"/>
              </w:rPr>
            </w:pPr>
            <w:r>
              <w:rPr>
                <w:rFonts w:hint="eastAsia" w:ascii="仿宋_GB2312" w:hAnsi="仿宋_GB2312" w:eastAsia="仿宋_GB2312" w:cs="仿宋_GB2312"/>
                <w:color w:val="auto"/>
                <w:kern w:val="0"/>
                <w:sz w:val="20"/>
                <w:szCs w:val="20"/>
                <w:lang w:eastAsia="zh-Hans"/>
              </w:rPr>
              <w:t>累计</w:t>
            </w:r>
          </w:p>
        </w:tc>
        <w:tc>
          <w:tcPr>
            <w:tcW w:w="648" w:type="dxa"/>
            <w:noWrap w:val="0"/>
            <w:vAlign w:val="bottom"/>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695" w:type="dxa"/>
            <w:noWrap w:val="0"/>
            <w:vAlign w:val="bottom"/>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085" w:type="dxa"/>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143" w:type="dxa"/>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049" w:type="dxa"/>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727" w:type="dxa"/>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109" w:type="dxa"/>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140" w:type="dxa"/>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bl>
    <w:p>
      <w:pPr>
        <w:autoSpaceDE w:val="0"/>
        <w:autoSpaceDN w:val="0"/>
        <w:adjustRightInd w:val="0"/>
        <w:snapToGrid w:val="0"/>
        <w:spacing w:line="240" w:lineRule="auto"/>
        <w:rPr>
          <w:rFonts w:ascii="黑体" w:hAnsi="黑体" w:eastAsia="黑体"/>
          <w:color w:val="auto"/>
          <w:sz w:val="28"/>
          <w:szCs w:val="28"/>
        </w:rPr>
      </w:pPr>
    </w:p>
    <w:p>
      <w:pPr>
        <w:autoSpaceDE w:val="0"/>
        <w:autoSpaceDN w:val="0"/>
        <w:adjustRightInd w:val="0"/>
        <w:snapToGrid w:val="0"/>
        <w:spacing w:line="240" w:lineRule="auto"/>
        <w:ind w:left="0" w:firstLine="536"/>
        <w:jc w:val="center"/>
        <w:rPr>
          <w:rFonts w:ascii="黑体" w:hAnsi="黑体" w:eastAsia="黑体" w:cs="黑体"/>
          <w:color w:val="auto"/>
          <w:sz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spacing w:line="300" w:lineRule="auto"/>
        <w:ind w:left="0" w:firstLine="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设备费——</w:t>
      </w:r>
      <w:r>
        <w:rPr>
          <w:rFonts w:hint="eastAsia" w:ascii="方正小标宋简体" w:hAnsi="方正小标宋简体" w:eastAsia="方正小标宋简体" w:cs="方正小标宋简体"/>
          <w:color w:val="auto"/>
          <w:sz w:val="44"/>
          <w:szCs w:val="44"/>
          <w:lang w:eastAsia="zh-Hans"/>
        </w:rPr>
        <w:t>设备租赁</w:t>
      </w:r>
      <w:r>
        <w:rPr>
          <w:rFonts w:hint="eastAsia" w:ascii="方正小标宋简体" w:hAnsi="方正小标宋简体" w:eastAsia="方正小标宋简体" w:cs="方正小标宋简体"/>
          <w:color w:val="auto"/>
          <w:sz w:val="44"/>
          <w:szCs w:val="44"/>
        </w:rPr>
        <w:t>费预算明细表</w:t>
      </w:r>
    </w:p>
    <w:p>
      <w:pPr>
        <w:autoSpaceDE/>
        <w:autoSpaceDN/>
        <w:adjustRightInd w:val="0"/>
        <w:snapToGrid w:val="0"/>
        <w:spacing w:line="240" w:lineRule="auto"/>
        <w:ind w:firstLine="200" w:firstLineChars="100"/>
        <w:rPr>
          <w:rFonts w:hint="eastAsia" w:ascii="黑体" w:hAnsi="黑体" w:eastAsia="黑体" w:cs="黑体"/>
          <w:b w:val="0"/>
          <w:bCs w:val="0"/>
          <w:color w:val="auto"/>
        </w:rPr>
      </w:pPr>
      <w:r>
        <w:rPr>
          <w:rFonts w:hint="eastAsia" w:ascii="黑体" w:hAnsi="黑体" w:eastAsia="黑体" w:cs="黑体"/>
          <w:b w:val="0"/>
          <w:bCs w:val="0"/>
          <w:color w:val="auto"/>
          <w:sz w:val="20"/>
        </w:rPr>
        <w:t xml:space="preserve">表B5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lang w:val="en-US" w:eastAsia="zh-CN"/>
        </w:rPr>
        <w:t xml:space="preserve">                </w:t>
      </w:r>
      <w:r>
        <w:rPr>
          <w:rFonts w:hint="eastAsia" w:ascii="黑体" w:hAnsi="黑体" w:eastAsia="黑体" w:cs="黑体"/>
          <w:b w:val="0"/>
          <w:bCs w:val="0"/>
          <w:color w:val="auto"/>
          <w:sz w:val="20"/>
        </w:rPr>
        <w:t xml:space="preserve">       金额单位：万元</w:t>
      </w:r>
    </w:p>
    <w:tbl>
      <w:tblPr>
        <w:tblStyle w:val="9"/>
        <w:tblW w:w="5000" w:type="pct"/>
        <w:jc w:val="center"/>
        <w:tblLayout w:type="autofit"/>
        <w:tblCellMar>
          <w:top w:w="0" w:type="dxa"/>
          <w:left w:w="108" w:type="dxa"/>
          <w:bottom w:w="0" w:type="dxa"/>
          <w:right w:w="108" w:type="dxa"/>
        </w:tblCellMar>
      </w:tblPr>
      <w:tblGrid>
        <w:gridCol w:w="957"/>
        <w:gridCol w:w="1941"/>
        <w:gridCol w:w="753"/>
        <w:gridCol w:w="988"/>
        <w:gridCol w:w="1494"/>
        <w:gridCol w:w="1454"/>
        <w:gridCol w:w="1470"/>
        <w:gridCol w:w="1286"/>
        <w:gridCol w:w="1478"/>
        <w:gridCol w:w="1491"/>
      </w:tblGrid>
      <w:tr>
        <w:tblPrEx>
          <w:tblCellMar>
            <w:top w:w="0" w:type="dxa"/>
            <w:left w:w="108" w:type="dxa"/>
            <w:bottom w:w="0" w:type="dxa"/>
            <w:right w:w="108" w:type="dxa"/>
          </w:tblCellMar>
        </w:tblPrEx>
        <w:trPr>
          <w:trHeight w:val="792" w:hRule="atLeast"/>
          <w:jc w:val="center"/>
        </w:trPr>
        <w:tc>
          <w:tcPr>
            <w:tcW w:w="5000" w:type="pct"/>
            <w:gridSpan w:val="10"/>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填表说明：1.设备租赁费是指实施过程中需要租用承担单位以外其他单位的设备而发生的费用。租赁费主要包括设备的租金、安装调试费、维修保养</w:t>
            </w:r>
          </w:p>
          <w:p>
            <w:pPr>
              <w:adjustRightInd w:val="0"/>
              <w:snapToGrid w:val="0"/>
              <w:spacing w:line="240" w:lineRule="auto"/>
              <w:ind w:firstLine="1200" w:firstLineChars="600"/>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费及其他相关费用等。</w:t>
            </w:r>
          </w:p>
          <w:p>
            <w:pPr>
              <w:adjustRightInd w:val="0"/>
              <w:snapToGrid w:val="0"/>
              <w:spacing w:line="240" w:lineRule="auto"/>
              <w:ind w:firstLine="1000" w:firstLineChars="5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z w:val="20"/>
                <w:szCs w:val="20"/>
              </w:rPr>
              <w:t>2.资金来源：省级财政专项资金、其他渠道资金。</w:t>
            </w:r>
          </w:p>
        </w:tc>
      </w:tr>
      <w:tr>
        <w:tblPrEx>
          <w:tblCellMar>
            <w:top w:w="0" w:type="dxa"/>
            <w:left w:w="108" w:type="dxa"/>
            <w:bottom w:w="0" w:type="dxa"/>
            <w:right w:w="108" w:type="dxa"/>
          </w:tblCellMar>
        </w:tblPrEx>
        <w:trPr>
          <w:trHeight w:val="657" w:hRule="atLeast"/>
          <w:jc w:val="center"/>
        </w:trPr>
        <w:tc>
          <w:tcPr>
            <w:tcW w:w="360" w:type="pct"/>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72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设备名称</w:t>
            </w:r>
          </w:p>
        </w:tc>
        <w:tc>
          <w:tcPr>
            <w:tcW w:w="28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年度</w:t>
            </w:r>
          </w:p>
        </w:tc>
        <w:tc>
          <w:tcPr>
            <w:tcW w:w="37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出租单位</w:t>
            </w:r>
          </w:p>
        </w:tc>
        <w:tc>
          <w:tcPr>
            <w:tcW w:w="55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租金单价</w:t>
            </w:r>
          </w:p>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（万元/月）             　</w:t>
            </w:r>
          </w:p>
        </w:tc>
        <w:tc>
          <w:tcPr>
            <w:tcW w:w="54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数量</w:t>
            </w:r>
          </w:p>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（台、套）</w:t>
            </w:r>
          </w:p>
        </w:tc>
        <w:tc>
          <w:tcPr>
            <w:tcW w:w="55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租期</w:t>
            </w:r>
          </w:p>
        </w:tc>
        <w:tc>
          <w:tcPr>
            <w:tcW w:w="48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5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c>
          <w:tcPr>
            <w:tcW w:w="55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360"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黑体" w:hAnsi="黑体" w:eastAsia="黑体" w:cs="黑体"/>
                <w:b/>
                <w:bCs/>
                <w:color w:val="auto"/>
                <w:kern w:val="0"/>
                <w:sz w:val="20"/>
                <w:szCs w:val="20"/>
              </w:rPr>
            </w:pPr>
          </w:p>
        </w:tc>
        <w:tc>
          <w:tcPr>
            <w:tcW w:w="72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（1）</w:t>
            </w:r>
          </w:p>
        </w:tc>
        <w:tc>
          <w:tcPr>
            <w:tcW w:w="28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（2）</w:t>
            </w:r>
          </w:p>
        </w:tc>
        <w:tc>
          <w:tcPr>
            <w:tcW w:w="37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（3）</w:t>
            </w:r>
          </w:p>
        </w:tc>
        <w:tc>
          <w:tcPr>
            <w:tcW w:w="55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（4）</w:t>
            </w:r>
          </w:p>
        </w:tc>
        <w:tc>
          <w:tcPr>
            <w:tcW w:w="54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（5）</w:t>
            </w:r>
          </w:p>
        </w:tc>
        <w:tc>
          <w:tcPr>
            <w:tcW w:w="55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（6）</w:t>
            </w:r>
          </w:p>
        </w:tc>
        <w:tc>
          <w:tcPr>
            <w:tcW w:w="48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（7）</w:t>
            </w:r>
          </w:p>
        </w:tc>
        <w:tc>
          <w:tcPr>
            <w:tcW w:w="5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（8）</w:t>
            </w:r>
          </w:p>
        </w:tc>
        <w:tc>
          <w:tcPr>
            <w:tcW w:w="55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（9）</w:t>
            </w:r>
          </w:p>
        </w:tc>
      </w:tr>
      <w:tr>
        <w:tblPrEx>
          <w:tblCellMar>
            <w:top w:w="0" w:type="dxa"/>
            <w:left w:w="108" w:type="dxa"/>
            <w:bottom w:w="0" w:type="dxa"/>
            <w:right w:w="108" w:type="dxa"/>
          </w:tblCellMar>
        </w:tblPrEx>
        <w:trPr>
          <w:trHeight w:val="405" w:hRule="atLeast"/>
          <w:jc w:val="center"/>
        </w:trPr>
        <w:tc>
          <w:tcPr>
            <w:tcW w:w="360" w:type="pct"/>
            <w:tcBorders>
              <w:top w:val="single" w:color="auto" w:sz="4" w:space="0"/>
              <w:left w:val="single" w:color="auto" w:sz="4" w:space="0"/>
              <w:bottom w:val="single" w:color="auto" w:sz="4" w:space="0"/>
              <w:right w:val="single" w:color="auto" w:sz="4" w:space="0"/>
            </w:tcBorders>
            <w:noWrap w:val="0"/>
            <w:vAlign w:val="bottom"/>
          </w:tcPr>
          <w:p>
            <w:pPr>
              <w:adjustRightInd w:val="0"/>
              <w:snapToGrid w:val="0"/>
              <w:spacing w:line="240"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1</w:t>
            </w:r>
          </w:p>
        </w:tc>
        <w:tc>
          <w:tcPr>
            <w:tcW w:w="729" w:type="pct"/>
            <w:tcBorders>
              <w:top w:val="single" w:color="auto" w:sz="4" w:space="0"/>
              <w:left w:val="nil"/>
              <w:bottom w:val="single" w:color="auto" w:sz="4" w:space="0"/>
              <w:right w:val="single" w:color="auto" w:sz="4" w:space="0"/>
            </w:tcBorders>
            <w:noWrap w:val="0"/>
            <w:vAlign w:val="bottom"/>
          </w:tcPr>
          <w:p>
            <w:pPr>
              <w:adjustRightInd w:val="0"/>
              <w:snapToGrid w:val="0"/>
              <w:spacing w:line="240"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283" w:type="pct"/>
            <w:tcBorders>
              <w:top w:val="single" w:color="auto" w:sz="4" w:space="0"/>
              <w:left w:val="nil"/>
              <w:bottom w:val="single" w:color="auto" w:sz="4" w:space="0"/>
              <w:right w:val="single" w:color="auto" w:sz="4" w:space="0"/>
            </w:tcBorders>
            <w:noWrap w:val="0"/>
            <w:vAlign w:val="bottom"/>
          </w:tcPr>
          <w:p>
            <w:pPr>
              <w:adjustRightInd w:val="0"/>
              <w:snapToGrid w:val="0"/>
              <w:spacing w:line="240"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371" w:type="pct"/>
            <w:tcBorders>
              <w:top w:val="single" w:color="auto" w:sz="4" w:space="0"/>
              <w:left w:val="nil"/>
              <w:bottom w:val="single" w:color="auto" w:sz="4" w:space="0"/>
              <w:right w:val="single" w:color="auto" w:sz="4" w:space="0"/>
            </w:tcBorders>
            <w:noWrap w:val="0"/>
            <w:vAlign w:val="bottom"/>
          </w:tcPr>
          <w:p>
            <w:pPr>
              <w:adjustRightInd w:val="0"/>
              <w:snapToGrid w:val="0"/>
              <w:spacing w:line="240"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559" w:type="pct"/>
            <w:tcBorders>
              <w:top w:val="single" w:color="auto" w:sz="4" w:space="0"/>
              <w:left w:val="nil"/>
              <w:bottom w:val="single" w:color="auto" w:sz="4" w:space="0"/>
              <w:right w:val="single" w:color="auto" w:sz="4" w:space="0"/>
            </w:tcBorders>
            <w:noWrap w:val="0"/>
            <w:vAlign w:val="bottom"/>
          </w:tcPr>
          <w:p>
            <w:pPr>
              <w:adjustRightInd w:val="0"/>
              <w:snapToGrid w:val="0"/>
              <w:spacing w:line="240"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546" w:type="pct"/>
            <w:tcBorders>
              <w:top w:val="single" w:color="auto" w:sz="4" w:space="0"/>
              <w:left w:val="nil"/>
              <w:bottom w:val="single" w:color="auto" w:sz="4" w:space="0"/>
              <w:right w:val="single" w:color="auto" w:sz="4" w:space="0"/>
            </w:tcBorders>
            <w:noWrap w:val="0"/>
            <w:vAlign w:val="bottom"/>
          </w:tcPr>
          <w:p>
            <w:pPr>
              <w:adjustRightInd w:val="0"/>
              <w:snapToGrid w:val="0"/>
              <w:spacing w:line="240"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552" w:type="pct"/>
            <w:tcBorders>
              <w:top w:val="single" w:color="auto" w:sz="4" w:space="0"/>
              <w:left w:val="nil"/>
              <w:bottom w:val="single" w:color="auto" w:sz="4" w:space="0"/>
              <w:right w:val="single" w:color="auto" w:sz="4" w:space="0"/>
            </w:tcBorders>
            <w:noWrap w:val="0"/>
            <w:vAlign w:val="bottom"/>
          </w:tcPr>
          <w:p>
            <w:pPr>
              <w:adjustRightInd w:val="0"/>
              <w:snapToGrid w:val="0"/>
              <w:spacing w:line="240"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483" w:type="pct"/>
            <w:tcBorders>
              <w:top w:val="single" w:color="auto" w:sz="4" w:space="0"/>
              <w:left w:val="nil"/>
              <w:bottom w:val="single" w:color="auto" w:sz="4" w:space="0"/>
              <w:right w:val="single" w:color="auto" w:sz="4" w:space="0"/>
            </w:tcBorders>
            <w:noWrap w:val="0"/>
            <w:vAlign w:val="bottom"/>
          </w:tcPr>
          <w:p>
            <w:pPr>
              <w:adjustRightInd w:val="0"/>
              <w:snapToGrid w:val="0"/>
              <w:spacing w:line="240"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555" w:type="pct"/>
            <w:tcBorders>
              <w:top w:val="single" w:color="auto" w:sz="4" w:space="0"/>
              <w:left w:val="nil"/>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auto"/>
                <w:kern w:val="0"/>
                <w:sz w:val="20"/>
                <w:szCs w:val="20"/>
              </w:rPr>
            </w:pPr>
          </w:p>
        </w:tc>
        <w:tc>
          <w:tcPr>
            <w:tcW w:w="557" w:type="pct"/>
            <w:tcBorders>
              <w:top w:val="single" w:color="auto" w:sz="4" w:space="0"/>
              <w:left w:val="single" w:color="auto" w:sz="4" w:space="0"/>
              <w:bottom w:val="single" w:color="auto" w:sz="4" w:space="0"/>
              <w:right w:val="single" w:color="auto" w:sz="4" w:space="0"/>
            </w:tcBorders>
            <w:noWrap w:val="0"/>
            <w:vAlign w:val="bottom"/>
          </w:tcPr>
          <w:p>
            <w:pPr>
              <w:adjustRightInd w:val="0"/>
              <w:snapToGrid w:val="0"/>
              <w:spacing w:line="240" w:lineRule="auto"/>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360" w:type="pct"/>
            <w:tcBorders>
              <w:top w:val="single" w:color="auto" w:sz="4" w:space="0"/>
              <w:left w:val="single" w:color="auto" w:sz="4" w:space="0"/>
              <w:bottom w:val="single" w:color="auto" w:sz="4" w:space="0"/>
              <w:right w:val="single" w:color="auto" w:sz="4" w:space="0"/>
            </w:tcBorders>
            <w:noWrap w:val="0"/>
            <w:vAlign w:val="bottom"/>
          </w:tcPr>
          <w:p>
            <w:pPr>
              <w:adjustRightInd w:val="0"/>
              <w:snapToGrid w:val="0"/>
              <w:spacing w:line="240"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2</w:t>
            </w:r>
          </w:p>
        </w:tc>
        <w:tc>
          <w:tcPr>
            <w:tcW w:w="729" w:type="pct"/>
            <w:tcBorders>
              <w:top w:val="single" w:color="auto" w:sz="4" w:space="0"/>
              <w:left w:val="nil"/>
              <w:bottom w:val="single" w:color="auto" w:sz="4" w:space="0"/>
              <w:right w:val="single" w:color="auto" w:sz="4" w:space="0"/>
            </w:tcBorders>
            <w:noWrap w:val="0"/>
            <w:vAlign w:val="bottom"/>
          </w:tcPr>
          <w:p>
            <w:pPr>
              <w:adjustRightInd w:val="0"/>
              <w:snapToGrid w:val="0"/>
              <w:spacing w:line="240"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283" w:type="pct"/>
            <w:tcBorders>
              <w:top w:val="nil"/>
              <w:left w:val="nil"/>
              <w:bottom w:val="single" w:color="auto" w:sz="4" w:space="0"/>
              <w:right w:val="single" w:color="auto" w:sz="4" w:space="0"/>
            </w:tcBorders>
            <w:noWrap w:val="0"/>
            <w:vAlign w:val="bottom"/>
          </w:tcPr>
          <w:p>
            <w:pPr>
              <w:adjustRightInd w:val="0"/>
              <w:snapToGrid w:val="0"/>
              <w:spacing w:line="240"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371" w:type="pct"/>
            <w:tcBorders>
              <w:top w:val="nil"/>
              <w:left w:val="nil"/>
              <w:bottom w:val="single" w:color="auto" w:sz="4" w:space="0"/>
              <w:right w:val="single" w:color="auto" w:sz="4" w:space="0"/>
            </w:tcBorders>
            <w:noWrap w:val="0"/>
            <w:vAlign w:val="bottom"/>
          </w:tcPr>
          <w:p>
            <w:pPr>
              <w:adjustRightInd w:val="0"/>
              <w:snapToGrid w:val="0"/>
              <w:spacing w:line="240"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559" w:type="pct"/>
            <w:tcBorders>
              <w:top w:val="nil"/>
              <w:left w:val="nil"/>
              <w:bottom w:val="single" w:color="auto" w:sz="4" w:space="0"/>
              <w:right w:val="single" w:color="auto" w:sz="4" w:space="0"/>
            </w:tcBorders>
            <w:noWrap w:val="0"/>
            <w:vAlign w:val="bottom"/>
          </w:tcPr>
          <w:p>
            <w:pPr>
              <w:adjustRightInd w:val="0"/>
              <w:snapToGrid w:val="0"/>
              <w:spacing w:line="240"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546" w:type="pct"/>
            <w:tcBorders>
              <w:top w:val="nil"/>
              <w:left w:val="nil"/>
              <w:bottom w:val="single" w:color="auto" w:sz="4" w:space="0"/>
              <w:right w:val="single" w:color="auto" w:sz="4" w:space="0"/>
            </w:tcBorders>
            <w:noWrap w:val="0"/>
            <w:vAlign w:val="bottom"/>
          </w:tcPr>
          <w:p>
            <w:pPr>
              <w:adjustRightInd w:val="0"/>
              <w:snapToGrid w:val="0"/>
              <w:spacing w:line="240"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552" w:type="pct"/>
            <w:tcBorders>
              <w:top w:val="nil"/>
              <w:left w:val="nil"/>
              <w:bottom w:val="single" w:color="auto" w:sz="4" w:space="0"/>
              <w:right w:val="single" w:color="auto" w:sz="4" w:space="0"/>
            </w:tcBorders>
            <w:noWrap w:val="0"/>
            <w:vAlign w:val="bottom"/>
          </w:tcPr>
          <w:p>
            <w:pPr>
              <w:adjustRightInd w:val="0"/>
              <w:snapToGrid w:val="0"/>
              <w:spacing w:line="240"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483" w:type="pct"/>
            <w:tcBorders>
              <w:top w:val="nil"/>
              <w:left w:val="nil"/>
              <w:bottom w:val="single" w:color="auto" w:sz="4" w:space="0"/>
              <w:right w:val="single" w:color="auto" w:sz="4" w:space="0"/>
            </w:tcBorders>
            <w:noWrap w:val="0"/>
            <w:vAlign w:val="bottom"/>
          </w:tcPr>
          <w:p>
            <w:pPr>
              <w:adjustRightInd w:val="0"/>
              <w:snapToGrid w:val="0"/>
              <w:spacing w:line="240"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555" w:type="pct"/>
            <w:tcBorders>
              <w:top w:val="single" w:color="auto" w:sz="4" w:space="0"/>
              <w:left w:val="nil"/>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auto"/>
                <w:kern w:val="0"/>
                <w:sz w:val="20"/>
                <w:szCs w:val="20"/>
              </w:rPr>
            </w:pPr>
          </w:p>
        </w:tc>
        <w:tc>
          <w:tcPr>
            <w:tcW w:w="557" w:type="pct"/>
            <w:tcBorders>
              <w:top w:val="single" w:color="auto" w:sz="4" w:space="0"/>
              <w:left w:val="single" w:color="auto" w:sz="4" w:space="0"/>
              <w:bottom w:val="single" w:color="auto" w:sz="4" w:space="0"/>
              <w:right w:val="single" w:color="auto" w:sz="4" w:space="0"/>
            </w:tcBorders>
            <w:noWrap w:val="0"/>
            <w:vAlign w:val="bottom"/>
          </w:tcPr>
          <w:p>
            <w:pPr>
              <w:adjustRightInd w:val="0"/>
              <w:snapToGrid w:val="0"/>
              <w:spacing w:line="240" w:lineRule="auto"/>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2304" w:type="pct"/>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累计</w:t>
            </w:r>
          </w:p>
        </w:tc>
        <w:tc>
          <w:tcPr>
            <w:tcW w:w="546" w:type="pct"/>
            <w:tcBorders>
              <w:top w:val="nil"/>
              <w:left w:val="nil"/>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552" w:type="pct"/>
            <w:tcBorders>
              <w:top w:val="nil"/>
              <w:left w:val="nil"/>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483" w:type="pct"/>
            <w:tcBorders>
              <w:top w:val="nil"/>
              <w:left w:val="nil"/>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55" w:type="pct"/>
            <w:tcBorders>
              <w:top w:val="single" w:color="auto" w:sz="4" w:space="0"/>
              <w:left w:val="nil"/>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55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bl>
    <w:p>
      <w:pPr>
        <w:adjustRightInd w:val="0"/>
        <w:snapToGrid w:val="0"/>
        <w:ind w:firstLine="536"/>
        <w:jc w:val="center"/>
        <w:rPr>
          <w:rFonts w:ascii="黑体" w:hAnsi="黑体" w:eastAsia="黑体"/>
          <w:color w:val="auto"/>
          <w:sz w:val="28"/>
          <w:szCs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ind w:firstLine="536"/>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材料费预算明细表</w:t>
      </w:r>
    </w:p>
    <w:p>
      <w:pPr>
        <w:autoSpaceDE/>
        <w:autoSpaceDN/>
        <w:adjustRightInd w:val="0"/>
        <w:snapToGrid w:val="0"/>
        <w:spacing w:line="240" w:lineRule="auto"/>
        <w:ind w:firstLine="200" w:firstLineChars="100"/>
        <w:rPr>
          <w:rFonts w:hint="eastAsia" w:ascii="黑体" w:hAnsi="黑体" w:eastAsia="黑体" w:cs="黑体"/>
          <w:b w:val="0"/>
          <w:bCs w:val="0"/>
          <w:color w:val="auto"/>
          <w:sz w:val="20"/>
        </w:rPr>
      </w:pPr>
      <w:r>
        <w:rPr>
          <w:rFonts w:hint="eastAsia" w:ascii="黑体" w:hAnsi="黑体" w:eastAsia="黑体" w:cs="黑体"/>
          <w:b w:val="0"/>
          <w:bCs w:val="0"/>
          <w:color w:val="auto"/>
          <w:sz w:val="20"/>
        </w:rPr>
        <w:t xml:space="preserve">表B6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金额单位：万元</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3243"/>
        <w:gridCol w:w="1531"/>
        <w:gridCol w:w="1725"/>
        <w:gridCol w:w="1392"/>
        <w:gridCol w:w="1305"/>
        <w:gridCol w:w="1488"/>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5000" w:type="pct"/>
            <w:gridSpan w:val="8"/>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填表说明：1.大宗及贵重材料，即执行过程中消耗数量较多或单位价格较高、总费用在10万元及以上的材料，须填写明细。</w:t>
            </w:r>
          </w:p>
          <w:p>
            <w:pPr>
              <w:keepNext w:val="0"/>
              <w:keepLines w:val="0"/>
              <w:pageBreakBefore w:val="0"/>
              <w:widowControl w:val="0"/>
              <w:kinsoku/>
              <w:wordWrap/>
              <w:overflowPunct/>
              <w:topLinePunct w:val="0"/>
              <w:autoSpaceDE/>
              <w:autoSpaceDN/>
              <w:bidi w:val="0"/>
              <w:adjustRightInd w:val="0"/>
              <w:snapToGrid w:val="0"/>
              <w:spacing w:line="240" w:lineRule="auto"/>
              <w:ind w:firstLine="1000" w:firstLineChars="500"/>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2.资金来源：省级财政专项资金、其他渠道资金。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序号</w:t>
            </w:r>
          </w:p>
        </w:tc>
        <w:tc>
          <w:tcPr>
            <w:tcW w:w="121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377"/>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材料名称</w:t>
            </w:r>
          </w:p>
        </w:tc>
        <w:tc>
          <w:tcPr>
            <w:tcW w:w="57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计量单位</w:t>
            </w:r>
          </w:p>
        </w:tc>
        <w:tc>
          <w:tcPr>
            <w:tcW w:w="64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单价</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（元/单位数量）</w:t>
            </w:r>
          </w:p>
        </w:tc>
        <w:tc>
          <w:tcPr>
            <w:tcW w:w="52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购置数量</w:t>
            </w:r>
          </w:p>
        </w:tc>
        <w:tc>
          <w:tcPr>
            <w:tcW w:w="4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金额</w:t>
            </w:r>
          </w:p>
        </w:tc>
        <w:tc>
          <w:tcPr>
            <w:tcW w:w="55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资金来源</w:t>
            </w:r>
          </w:p>
        </w:tc>
        <w:tc>
          <w:tcPr>
            <w:tcW w:w="5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kern w:val="0"/>
                <w:sz w:val="20"/>
                <w:szCs w:val="20"/>
              </w:rPr>
              <w:t>是否为推广示范任务资金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377"/>
              <w:jc w:val="center"/>
              <w:textAlignment w:val="auto"/>
              <w:rPr>
                <w:rFonts w:hint="eastAsia" w:ascii="黑体" w:hAnsi="黑体" w:eastAsia="黑体" w:cs="黑体"/>
                <w:b w:val="0"/>
                <w:bCs w:val="0"/>
                <w:color w:val="auto"/>
                <w:sz w:val="20"/>
                <w:szCs w:val="20"/>
              </w:rPr>
            </w:pPr>
          </w:p>
        </w:tc>
        <w:tc>
          <w:tcPr>
            <w:tcW w:w="121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（1）</w:t>
            </w:r>
          </w:p>
        </w:tc>
        <w:tc>
          <w:tcPr>
            <w:tcW w:w="57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（2）</w:t>
            </w:r>
          </w:p>
        </w:tc>
        <w:tc>
          <w:tcPr>
            <w:tcW w:w="64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（3）</w:t>
            </w:r>
          </w:p>
        </w:tc>
        <w:tc>
          <w:tcPr>
            <w:tcW w:w="52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（4）</w:t>
            </w:r>
          </w:p>
        </w:tc>
        <w:tc>
          <w:tcPr>
            <w:tcW w:w="4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（5）</w:t>
            </w:r>
          </w:p>
        </w:tc>
        <w:tc>
          <w:tcPr>
            <w:tcW w:w="55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（6）</w:t>
            </w:r>
          </w:p>
        </w:tc>
        <w:tc>
          <w:tcPr>
            <w:tcW w:w="5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1</w:t>
            </w:r>
          </w:p>
        </w:tc>
        <w:tc>
          <w:tcPr>
            <w:tcW w:w="1218" w:type="pct"/>
            <w:noWrap w:val="0"/>
            <w:vAlign w:val="center"/>
          </w:tcPr>
          <w:p>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376"/>
              <w:jc w:val="center"/>
              <w:textAlignment w:val="auto"/>
              <w:rPr>
                <w:rFonts w:hint="eastAsia" w:ascii="仿宋_GB2312" w:hAnsi="仿宋_GB2312" w:eastAsia="仿宋_GB2312" w:cs="仿宋_GB2312"/>
                <w:color w:val="auto"/>
                <w:sz w:val="20"/>
                <w:szCs w:val="20"/>
              </w:rPr>
            </w:pPr>
          </w:p>
        </w:tc>
        <w:tc>
          <w:tcPr>
            <w:tcW w:w="57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64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52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4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55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5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2</w:t>
            </w:r>
          </w:p>
        </w:tc>
        <w:tc>
          <w:tcPr>
            <w:tcW w:w="1218" w:type="pct"/>
            <w:noWrap w:val="0"/>
            <w:vAlign w:val="center"/>
          </w:tcPr>
          <w:p>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376"/>
              <w:jc w:val="center"/>
              <w:textAlignment w:val="auto"/>
              <w:rPr>
                <w:rFonts w:hint="eastAsia" w:ascii="仿宋_GB2312" w:hAnsi="仿宋_GB2312" w:eastAsia="仿宋_GB2312" w:cs="仿宋_GB2312"/>
                <w:color w:val="auto"/>
                <w:sz w:val="20"/>
                <w:szCs w:val="20"/>
              </w:rPr>
            </w:pPr>
          </w:p>
        </w:tc>
        <w:tc>
          <w:tcPr>
            <w:tcW w:w="57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64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52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4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55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5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3</w:t>
            </w:r>
          </w:p>
        </w:tc>
        <w:tc>
          <w:tcPr>
            <w:tcW w:w="121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57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64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52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4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55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5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4</w:t>
            </w:r>
          </w:p>
        </w:tc>
        <w:tc>
          <w:tcPr>
            <w:tcW w:w="121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57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64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52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4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55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5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5</w:t>
            </w:r>
          </w:p>
        </w:tc>
        <w:tc>
          <w:tcPr>
            <w:tcW w:w="121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57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64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52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4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55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5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4"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377"/>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大宗及贵重材料小计</w:t>
            </w:r>
          </w:p>
        </w:tc>
        <w:tc>
          <w:tcPr>
            <w:tcW w:w="57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64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52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4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55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w:t>
            </w:r>
          </w:p>
        </w:tc>
        <w:tc>
          <w:tcPr>
            <w:tcW w:w="5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4"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377"/>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其他材料费</w:t>
            </w:r>
          </w:p>
        </w:tc>
        <w:tc>
          <w:tcPr>
            <w:tcW w:w="57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64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52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4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55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w:t>
            </w:r>
          </w:p>
        </w:tc>
        <w:tc>
          <w:tcPr>
            <w:tcW w:w="5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4"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377"/>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累计</w:t>
            </w:r>
          </w:p>
        </w:tc>
        <w:tc>
          <w:tcPr>
            <w:tcW w:w="57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64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52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4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55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w:t>
            </w:r>
          </w:p>
        </w:tc>
        <w:tc>
          <w:tcPr>
            <w:tcW w:w="5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r>
    </w:tbl>
    <w:p>
      <w:pPr>
        <w:ind w:firstLine="616"/>
        <w:rPr>
          <w:color w:val="auto"/>
        </w:rPr>
      </w:pPr>
    </w:p>
    <w:p>
      <w:pPr>
        <w:autoSpaceDE w:val="0"/>
        <w:autoSpaceDN w:val="0"/>
        <w:jc w:val="center"/>
        <w:rPr>
          <w:rFonts w:ascii="黑体" w:hAnsi="黑体" w:eastAsia="黑体"/>
          <w:color w:val="auto"/>
          <w:sz w:val="28"/>
          <w:szCs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测试化验加工费预算明细表</w:t>
      </w:r>
    </w:p>
    <w:p>
      <w:pPr>
        <w:autoSpaceDE w:val="0"/>
        <w:autoSpaceDN w:val="0"/>
        <w:adjustRightInd w:val="0"/>
        <w:snapToGrid w:val="0"/>
        <w:ind w:firstLine="536"/>
        <w:jc w:val="center"/>
        <w:rPr>
          <w:rFonts w:ascii="黑体" w:hAnsi="黑体" w:eastAsia="黑体"/>
          <w:color w:val="auto"/>
          <w:sz w:val="28"/>
          <w:szCs w:val="28"/>
        </w:rPr>
      </w:pPr>
    </w:p>
    <w:p>
      <w:pPr>
        <w:autoSpaceDE w:val="0"/>
        <w:autoSpaceDN w:val="0"/>
        <w:adjustRightInd w:val="0"/>
        <w:snapToGrid w:val="0"/>
        <w:spacing w:line="240" w:lineRule="auto"/>
        <w:rPr>
          <w:rFonts w:hint="eastAsia" w:ascii="黑体" w:hAnsi="黑体" w:eastAsia="黑体" w:cs="黑体"/>
          <w:b w:val="0"/>
          <w:bCs w:val="0"/>
          <w:color w:val="auto"/>
        </w:rPr>
      </w:pPr>
      <w:r>
        <w:rPr>
          <w:rFonts w:hint="eastAsia" w:ascii="黑体" w:hAnsi="黑体" w:eastAsia="黑体" w:cs="黑体"/>
          <w:b w:val="0"/>
          <w:bCs w:val="0"/>
          <w:color w:val="auto"/>
          <w:sz w:val="20"/>
        </w:rPr>
        <w:t xml:space="preserve">表B7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金额单位：万元</w:t>
      </w:r>
    </w:p>
    <w:tbl>
      <w:tblPr>
        <w:tblStyle w:val="9"/>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30" w:type="dxa"/>
          <w:bottom w:w="0" w:type="dxa"/>
          <w:right w:w="30" w:type="dxa"/>
        </w:tblCellMar>
      </w:tblPr>
      <w:tblGrid>
        <w:gridCol w:w="502"/>
        <w:gridCol w:w="4002"/>
        <w:gridCol w:w="2608"/>
        <w:gridCol w:w="945"/>
        <w:gridCol w:w="1516"/>
        <w:gridCol w:w="1160"/>
        <w:gridCol w:w="984"/>
        <w:gridCol w:w="14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975" w:hRule="atLeast"/>
          <w:jc w:val="center"/>
        </w:trPr>
        <w:tc>
          <w:tcPr>
            <w:tcW w:w="5000" w:type="pct"/>
            <w:gridSpan w:val="8"/>
            <w:noWrap w:val="0"/>
            <w:vAlign w:val="center"/>
          </w:tcPr>
          <w:p>
            <w:pPr>
              <w:keepNext w:val="0"/>
              <w:keepLines w:val="0"/>
              <w:pageBreakBefore w:val="0"/>
              <w:widowControl w:val="0"/>
              <w:kinsoku/>
              <w:wordWrap/>
              <w:overflowPunct/>
              <w:topLinePunct w:val="0"/>
              <w:bidi w:val="0"/>
              <w:adjustRightInd w:val="0"/>
              <w:snapToGrid w:val="0"/>
              <w:spacing w:line="240" w:lineRule="auto"/>
              <w:jc w:val="left"/>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填表说明：1.量大及价高测试化验，是指实施过程中需测试化验加工的数量较多或单位价格较高、总费用在10万元（含）以上的测试化验加工，需填</w:t>
            </w:r>
          </w:p>
          <w:p>
            <w:pPr>
              <w:keepNext w:val="0"/>
              <w:keepLines w:val="0"/>
              <w:pageBreakBefore w:val="0"/>
              <w:widowControl w:val="0"/>
              <w:kinsoku/>
              <w:wordWrap/>
              <w:overflowPunct/>
              <w:topLinePunct w:val="0"/>
              <w:bidi w:val="0"/>
              <w:adjustRightInd w:val="0"/>
              <w:snapToGrid w:val="0"/>
              <w:spacing w:line="240" w:lineRule="auto"/>
              <w:ind w:firstLine="1200" w:firstLineChars="600"/>
              <w:jc w:val="left"/>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写明细。</w:t>
            </w:r>
          </w:p>
          <w:p>
            <w:pPr>
              <w:keepNext w:val="0"/>
              <w:keepLines w:val="0"/>
              <w:pageBreakBefore w:val="0"/>
              <w:widowControl w:val="0"/>
              <w:kinsoku/>
              <w:wordWrap/>
              <w:overflowPunct/>
              <w:topLinePunct w:val="0"/>
              <w:bidi w:val="0"/>
              <w:adjustRightInd w:val="0"/>
              <w:snapToGrid w:val="0"/>
              <w:spacing w:line="240" w:lineRule="auto"/>
              <w:ind w:firstLine="1000" w:firstLineChars="500"/>
              <w:jc w:val="left"/>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2.资金来源：省级财政专项资金、其他渠道资金。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833" w:hRule="atLeast"/>
          <w:jc w:val="center"/>
        </w:trPr>
        <w:tc>
          <w:tcPr>
            <w:tcW w:w="191" w:type="pct"/>
            <w:vMerge w:val="restart"/>
            <w:tcBorders>
              <w:bottom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序号</w:t>
            </w:r>
          </w:p>
        </w:tc>
        <w:tc>
          <w:tcPr>
            <w:tcW w:w="1521" w:type="pct"/>
            <w:tcBorders>
              <w:bottom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测试化验加工的内容</w:t>
            </w:r>
          </w:p>
        </w:tc>
        <w:tc>
          <w:tcPr>
            <w:tcW w:w="991" w:type="pct"/>
            <w:tcBorders>
              <w:bottom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测试化验加工单位</w:t>
            </w:r>
          </w:p>
        </w:tc>
        <w:tc>
          <w:tcPr>
            <w:tcW w:w="359" w:type="pct"/>
            <w:tcBorders>
              <w:bottom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数量</w:t>
            </w:r>
          </w:p>
        </w:tc>
        <w:tc>
          <w:tcPr>
            <w:tcW w:w="574" w:type="pct"/>
            <w:tcBorders>
              <w:bottom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单价</w:t>
            </w:r>
          </w:p>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（元/单位数量）</w:t>
            </w:r>
          </w:p>
        </w:tc>
        <w:tc>
          <w:tcPr>
            <w:tcW w:w="441" w:type="pct"/>
            <w:tcBorders>
              <w:bottom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金额</w:t>
            </w:r>
          </w:p>
        </w:tc>
        <w:tc>
          <w:tcPr>
            <w:tcW w:w="374" w:type="pct"/>
            <w:tcBorders>
              <w:bottom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资金来源</w:t>
            </w:r>
          </w:p>
        </w:tc>
        <w:tc>
          <w:tcPr>
            <w:tcW w:w="545" w:type="pct"/>
            <w:tcBorders>
              <w:bottom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kern w:val="0"/>
                <w:sz w:val="20"/>
                <w:szCs w:val="20"/>
              </w:rPr>
              <w:t>是否为推广示范任务资金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91" w:type="pct"/>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p>
        </w:tc>
        <w:tc>
          <w:tcPr>
            <w:tcW w:w="1521"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（1）</w:t>
            </w:r>
          </w:p>
        </w:tc>
        <w:tc>
          <w:tcPr>
            <w:tcW w:w="991"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（2）</w:t>
            </w:r>
          </w:p>
        </w:tc>
        <w:tc>
          <w:tcPr>
            <w:tcW w:w="359"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（3）</w:t>
            </w:r>
          </w:p>
        </w:tc>
        <w:tc>
          <w:tcPr>
            <w:tcW w:w="574"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（4）</w:t>
            </w:r>
          </w:p>
        </w:tc>
        <w:tc>
          <w:tcPr>
            <w:tcW w:w="441"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（5）</w:t>
            </w:r>
          </w:p>
        </w:tc>
        <w:tc>
          <w:tcPr>
            <w:tcW w:w="374"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（6）</w:t>
            </w:r>
          </w:p>
        </w:tc>
        <w:tc>
          <w:tcPr>
            <w:tcW w:w="545"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91"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p>
        </w:tc>
        <w:tc>
          <w:tcPr>
            <w:tcW w:w="1521"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991"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359"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574"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441"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374"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545"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91"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w:t>
            </w:r>
          </w:p>
        </w:tc>
        <w:tc>
          <w:tcPr>
            <w:tcW w:w="1521"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991"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359"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574"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441"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374"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545"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91"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w:t>
            </w:r>
          </w:p>
        </w:tc>
        <w:tc>
          <w:tcPr>
            <w:tcW w:w="1521"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991"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359"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574"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441"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374"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545"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91"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w:t>
            </w:r>
          </w:p>
        </w:tc>
        <w:tc>
          <w:tcPr>
            <w:tcW w:w="1521"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991"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359"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574"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441"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374"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545"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3638" w:type="pct"/>
            <w:gridSpan w:val="5"/>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量大及价高测试化验费合计</w:t>
            </w:r>
          </w:p>
        </w:tc>
        <w:tc>
          <w:tcPr>
            <w:tcW w:w="441"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374"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545"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3638" w:type="pct"/>
            <w:gridSpan w:val="5"/>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其他测试化验费</w:t>
            </w:r>
            <w:r>
              <w:rPr>
                <w:rFonts w:hint="eastAsia" w:ascii="仿宋_GB2312" w:hAnsi="仿宋_GB2312" w:eastAsia="仿宋_GB2312" w:cs="仿宋_GB2312"/>
                <w:b/>
                <w:bCs/>
                <w:color w:val="auto"/>
                <w:kern w:val="0"/>
                <w:sz w:val="20"/>
                <w:szCs w:val="20"/>
              </w:rPr>
              <w:t>合计</w:t>
            </w:r>
          </w:p>
        </w:tc>
        <w:tc>
          <w:tcPr>
            <w:tcW w:w="441"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374"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545"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3638" w:type="pct"/>
            <w:gridSpan w:val="5"/>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累计</w:t>
            </w:r>
          </w:p>
        </w:tc>
        <w:tc>
          <w:tcPr>
            <w:tcW w:w="441"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374"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545"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r>
    </w:tbl>
    <w:p>
      <w:pPr>
        <w:adjustRightInd w:val="0"/>
        <w:snapToGrid w:val="0"/>
        <w:spacing w:line="240" w:lineRule="auto"/>
        <w:ind w:firstLine="536"/>
        <w:rPr>
          <w:rFonts w:eastAsia="仿宋_GB2312"/>
          <w:color w:val="auto"/>
          <w:sz w:val="28"/>
        </w:rPr>
      </w:pPr>
    </w:p>
    <w:p>
      <w:pPr>
        <w:autoSpaceDE w:val="0"/>
        <w:autoSpaceDN w:val="0"/>
        <w:adjustRightInd w:val="0"/>
        <w:snapToGrid w:val="0"/>
        <w:ind w:firstLine="536"/>
        <w:jc w:val="center"/>
        <w:rPr>
          <w:rFonts w:eastAsia="黑体"/>
          <w:color w:val="auto"/>
          <w:sz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燃料动力费预算明细表</w:t>
      </w:r>
    </w:p>
    <w:p>
      <w:pPr>
        <w:autoSpaceDE w:val="0"/>
        <w:autoSpaceDN w:val="0"/>
        <w:adjustRightInd w:val="0"/>
        <w:snapToGrid w:val="0"/>
        <w:ind w:firstLine="536"/>
        <w:jc w:val="center"/>
        <w:rPr>
          <w:rFonts w:ascii="黑体" w:hAnsi="黑体" w:eastAsia="黑体"/>
          <w:color w:val="auto"/>
          <w:sz w:val="28"/>
          <w:szCs w:val="28"/>
        </w:rPr>
      </w:pPr>
    </w:p>
    <w:p>
      <w:pPr>
        <w:autoSpaceDE w:val="0"/>
        <w:autoSpaceDN w:val="0"/>
        <w:adjustRightInd w:val="0"/>
        <w:snapToGrid w:val="0"/>
        <w:spacing w:line="240" w:lineRule="auto"/>
        <w:rPr>
          <w:rFonts w:hint="eastAsia" w:ascii="黑体" w:hAnsi="黑体" w:eastAsia="黑体" w:cs="黑体"/>
          <w:b w:val="0"/>
          <w:bCs w:val="0"/>
          <w:color w:val="auto"/>
        </w:rPr>
      </w:pPr>
      <w:r>
        <w:rPr>
          <w:rFonts w:hint="eastAsia" w:ascii="黑体" w:hAnsi="黑体" w:eastAsia="黑体" w:cs="黑体"/>
          <w:b w:val="0"/>
          <w:bCs w:val="0"/>
          <w:color w:val="auto"/>
          <w:sz w:val="20"/>
        </w:rPr>
        <w:t xml:space="preserve">表B8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金额单位：万元</w:t>
      </w:r>
    </w:p>
    <w:tbl>
      <w:tblPr>
        <w:tblStyle w:val="9"/>
        <w:tblW w:w="1326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951"/>
        <w:gridCol w:w="2963"/>
        <w:gridCol w:w="1228"/>
        <w:gridCol w:w="1988"/>
        <w:gridCol w:w="1609"/>
        <w:gridCol w:w="1526"/>
        <w:gridCol w:w="1483"/>
        <w:gridCol w:w="151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833" w:hRule="atLeast"/>
          <w:jc w:val="center"/>
        </w:trPr>
        <w:tc>
          <w:tcPr>
            <w:tcW w:w="13266" w:type="dxa"/>
            <w:gridSpan w:val="8"/>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40" w:lineRule="auto"/>
              <w:ind w:left="1200" w:leftChars="0" w:hanging="1200" w:hangingChars="600"/>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xml:space="preserve">填表说明：1.量大及价高测试化验，是指实施过程中需测试化验加工的数量较多或单位价格较高、总费用在10万元（含）以上的测试化验加工，需填写明细。 </w:t>
            </w:r>
          </w:p>
          <w:p>
            <w:pPr>
              <w:autoSpaceDE w:val="0"/>
              <w:autoSpaceDN w:val="0"/>
              <w:adjustRightInd w:val="0"/>
              <w:snapToGrid w:val="0"/>
              <w:spacing w:line="24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xml:space="preserve">    </w:t>
            </w:r>
            <w:r>
              <w:rPr>
                <w:rFonts w:hint="eastAsia" w:ascii="仿宋_GB2312" w:hAnsi="仿宋_GB2312" w:eastAsia="仿宋_GB2312" w:cs="仿宋_GB2312"/>
                <w:color w:val="auto"/>
                <w:sz w:val="20"/>
                <w:szCs w:val="20"/>
                <w:lang w:val="en-US" w:eastAsia="zh-CN"/>
              </w:rPr>
              <w:t xml:space="preserve"> </w:t>
            </w:r>
            <w:r>
              <w:rPr>
                <w:rFonts w:hint="eastAsia" w:ascii="仿宋_GB2312" w:hAnsi="仿宋_GB2312" w:eastAsia="仿宋_GB2312" w:cs="仿宋_GB2312"/>
                <w:color w:val="auto"/>
                <w:sz w:val="20"/>
                <w:szCs w:val="20"/>
              </w:rPr>
              <w:t xml:space="preserve">     2.资金来源：省级财政专项资金、其他渠道资金。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03" w:hRule="atLeast"/>
          <w:jc w:val="center"/>
        </w:trPr>
        <w:tc>
          <w:tcPr>
            <w:tcW w:w="951" w:type="dxa"/>
            <w:vMerge w:val="restart"/>
            <w:tcBorders>
              <w:bottom w:val="single" w:color="auto" w:sz="6"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序号</w:t>
            </w:r>
          </w:p>
        </w:tc>
        <w:tc>
          <w:tcPr>
            <w:tcW w:w="2963" w:type="dxa"/>
            <w:tcBorders>
              <w:bottom w:val="single" w:color="auto" w:sz="6"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燃料动力名称</w:t>
            </w:r>
          </w:p>
        </w:tc>
        <w:tc>
          <w:tcPr>
            <w:tcW w:w="1228" w:type="dxa"/>
            <w:tcBorders>
              <w:bottom w:val="single" w:color="auto" w:sz="6"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计量单位</w:t>
            </w:r>
          </w:p>
        </w:tc>
        <w:tc>
          <w:tcPr>
            <w:tcW w:w="1988" w:type="dxa"/>
            <w:tcBorders>
              <w:bottom w:val="single" w:color="auto" w:sz="6"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单价</w:t>
            </w:r>
          </w:p>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（元/单位数量）</w:t>
            </w:r>
          </w:p>
        </w:tc>
        <w:tc>
          <w:tcPr>
            <w:tcW w:w="1609" w:type="dxa"/>
            <w:tcBorders>
              <w:bottom w:val="single" w:color="auto" w:sz="6"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数量</w:t>
            </w:r>
          </w:p>
        </w:tc>
        <w:tc>
          <w:tcPr>
            <w:tcW w:w="1526" w:type="dxa"/>
            <w:tcBorders>
              <w:bottom w:val="single" w:color="auto" w:sz="6"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金额</w:t>
            </w:r>
          </w:p>
        </w:tc>
        <w:tc>
          <w:tcPr>
            <w:tcW w:w="1483" w:type="dxa"/>
            <w:tcBorders>
              <w:bottom w:val="single" w:color="auto" w:sz="6"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资金来源</w:t>
            </w:r>
          </w:p>
        </w:tc>
        <w:tc>
          <w:tcPr>
            <w:tcW w:w="1518" w:type="dxa"/>
            <w:tcBorders>
              <w:bottom w:val="single" w:color="auto" w:sz="6"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kern w:val="0"/>
                <w:sz w:val="20"/>
                <w:szCs w:val="20"/>
              </w:rPr>
              <w:t>是否为推广示范任务资金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vMerge w:val="continue"/>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p>
        </w:tc>
        <w:tc>
          <w:tcPr>
            <w:tcW w:w="2963" w:type="dxa"/>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（1）</w:t>
            </w:r>
          </w:p>
        </w:tc>
        <w:tc>
          <w:tcPr>
            <w:tcW w:w="1228" w:type="dxa"/>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（2）</w:t>
            </w:r>
          </w:p>
        </w:tc>
        <w:tc>
          <w:tcPr>
            <w:tcW w:w="1988" w:type="dxa"/>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（3）</w:t>
            </w:r>
          </w:p>
        </w:tc>
        <w:tc>
          <w:tcPr>
            <w:tcW w:w="1609" w:type="dxa"/>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（4）</w:t>
            </w:r>
          </w:p>
        </w:tc>
        <w:tc>
          <w:tcPr>
            <w:tcW w:w="1526" w:type="dxa"/>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（5）</w:t>
            </w:r>
          </w:p>
        </w:tc>
        <w:tc>
          <w:tcPr>
            <w:tcW w:w="1483" w:type="dxa"/>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（6）</w:t>
            </w:r>
          </w:p>
        </w:tc>
        <w:tc>
          <w:tcPr>
            <w:tcW w:w="1518" w:type="dxa"/>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p>
        </w:tc>
        <w:tc>
          <w:tcPr>
            <w:tcW w:w="2963"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228"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988"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609"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526"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483"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518"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w:t>
            </w:r>
          </w:p>
        </w:tc>
        <w:tc>
          <w:tcPr>
            <w:tcW w:w="2963"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228"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988"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609"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526"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483"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518"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w:t>
            </w:r>
          </w:p>
        </w:tc>
        <w:tc>
          <w:tcPr>
            <w:tcW w:w="2963"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228"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988"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609"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526"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483"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518"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w:t>
            </w:r>
          </w:p>
        </w:tc>
        <w:tc>
          <w:tcPr>
            <w:tcW w:w="2963"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228"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988"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609"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526"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483"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518"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8739" w:type="dxa"/>
            <w:gridSpan w:val="5"/>
            <w:noWrap w:val="0"/>
            <w:vAlign w:val="center"/>
          </w:tcPr>
          <w:p>
            <w:pPr>
              <w:autoSpaceDE w:val="0"/>
              <w:autoSpaceDN w:val="0"/>
              <w:adjustRightInd w:val="0"/>
              <w:snapToGrid w:val="0"/>
              <w:jc w:val="center"/>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累计</w:t>
            </w:r>
          </w:p>
        </w:tc>
        <w:tc>
          <w:tcPr>
            <w:tcW w:w="1526" w:type="dxa"/>
            <w:noWrap w:val="0"/>
            <w:vAlign w:val="center"/>
          </w:tcPr>
          <w:p>
            <w:pPr>
              <w:autoSpaceDE w:val="0"/>
              <w:autoSpaceDN w:val="0"/>
              <w:adjustRightInd w:val="0"/>
              <w:snapToGrid w:val="0"/>
              <w:jc w:val="center"/>
              <w:rPr>
                <w:rFonts w:hint="eastAsia" w:ascii="仿宋_GB2312" w:hAnsi="仿宋_GB2312" w:eastAsia="仿宋_GB2312" w:cs="仿宋_GB2312"/>
                <w:b/>
                <w:bCs/>
                <w:color w:val="auto"/>
                <w:sz w:val="20"/>
                <w:szCs w:val="20"/>
              </w:rPr>
            </w:pPr>
          </w:p>
        </w:tc>
        <w:tc>
          <w:tcPr>
            <w:tcW w:w="1483"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518"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r>
    </w:tbl>
    <w:p>
      <w:pPr>
        <w:autoSpaceDE w:val="0"/>
        <w:autoSpaceDN w:val="0"/>
        <w:adjustRightInd w:val="0"/>
        <w:snapToGrid w:val="0"/>
        <w:ind w:firstLine="536"/>
        <w:jc w:val="center"/>
        <w:rPr>
          <w:rFonts w:eastAsia="黑体"/>
          <w:color w:val="auto"/>
          <w:sz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出版/文献/信息传播/知识产权事务费预算明细表</w:t>
      </w:r>
    </w:p>
    <w:p>
      <w:pPr>
        <w:autoSpaceDE/>
        <w:autoSpaceDN/>
        <w:adjustRightInd w:val="0"/>
        <w:snapToGrid w:val="0"/>
        <w:ind w:firstLine="536"/>
        <w:jc w:val="center"/>
        <w:rPr>
          <w:rFonts w:ascii="黑体" w:hAnsi="黑体" w:eastAsia="黑体"/>
          <w:color w:val="auto"/>
          <w:sz w:val="28"/>
          <w:szCs w:val="28"/>
        </w:rPr>
      </w:pPr>
    </w:p>
    <w:p>
      <w:pPr>
        <w:autoSpaceDE/>
        <w:autoSpaceDN/>
        <w:adjustRightInd w:val="0"/>
        <w:snapToGrid w:val="0"/>
        <w:spacing w:line="240" w:lineRule="auto"/>
        <w:rPr>
          <w:rFonts w:hint="eastAsia" w:ascii="黑体" w:hAnsi="黑体" w:eastAsia="黑体" w:cs="黑体"/>
          <w:b w:val="0"/>
          <w:bCs w:val="0"/>
          <w:color w:val="auto"/>
        </w:rPr>
      </w:pPr>
      <w:r>
        <w:rPr>
          <w:rFonts w:hint="eastAsia" w:ascii="黑体" w:hAnsi="黑体" w:eastAsia="黑体" w:cs="黑体"/>
          <w:b w:val="0"/>
          <w:bCs w:val="0"/>
          <w:color w:val="auto"/>
          <w:sz w:val="20"/>
        </w:rPr>
        <w:t xml:space="preserve">表B9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lang w:val="en-US" w:eastAsia="zh-CN"/>
        </w:rPr>
        <w:t xml:space="preserve">                     </w:t>
      </w:r>
      <w:r>
        <w:rPr>
          <w:rFonts w:hint="eastAsia" w:ascii="黑体" w:hAnsi="黑体" w:eastAsia="黑体" w:cs="黑体"/>
          <w:b w:val="0"/>
          <w:bCs w:val="0"/>
          <w:color w:val="auto"/>
          <w:sz w:val="20"/>
        </w:rPr>
        <w:t xml:space="preserve">       金额单位：万元</w:t>
      </w:r>
    </w:p>
    <w:tbl>
      <w:tblPr>
        <w:tblStyle w:val="9"/>
        <w:tblW w:w="5000" w:type="pct"/>
        <w:jc w:val="center"/>
        <w:tblLayout w:type="autofit"/>
        <w:tblCellMar>
          <w:top w:w="0" w:type="dxa"/>
          <w:left w:w="108" w:type="dxa"/>
          <w:bottom w:w="0" w:type="dxa"/>
          <w:right w:w="108" w:type="dxa"/>
        </w:tblCellMar>
      </w:tblPr>
      <w:tblGrid>
        <w:gridCol w:w="718"/>
        <w:gridCol w:w="1808"/>
        <w:gridCol w:w="980"/>
        <w:gridCol w:w="1478"/>
        <w:gridCol w:w="1459"/>
        <w:gridCol w:w="1278"/>
        <w:gridCol w:w="1179"/>
        <w:gridCol w:w="1467"/>
        <w:gridCol w:w="1467"/>
        <w:gridCol w:w="1478"/>
      </w:tblGrid>
      <w:tr>
        <w:tblPrEx>
          <w:tblCellMar>
            <w:top w:w="0" w:type="dxa"/>
            <w:left w:w="108" w:type="dxa"/>
            <w:bottom w:w="0" w:type="dxa"/>
            <w:right w:w="108" w:type="dxa"/>
          </w:tblCellMar>
        </w:tblPrEx>
        <w:trPr>
          <w:trHeight w:val="697" w:hRule="atLeast"/>
          <w:jc w:val="center"/>
        </w:trPr>
        <w:tc>
          <w:tcPr>
            <w:tcW w:w="5000" w:type="pct"/>
            <w:gridSpan w:val="10"/>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both"/>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填表说明：资金来源：省级财政专项资金、其他渠道资金。</w:t>
            </w:r>
          </w:p>
        </w:tc>
      </w:tr>
      <w:tr>
        <w:tblPrEx>
          <w:tblCellMar>
            <w:top w:w="0" w:type="dxa"/>
            <w:left w:w="108" w:type="dxa"/>
            <w:bottom w:w="0" w:type="dxa"/>
            <w:right w:w="108" w:type="dxa"/>
          </w:tblCellMar>
        </w:tblPrEx>
        <w:trPr>
          <w:trHeight w:val="782" w:hRule="atLeast"/>
          <w:jc w:val="center"/>
        </w:trPr>
        <w:tc>
          <w:tcPr>
            <w:tcW w:w="270" w:type="pct"/>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67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类别</w:t>
            </w:r>
          </w:p>
        </w:tc>
        <w:tc>
          <w:tcPr>
            <w:tcW w:w="36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名称</w:t>
            </w:r>
          </w:p>
        </w:tc>
        <w:tc>
          <w:tcPr>
            <w:tcW w:w="5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国内/国外             　</w:t>
            </w:r>
          </w:p>
        </w:tc>
        <w:tc>
          <w:tcPr>
            <w:tcW w:w="5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数量</w:t>
            </w:r>
          </w:p>
        </w:tc>
        <w:tc>
          <w:tcPr>
            <w:tcW w:w="48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单价</w:t>
            </w:r>
          </w:p>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（元/单位）</w:t>
            </w:r>
          </w:p>
        </w:tc>
        <w:tc>
          <w:tcPr>
            <w:tcW w:w="44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计量单位</w:t>
            </w:r>
          </w:p>
        </w:tc>
        <w:tc>
          <w:tcPr>
            <w:tcW w:w="55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55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c>
          <w:tcPr>
            <w:tcW w:w="55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270"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黑体" w:hAnsi="黑体" w:eastAsia="黑体" w:cs="黑体"/>
                <w:b w:val="0"/>
                <w:bCs w:val="0"/>
                <w:color w:val="auto"/>
                <w:kern w:val="0"/>
                <w:sz w:val="20"/>
                <w:szCs w:val="20"/>
              </w:rPr>
            </w:pPr>
          </w:p>
        </w:tc>
        <w:tc>
          <w:tcPr>
            <w:tcW w:w="67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（1）</w:t>
            </w:r>
          </w:p>
        </w:tc>
        <w:tc>
          <w:tcPr>
            <w:tcW w:w="36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（2）</w:t>
            </w:r>
          </w:p>
        </w:tc>
        <w:tc>
          <w:tcPr>
            <w:tcW w:w="5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（3）</w:t>
            </w:r>
          </w:p>
        </w:tc>
        <w:tc>
          <w:tcPr>
            <w:tcW w:w="5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（4）</w:t>
            </w:r>
          </w:p>
        </w:tc>
        <w:tc>
          <w:tcPr>
            <w:tcW w:w="48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（5）</w:t>
            </w:r>
          </w:p>
        </w:tc>
        <w:tc>
          <w:tcPr>
            <w:tcW w:w="44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（6）</w:t>
            </w:r>
          </w:p>
        </w:tc>
        <w:tc>
          <w:tcPr>
            <w:tcW w:w="55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（7）</w:t>
            </w:r>
          </w:p>
        </w:tc>
        <w:tc>
          <w:tcPr>
            <w:tcW w:w="55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（8）</w:t>
            </w:r>
          </w:p>
        </w:tc>
        <w:tc>
          <w:tcPr>
            <w:tcW w:w="55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（9）</w:t>
            </w:r>
          </w:p>
        </w:tc>
      </w:tr>
      <w:tr>
        <w:tblPrEx>
          <w:tblCellMar>
            <w:top w:w="0" w:type="dxa"/>
            <w:left w:w="108" w:type="dxa"/>
            <w:bottom w:w="0" w:type="dxa"/>
            <w:right w:w="108" w:type="dxa"/>
          </w:tblCellMar>
        </w:tblPrEx>
        <w:trPr>
          <w:trHeight w:val="405" w:hRule="atLeast"/>
          <w:jc w:val="center"/>
        </w:trPr>
        <w:tc>
          <w:tcPr>
            <w:tcW w:w="27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679" w:type="pct"/>
            <w:tcBorders>
              <w:top w:val="single" w:color="auto" w:sz="4" w:space="0"/>
              <w:left w:val="nil"/>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368" w:type="pct"/>
            <w:tcBorders>
              <w:top w:val="single" w:color="auto" w:sz="4" w:space="0"/>
              <w:left w:val="nil"/>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555" w:type="pct"/>
            <w:tcBorders>
              <w:top w:val="single" w:color="auto" w:sz="4" w:space="0"/>
              <w:left w:val="nil"/>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548" w:type="pct"/>
            <w:tcBorders>
              <w:top w:val="single" w:color="auto" w:sz="4" w:space="0"/>
              <w:left w:val="nil"/>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480" w:type="pct"/>
            <w:tcBorders>
              <w:top w:val="single" w:color="auto" w:sz="4" w:space="0"/>
              <w:left w:val="nil"/>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440" w:type="pct"/>
            <w:tcBorders>
              <w:top w:val="single" w:color="auto" w:sz="4" w:space="0"/>
              <w:left w:val="nil"/>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auto"/>
                <w:kern w:val="0"/>
                <w:sz w:val="20"/>
                <w:szCs w:val="20"/>
              </w:rPr>
            </w:pPr>
          </w:p>
        </w:tc>
        <w:tc>
          <w:tcPr>
            <w:tcW w:w="551" w:type="pct"/>
            <w:tcBorders>
              <w:top w:val="single" w:color="auto" w:sz="4" w:space="0"/>
              <w:left w:val="nil"/>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auto"/>
                <w:kern w:val="0"/>
                <w:sz w:val="20"/>
                <w:szCs w:val="20"/>
              </w:rPr>
            </w:pPr>
          </w:p>
        </w:tc>
        <w:tc>
          <w:tcPr>
            <w:tcW w:w="551" w:type="pct"/>
            <w:tcBorders>
              <w:top w:val="single" w:color="auto" w:sz="4" w:space="0"/>
              <w:left w:val="nil"/>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auto"/>
                <w:kern w:val="0"/>
                <w:sz w:val="20"/>
                <w:szCs w:val="20"/>
              </w:rPr>
            </w:pPr>
          </w:p>
        </w:tc>
        <w:tc>
          <w:tcPr>
            <w:tcW w:w="553" w:type="pct"/>
            <w:tcBorders>
              <w:top w:val="single" w:color="auto" w:sz="4" w:space="0"/>
              <w:left w:val="nil"/>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27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679" w:type="pct"/>
            <w:tcBorders>
              <w:top w:val="single" w:color="auto" w:sz="4" w:space="0"/>
              <w:left w:val="nil"/>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368" w:type="pct"/>
            <w:tcBorders>
              <w:top w:val="nil"/>
              <w:left w:val="nil"/>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555" w:type="pct"/>
            <w:tcBorders>
              <w:top w:val="nil"/>
              <w:left w:val="nil"/>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548" w:type="pct"/>
            <w:tcBorders>
              <w:top w:val="nil"/>
              <w:left w:val="nil"/>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480" w:type="pct"/>
            <w:tcBorders>
              <w:top w:val="nil"/>
              <w:left w:val="nil"/>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440" w:type="pct"/>
            <w:tcBorders>
              <w:top w:val="nil"/>
              <w:left w:val="nil"/>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auto"/>
                <w:kern w:val="0"/>
                <w:sz w:val="20"/>
                <w:szCs w:val="20"/>
              </w:rPr>
            </w:pPr>
          </w:p>
        </w:tc>
        <w:tc>
          <w:tcPr>
            <w:tcW w:w="551" w:type="pct"/>
            <w:tcBorders>
              <w:top w:val="nil"/>
              <w:left w:val="nil"/>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auto"/>
                <w:kern w:val="0"/>
                <w:sz w:val="20"/>
                <w:szCs w:val="20"/>
              </w:rPr>
            </w:pPr>
          </w:p>
        </w:tc>
        <w:tc>
          <w:tcPr>
            <w:tcW w:w="551" w:type="pct"/>
            <w:tcBorders>
              <w:top w:val="nil"/>
              <w:left w:val="nil"/>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auto"/>
                <w:kern w:val="0"/>
                <w:sz w:val="20"/>
                <w:szCs w:val="20"/>
              </w:rPr>
            </w:pPr>
          </w:p>
        </w:tc>
        <w:tc>
          <w:tcPr>
            <w:tcW w:w="553" w:type="pct"/>
            <w:tcBorders>
              <w:top w:val="nil"/>
              <w:left w:val="nil"/>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3343" w:type="pct"/>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
                <w:bCs/>
                <w:color w:val="auto"/>
                <w:kern w:val="0"/>
                <w:sz w:val="20"/>
                <w:szCs w:val="20"/>
              </w:rPr>
              <w:t>累计</w:t>
            </w:r>
          </w:p>
        </w:tc>
        <w:tc>
          <w:tcPr>
            <w:tcW w:w="551" w:type="pct"/>
            <w:tcBorders>
              <w:top w:val="nil"/>
              <w:left w:val="nil"/>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51" w:type="pct"/>
            <w:tcBorders>
              <w:top w:val="nil"/>
              <w:left w:val="nil"/>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553" w:type="pct"/>
            <w:tcBorders>
              <w:top w:val="nil"/>
              <w:left w:val="nil"/>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bl>
    <w:p>
      <w:pPr>
        <w:autoSpaceDE/>
        <w:autoSpaceDN/>
        <w:adjustRightInd w:val="0"/>
        <w:snapToGrid w:val="0"/>
        <w:ind w:firstLine="536"/>
        <w:jc w:val="center"/>
        <w:rPr>
          <w:rFonts w:eastAsia="黑体"/>
          <w:color w:val="auto"/>
          <w:sz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会议/差旅/国际合作交流费-会议费预算明细表</w:t>
      </w:r>
    </w:p>
    <w:p>
      <w:pPr>
        <w:autoSpaceDE w:val="0"/>
        <w:autoSpaceDN w:val="0"/>
        <w:adjustRightInd w:val="0"/>
        <w:snapToGrid w:val="0"/>
        <w:ind w:firstLine="536"/>
        <w:jc w:val="center"/>
        <w:rPr>
          <w:rFonts w:hint="eastAsia" w:ascii="黑体" w:hAnsi="黑体" w:eastAsia="黑体" w:cs="黑体"/>
          <w:color w:val="auto"/>
          <w:sz w:val="28"/>
          <w:szCs w:val="28"/>
        </w:rPr>
      </w:pPr>
    </w:p>
    <w:p>
      <w:pPr>
        <w:autoSpaceDE w:val="0"/>
        <w:autoSpaceDN w:val="0"/>
        <w:adjustRightInd w:val="0"/>
        <w:snapToGrid w:val="0"/>
        <w:spacing w:line="240" w:lineRule="auto"/>
        <w:rPr>
          <w:rFonts w:hint="default" w:ascii="Times New Roman" w:hAnsi="Times New Roman" w:cs="Times New Roman"/>
          <w:b w:val="0"/>
          <w:bCs w:val="0"/>
          <w:color w:val="auto"/>
        </w:rPr>
      </w:pPr>
      <w:r>
        <w:rPr>
          <w:rFonts w:hint="eastAsia" w:ascii="黑体" w:hAnsi="黑体" w:eastAsia="黑体" w:cs="黑体"/>
          <w:b w:val="0"/>
          <w:bCs w:val="0"/>
          <w:color w:val="auto"/>
          <w:sz w:val="20"/>
        </w:rPr>
        <w:t xml:space="preserve">表B10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lang w:val="en-US" w:eastAsia="zh-CN"/>
        </w:rPr>
        <w:t xml:space="preserve">       </w:t>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lang w:val="en-US" w:eastAsia="zh-CN"/>
        </w:rPr>
        <w:t xml:space="preserve">  </w:t>
      </w:r>
      <w:r>
        <w:rPr>
          <w:rFonts w:hint="eastAsia" w:ascii="黑体" w:hAnsi="黑体" w:eastAsia="黑体" w:cs="黑体"/>
          <w:b w:val="0"/>
          <w:bCs w:val="0"/>
          <w:color w:val="auto"/>
          <w:sz w:val="20"/>
        </w:rPr>
        <w:t xml:space="preserve">      金额单位：万元</w:t>
      </w:r>
    </w:p>
    <w:tbl>
      <w:tblPr>
        <w:tblStyle w:val="9"/>
        <w:tblW w:w="5000" w:type="pct"/>
        <w:jc w:val="center"/>
        <w:tblLayout w:type="autofit"/>
        <w:tblCellMar>
          <w:top w:w="0" w:type="dxa"/>
          <w:left w:w="108" w:type="dxa"/>
          <w:bottom w:w="0" w:type="dxa"/>
          <w:right w:w="108" w:type="dxa"/>
        </w:tblCellMar>
      </w:tblPr>
      <w:tblGrid>
        <w:gridCol w:w="729"/>
        <w:gridCol w:w="1350"/>
        <w:gridCol w:w="1499"/>
        <w:gridCol w:w="1472"/>
        <w:gridCol w:w="1480"/>
        <w:gridCol w:w="1297"/>
        <w:gridCol w:w="1187"/>
        <w:gridCol w:w="1488"/>
        <w:gridCol w:w="1305"/>
        <w:gridCol w:w="1505"/>
      </w:tblGrid>
      <w:tr>
        <w:tblPrEx>
          <w:tblCellMar>
            <w:top w:w="0" w:type="dxa"/>
            <w:left w:w="108" w:type="dxa"/>
            <w:bottom w:w="0" w:type="dxa"/>
            <w:right w:w="108" w:type="dxa"/>
          </w:tblCellMar>
        </w:tblPrEx>
        <w:trPr>
          <w:trHeight w:val="552" w:hRule="atLeast"/>
          <w:jc w:val="center"/>
        </w:trPr>
        <w:tc>
          <w:tcPr>
            <w:tcW w:w="5000" w:type="pct"/>
            <w:gridSpan w:val="10"/>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rPr>
                <w:rFonts w:eastAsia="楷体_GB2312"/>
                <w:color w:val="auto"/>
                <w:sz w:val="20"/>
                <w:szCs w:val="20"/>
              </w:rPr>
            </w:pPr>
            <w:r>
              <w:rPr>
                <w:rFonts w:hint="eastAsia" w:ascii="仿宋_GB2312" w:hAnsi="仿宋_GB2312" w:eastAsia="仿宋_GB2312" w:cs="仿宋_GB2312"/>
                <w:color w:val="auto"/>
                <w:sz w:val="20"/>
                <w:szCs w:val="20"/>
              </w:rPr>
              <w:t>填表说明：资金来源：省级财政专项资金、其他渠道资金。</w:t>
            </w:r>
          </w:p>
        </w:tc>
      </w:tr>
      <w:tr>
        <w:tblPrEx>
          <w:tblCellMar>
            <w:top w:w="0" w:type="dxa"/>
            <w:left w:w="108" w:type="dxa"/>
            <w:bottom w:w="0" w:type="dxa"/>
            <w:right w:w="108" w:type="dxa"/>
          </w:tblCellMar>
        </w:tblPrEx>
        <w:trPr>
          <w:trHeight w:val="747" w:hRule="atLeast"/>
          <w:jc w:val="center"/>
        </w:trPr>
        <w:tc>
          <w:tcPr>
            <w:tcW w:w="274" w:type="pct"/>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507"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会议名称</w:t>
            </w:r>
          </w:p>
        </w:tc>
        <w:tc>
          <w:tcPr>
            <w:tcW w:w="563"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召开地点            　</w:t>
            </w:r>
          </w:p>
        </w:tc>
        <w:tc>
          <w:tcPr>
            <w:tcW w:w="551"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人均标准</w:t>
            </w:r>
          </w:p>
          <w:p>
            <w:pPr>
              <w:autoSpaceDE w:val="0"/>
              <w:autoSpaceDN w:val="0"/>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（元/人天）</w:t>
            </w:r>
          </w:p>
        </w:tc>
        <w:tc>
          <w:tcPr>
            <w:tcW w:w="556"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人数</w:t>
            </w:r>
          </w:p>
          <w:p>
            <w:pPr>
              <w:autoSpaceDE w:val="0"/>
              <w:autoSpaceDN w:val="0"/>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（次）</w:t>
            </w:r>
          </w:p>
        </w:tc>
        <w:tc>
          <w:tcPr>
            <w:tcW w:w="487"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会期</w:t>
            </w:r>
          </w:p>
          <w:p>
            <w:pPr>
              <w:autoSpaceDE w:val="0"/>
              <w:autoSpaceDN w:val="0"/>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（天/次）</w:t>
            </w:r>
          </w:p>
        </w:tc>
        <w:tc>
          <w:tcPr>
            <w:tcW w:w="446"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次数</w:t>
            </w:r>
          </w:p>
        </w:tc>
        <w:tc>
          <w:tcPr>
            <w:tcW w:w="559"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490"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c>
          <w:tcPr>
            <w:tcW w:w="561"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274" w:type="pct"/>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left"/>
              <w:rPr>
                <w:rFonts w:hint="eastAsia" w:ascii="黑体" w:hAnsi="黑体" w:eastAsia="黑体" w:cs="黑体"/>
                <w:b/>
                <w:bCs/>
                <w:color w:val="auto"/>
                <w:kern w:val="0"/>
                <w:sz w:val="20"/>
                <w:szCs w:val="20"/>
              </w:rPr>
            </w:pPr>
          </w:p>
        </w:tc>
        <w:tc>
          <w:tcPr>
            <w:tcW w:w="507"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（1）</w:t>
            </w:r>
          </w:p>
        </w:tc>
        <w:tc>
          <w:tcPr>
            <w:tcW w:w="563"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（2）</w:t>
            </w:r>
          </w:p>
        </w:tc>
        <w:tc>
          <w:tcPr>
            <w:tcW w:w="551"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（3）</w:t>
            </w:r>
          </w:p>
        </w:tc>
        <w:tc>
          <w:tcPr>
            <w:tcW w:w="556"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（4）</w:t>
            </w:r>
          </w:p>
        </w:tc>
        <w:tc>
          <w:tcPr>
            <w:tcW w:w="487"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（5）</w:t>
            </w:r>
          </w:p>
        </w:tc>
        <w:tc>
          <w:tcPr>
            <w:tcW w:w="446"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（6）</w:t>
            </w:r>
          </w:p>
        </w:tc>
        <w:tc>
          <w:tcPr>
            <w:tcW w:w="559"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（7）</w:t>
            </w:r>
          </w:p>
        </w:tc>
        <w:tc>
          <w:tcPr>
            <w:tcW w:w="490"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（8）</w:t>
            </w:r>
          </w:p>
        </w:tc>
        <w:tc>
          <w:tcPr>
            <w:tcW w:w="561"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（9）</w:t>
            </w:r>
          </w:p>
        </w:tc>
      </w:tr>
      <w:tr>
        <w:tblPrEx>
          <w:tblCellMar>
            <w:top w:w="0" w:type="dxa"/>
            <w:left w:w="108" w:type="dxa"/>
            <w:bottom w:w="0" w:type="dxa"/>
            <w:right w:w="108" w:type="dxa"/>
          </w:tblCellMar>
        </w:tblPrEx>
        <w:trPr>
          <w:trHeight w:val="405" w:hRule="atLeast"/>
          <w:jc w:val="center"/>
        </w:trPr>
        <w:tc>
          <w:tcPr>
            <w:tcW w:w="274"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507"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63"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51"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56"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87"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46"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59"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90"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61"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274"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507"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63"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51"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56"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87"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46"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59"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90"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61"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274"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507"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63"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51"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56"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87"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46"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59"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90"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61"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274"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p>
        </w:tc>
        <w:tc>
          <w:tcPr>
            <w:tcW w:w="507"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63"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51"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56"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87"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46"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59"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90"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61"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274"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w:t>
            </w:r>
          </w:p>
        </w:tc>
        <w:tc>
          <w:tcPr>
            <w:tcW w:w="507"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63"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51"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56"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87"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46"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59"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90"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61"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403" w:hRule="atLeast"/>
          <w:jc w:val="center"/>
        </w:trPr>
        <w:tc>
          <w:tcPr>
            <w:tcW w:w="1897" w:type="pct"/>
            <w:gridSpan w:val="4"/>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累计</w:t>
            </w:r>
          </w:p>
        </w:tc>
        <w:tc>
          <w:tcPr>
            <w:tcW w:w="556"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487"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446"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559"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90"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561"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bl>
    <w:p>
      <w:pPr>
        <w:autoSpaceDE w:val="0"/>
        <w:autoSpaceDN w:val="0"/>
        <w:adjustRightInd w:val="0"/>
        <w:snapToGrid w:val="0"/>
        <w:ind w:firstLine="536"/>
        <w:jc w:val="center"/>
        <w:rPr>
          <w:rFonts w:eastAsia="黑体"/>
          <w:color w:val="auto"/>
          <w:sz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jc w:val="center"/>
        <w:rPr>
          <w:rFonts w:hint="eastAsia" w:ascii="方正小标宋简体" w:hAnsi="方正小标宋简体" w:eastAsia="方正小标宋简体" w:cs="方正小标宋简体"/>
          <w:color w:val="auto"/>
          <w:sz w:val="40"/>
          <w:szCs w:val="40"/>
          <w:lang w:val="en-US" w:eastAsia="zh-CN"/>
        </w:rPr>
      </w:pPr>
      <w:r>
        <w:rPr>
          <w:rFonts w:hint="eastAsia" w:ascii="方正小标宋简体" w:hAnsi="方正小标宋简体" w:eastAsia="方正小标宋简体" w:cs="方正小标宋简体"/>
          <w:color w:val="auto"/>
          <w:sz w:val="40"/>
          <w:szCs w:val="40"/>
        </w:rPr>
        <w:t>会议/差旅/国际合作交流费-差旅费预算明细表</w:t>
      </w:r>
      <w:r>
        <w:rPr>
          <w:rFonts w:hint="eastAsia" w:ascii="方正小标宋简体" w:hAnsi="方正小标宋简体" w:eastAsia="方正小标宋简体" w:cs="方正小标宋简体"/>
          <w:color w:val="auto"/>
          <w:sz w:val="40"/>
          <w:szCs w:val="40"/>
          <w:lang w:val="en-US" w:eastAsia="zh-CN"/>
        </w:rPr>
        <w:t xml:space="preserve"> </w:t>
      </w:r>
    </w:p>
    <w:p>
      <w:pPr>
        <w:autoSpaceDE w:val="0"/>
        <w:autoSpaceDN w:val="0"/>
        <w:adjustRightInd w:val="0"/>
        <w:snapToGrid w:val="0"/>
        <w:ind w:firstLine="536"/>
        <w:jc w:val="center"/>
        <w:rPr>
          <w:rFonts w:ascii="黑体" w:hAnsi="黑体" w:eastAsia="黑体"/>
          <w:color w:val="auto"/>
          <w:sz w:val="28"/>
          <w:szCs w:val="28"/>
        </w:rPr>
      </w:pPr>
    </w:p>
    <w:p>
      <w:pPr>
        <w:autoSpaceDE w:val="0"/>
        <w:autoSpaceDN w:val="0"/>
        <w:adjustRightInd w:val="0"/>
        <w:snapToGrid w:val="0"/>
        <w:spacing w:line="240" w:lineRule="auto"/>
        <w:rPr>
          <w:rFonts w:hint="eastAsia" w:ascii="黑体" w:hAnsi="黑体" w:eastAsia="黑体" w:cs="黑体"/>
          <w:b w:val="0"/>
          <w:bCs w:val="0"/>
          <w:color w:val="auto"/>
        </w:rPr>
      </w:pPr>
      <w:r>
        <w:rPr>
          <w:rFonts w:hint="eastAsia" w:ascii="黑体" w:hAnsi="黑体" w:eastAsia="黑体" w:cs="黑体"/>
          <w:b w:val="0"/>
          <w:bCs w:val="0"/>
          <w:color w:val="auto"/>
          <w:sz w:val="20"/>
        </w:rPr>
        <w:t xml:space="preserve">表B11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lang w:val="en-US" w:eastAsia="zh-CN"/>
        </w:rPr>
        <w:t xml:space="preserve">     </w:t>
      </w:r>
      <w:r>
        <w:rPr>
          <w:rFonts w:hint="eastAsia" w:ascii="黑体" w:hAnsi="黑体" w:eastAsia="黑体" w:cs="黑体"/>
          <w:b w:val="0"/>
          <w:bCs w:val="0"/>
          <w:color w:val="auto"/>
          <w:sz w:val="20"/>
        </w:rPr>
        <w:t xml:space="preserve">                   金额单位：万元</w:t>
      </w:r>
    </w:p>
    <w:tbl>
      <w:tblPr>
        <w:tblStyle w:val="9"/>
        <w:tblW w:w="14108" w:type="dxa"/>
        <w:jc w:val="center"/>
        <w:tblLayout w:type="fixed"/>
        <w:tblCellMar>
          <w:top w:w="0" w:type="dxa"/>
          <w:left w:w="108" w:type="dxa"/>
          <w:bottom w:w="0" w:type="dxa"/>
          <w:right w:w="108" w:type="dxa"/>
        </w:tblCellMar>
      </w:tblPr>
      <w:tblGrid>
        <w:gridCol w:w="544"/>
        <w:gridCol w:w="1268"/>
        <w:gridCol w:w="1146"/>
        <w:gridCol w:w="1290"/>
        <w:gridCol w:w="6"/>
        <w:gridCol w:w="1185"/>
        <w:gridCol w:w="6"/>
        <w:gridCol w:w="1714"/>
        <w:gridCol w:w="6"/>
        <w:gridCol w:w="921"/>
        <w:gridCol w:w="6"/>
        <w:gridCol w:w="1055"/>
        <w:gridCol w:w="6"/>
        <w:gridCol w:w="1150"/>
        <w:gridCol w:w="6"/>
        <w:gridCol w:w="1265"/>
        <w:gridCol w:w="6"/>
        <w:gridCol w:w="1134"/>
        <w:gridCol w:w="6"/>
        <w:gridCol w:w="1374"/>
        <w:gridCol w:w="6"/>
        <w:gridCol w:w="8"/>
      </w:tblGrid>
      <w:tr>
        <w:tblPrEx>
          <w:tblCellMar>
            <w:top w:w="0" w:type="dxa"/>
            <w:left w:w="108" w:type="dxa"/>
            <w:bottom w:w="0" w:type="dxa"/>
            <w:right w:w="108" w:type="dxa"/>
          </w:tblCellMar>
        </w:tblPrEx>
        <w:trPr>
          <w:trHeight w:val="604" w:hRule="atLeast"/>
          <w:jc w:val="center"/>
        </w:trPr>
        <w:tc>
          <w:tcPr>
            <w:tcW w:w="14108" w:type="dxa"/>
            <w:gridSpan w:val="2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both"/>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填表说明：资金来源：省级财政专项资金、其他渠道资金。</w:t>
            </w:r>
          </w:p>
        </w:tc>
      </w:tr>
      <w:tr>
        <w:tblPrEx>
          <w:tblCellMar>
            <w:top w:w="0" w:type="dxa"/>
            <w:left w:w="108" w:type="dxa"/>
            <w:bottom w:w="0" w:type="dxa"/>
            <w:right w:w="108" w:type="dxa"/>
          </w:tblCellMar>
        </w:tblPrEx>
        <w:trPr>
          <w:gridAfter w:val="2"/>
          <w:wAfter w:w="14" w:type="dxa"/>
          <w:trHeight w:val="897" w:hRule="atLeast"/>
          <w:jc w:val="center"/>
        </w:trPr>
        <w:tc>
          <w:tcPr>
            <w:tcW w:w="544"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出差</w:t>
            </w:r>
          </w:p>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目的</w:t>
            </w:r>
          </w:p>
        </w:tc>
        <w:tc>
          <w:tcPr>
            <w:tcW w:w="11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出差</w:t>
            </w:r>
          </w:p>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地点</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往返交通费</w:t>
            </w:r>
          </w:p>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（元/人天）</w:t>
            </w:r>
          </w:p>
        </w:tc>
        <w:tc>
          <w:tcPr>
            <w:tcW w:w="119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住宿费</w:t>
            </w:r>
          </w:p>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（元/人天）</w:t>
            </w: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伙食、工杂费补助</w:t>
            </w:r>
          </w:p>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（元/人天）</w:t>
            </w:r>
          </w:p>
        </w:tc>
        <w:tc>
          <w:tcPr>
            <w:tcW w:w="92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人数/次</w:t>
            </w: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天数/次</w:t>
            </w:r>
          </w:p>
        </w:tc>
        <w:tc>
          <w:tcPr>
            <w:tcW w:w="115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次数/次</w:t>
            </w:r>
          </w:p>
        </w:tc>
        <w:tc>
          <w:tcPr>
            <w:tcW w:w="127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114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c>
          <w:tcPr>
            <w:tcW w:w="138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是否为推</w:t>
            </w:r>
          </w:p>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广示范任</w:t>
            </w:r>
          </w:p>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务资金</w:t>
            </w:r>
          </w:p>
        </w:tc>
      </w:tr>
      <w:tr>
        <w:tblPrEx>
          <w:tblCellMar>
            <w:top w:w="0" w:type="dxa"/>
            <w:left w:w="108" w:type="dxa"/>
            <w:bottom w:w="0" w:type="dxa"/>
            <w:right w:w="108" w:type="dxa"/>
          </w:tblCellMar>
        </w:tblPrEx>
        <w:trPr>
          <w:gridAfter w:val="2"/>
          <w:wAfter w:w="14" w:type="dxa"/>
          <w:trHeight w:val="457" w:hRule="atLeast"/>
          <w:jc w:val="center"/>
        </w:trPr>
        <w:tc>
          <w:tcPr>
            <w:tcW w:w="544"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（1）</w:t>
            </w:r>
          </w:p>
        </w:tc>
        <w:tc>
          <w:tcPr>
            <w:tcW w:w="11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（2）</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（3）</w:t>
            </w:r>
          </w:p>
        </w:tc>
        <w:tc>
          <w:tcPr>
            <w:tcW w:w="119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（4）</w:t>
            </w: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（5）</w:t>
            </w:r>
          </w:p>
        </w:tc>
        <w:tc>
          <w:tcPr>
            <w:tcW w:w="92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（6）</w:t>
            </w: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（7）</w:t>
            </w:r>
          </w:p>
        </w:tc>
        <w:tc>
          <w:tcPr>
            <w:tcW w:w="115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（8）</w:t>
            </w:r>
          </w:p>
        </w:tc>
        <w:tc>
          <w:tcPr>
            <w:tcW w:w="127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（9）</w:t>
            </w:r>
          </w:p>
        </w:tc>
        <w:tc>
          <w:tcPr>
            <w:tcW w:w="114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（10）</w:t>
            </w:r>
          </w:p>
        </w:tc>
        <w:tc>
          <w:tcPr>
            <w:tcW w:w="138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（11）</w:t>
            </w:r>
          </w:p>
        </w:tc>
      </w:tr>
      <w:tr>
        <w:tblPrEx>
          <w:tblCellMar>
            <w:top w:w="0" w:type="dxa"/>
            <w:left w:w="108" w:type="dxa"/>
            <w:bottom w:w="0" w:type="dxa"/>
            <w:right w:w="108" w:type="dxa"/>
          </w:tblCellMar>
        </w:tblPrEx>
        <w:trPr>
          <w:gridAfter w:val="2"/>
          <w:wAfter w:w="14" w:type="dxa"/>
          <w:trHeight w:val="405" w:hRule="atLeast"/>
          <w:jc w:val="center"/>
        </w:trPr>
        <w:tc>
          <w:tcPr>
            <w:tcW w:w="54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9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92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5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7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4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8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gridAfter w:val="2"/>
          <w:wAfter w:w="14" w:type="dxa"/>
          <w:trHeight w:val="375" w:hRule="atLeast"/>
          <w:jc w:val="center"/>
        </w:trPr>
        <w:tc>
          <w:tcPr>
            <w:tcW w:w="54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9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92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5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7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4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8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gridAfter w:val="2"/>
          <w:wAfter w:w="14" w:type="dxa"/>
          <w:trHeight w:val="375" w:hRule="atLeast"/>
          <w:jc w:val="center"/>
        </w:trPr>
        <w:tc>
          <w:tcPr>
            <w:tcW w:w="54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9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92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5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7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4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8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gridAfter w:val="2"/>
          <w:wAfter w:w="14" w:type="dxa"/>
          <w:trHeight w:val="375" w:hRule="atLeast"/>
          <w:jc w:val="center"/>
        </w:trPr>
        <w:tc>
          <w:tcPr>
            <w:tcW w:w="54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9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92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5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7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4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8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gridAfter w:val="2"/>
          <w:wAfter w:w="14" w:type="dxa"/>
          <w:trHeight w:val="375" w:hRule="atLeast"/>
          <w:jc w:val="center"/>
        </w:trPr>
        <w:tc>
          <w:tcPr>
            <w:tcW w:w="54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9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92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5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7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4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8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gridAfter w:val="1"/>
          <w:wAfter w:w="8" w:type="dxa"/>
          <w:trHeight w:val="375" w:hRule="atLeast"/>
          <w:jc w:val="center"/>
        </w:trPr>
        <w:tc>
          <w:tcPr>
            <w:tcW w:w="4254"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累计</w:t>
            </w:r>
          </w:p>
        </w:tc>
        <w:tc>
          <w:tcPr>
            <w:tcW w:w="119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92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5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27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4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38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bl>
    <w:p>
      <w:pPr>
        <w:autoSpaceDE w:val="0"/>
        <w:autoSpaceDN w:val="0"/>
        <w:ind w:firstLine="536"/>
        <w:rPr>
          <w:rFonts w:eastAsia="黑体"/>
          <w:color w:val="auto"/>
          <w:sz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会议/差旅/国际合作交流费-国际合作交流费预算明细表</w:t>
      </w:r>
    </w:p>
    <w:p>
      <w:pPr>
        <w:autoSpaceDE/>
        <w:autoSpaceDN/>
        <w:adjustRightInd w:val="0"/>
        <w:snapToGrid w:val="0"/>
        <w:ind w:firstLine="536"/>
        <w:jc w:val="center"/>
        <w:rPr>
          <w:rFonts w:ascii="黑体" w:hAnsi="黑体" w:eastAsia="黑体"/>
          <w:color w:val="auto"/>
          <w:sz w:val="28"/>
          <w:szCs w:val="28"/>
        </w:rPr>
      </w:pPr>
    </w:p>
    <w:p>
      <w:pPr>
        <w:autoSpaceDE/>
        <w:autoSpaceDN/>
        <w:adjustRightInd w:val="0"/>
        <w:snapToGrid w:val="0"/>
        <w:spacing w:line="240" w:lineRule="auto"/>
        <w:rPr>
          <w:rFonts w:hint="eastAsia" w:ascii="黑体" w:hAnsi="黑体" w:eastAsia="黑体" w:cs="黑体"/>
          <w:b w:val="0"/>
          <w:bCs w:val="0"/>
          <w:color w:val="auto"/>
        </w:rPr>
      </w:pPr>
      <w:r>
        <w:rPr>
          <w:rFonts w:hint="eastAsia" w:ascii="黑体" w:hAnsi="黑体" w:eastAsia="黑体" w:cs="黑体"/>
          <w:b w:val="0"/>
          <w:bCs w:val="0"/>
          <w:color w:val="auto"/>
          <w:sz w:val="20"/>
        </w:rPr>
        <w:t xml:space="preserve">表B12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金额单位：万元</w:t>
      </w:r>
    </w:p>
    <w:tbl>
      <w:tblPr>
        <w:tblStyle w:val="9"/>
        <w:tblW w:w="13544" w:type="dxa"/>
        <w:jc w:val="center"/>
        <w:tblLayout w:type="fixed"/>
        <w:tblCellMar>
          <w:top w:w="0" w:type="dxa"/>
          <w:left w:w="108" w:type="dxa"/>
          <w:bottom w:w="0" w:type="dxa"/>
          <w:right w:w="108" w:type="dxa"/>
        </w:tblCellMar>
      </w:tblPr>
      <w:tblGrid>
        <w:gridCol w:w="778"/>
        <w:gridCol w:w="1436"/>
        <w:gridCol w:w="1595"/>
        <w:gridCol w:w="1560"/>
        <w:gridCol w:w="1271"/>
        <w:gridCol w:w="1380"/>
        <w:gridCol w:w="1264"/>
        <w:gridCol w:w="1397"/>
        <w:gridCol w:w="1387"/>
        <w:gridCol w:w="1476"/>
      </w:tblGrid>
      <w:tr>
        <w:tblPrEx>
          <w:tblCellMar>
            <w:top w:w="0" w:type="dxa"/>
            <w:left w:w="108" w:type="dxa"/>
            <w:bottom w:w="0" w:type="dxa"/>
            <w:right w:w="108" w:type="dxa"/>
          </w:tblCellMar>
        </w:tblPrEx>
        <w:trPr>
          <w:trHeight w:val="477" w:hRule="atLeast"/>
          <w:jc w:val="center"/>
        </w:trPr>
        <w:tc>
          <w:tcPr>
            <w:tcW w:w="13544" w:type="dxa"/>
            <w:gridSpan w:val="10"/>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填表说明：资金来源：省级财政专项资金、其他渠道资金。</w:t>
            </w:r>
          </w:p>
        </w:tc>
      </w:tr>
      <w:tr>
        <w:tblPrEx>
          <w:tblCellMar>
            <w:top w:w="0" w:type="dxa"/>
            <w:left w:w="108" w:type="dxa"/>
            <w:bottom w:w="0" w:type="dxa"/>
            <w:right w:w="108" w:type="dxa"/>
          </w:tblCellMar>
        </w:tblPrEx>
        <w:trPr>
          <w:trHeight w:val="807" w:hRule="atLeast"/>
          <w:jc w:val="center"/>
        </w:trPr>
        <w:tc>
          <w:tcPr>
            <w:tcW w:w="77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合作交流类型</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国家和地区           　</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接待机构</w:t>
            </w:r>
          </w:p>
        </w:tc>
        <w:tc>
          <w:tcPr>
            <w:tcW w:w="12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人数/次</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时间</w:t>
            </w:r>
          </w:p>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（天/次）</w:t>
            </w: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次数</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778"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黑体" w:hAnsi="黑体" w:eastAsia="黑体" w:cs="黑体"/>
                <w:b/>
                <w:bCs/>
                <w:color w:val="auto"/>
                <w:kern w:val="0"/>
                <w:sz w:val="20"/>
                <w:szCs w:val="20"/>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（1）</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（2）</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（3）</w:t>
            </w:r>
          </w:p>
        </w:tc>
        <w:tc>
          <w:tcPr>
            <w:tcW w:w="12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（4）</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（5）</w:t>
            </w: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（6）</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（7）</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（8）</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（9）</w:t>
            </w:r>
          </w:p>
        </w:tc>
      </w:tr>
      <w:tr>
        <w:tblPrEx>
          <w:tblCellMar>
            <w:top w:w="0" w:type="dxa"/>
            <w:left w:w="108" w:type="dxa"/>
            <w:bottom w:w="0" w:type="dxa"/>
            <w:right w:w="108" w:type="dxa"/>
          </w:tblCellMar>
        </w:tblPrEx>
        <w:trPr>
          <w:trHeight w:val="40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5369"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累计</w:t>
            </w:r>
          </w:p>
        </w:tc>
        <w:tc>
          <w:tcPr>
            <w:tcW w:w="12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bl>
    <w:p>
      <w:pPr>
        <w:autoSpaceDE/>
        <w:autoSpaceDN/>
        <w:adjustRightInd w:val="0"/>
        <w:snapToGrid w:val="0"/>
        <w:ind w:firstLine="536"/>
        <w:rPr>
          <w:rFonts w:eastAsia="黑体"/>
          <w:color w:val="auto"/>
          <w:sz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培训费预算明细表</w:t>
      </w:r>
    </w:p>
    <w:p>
      <w:pPr>
        <w:autoSpaceDE w:val="0"/>
        <w:autoSpaceDN w:val="0"/>
        <w:adjustRightInd w:val="0"/>
        <w:snapToGrid w:val="0"/>
        <w:ind w:firstLine="536"/>
        <w:jc w:val="center"/>
        <w:rPr>
          <w:rFonts w:hint="eastAsia" w:ascii="仿宋_GB2312" w:hAnsi="仿宋_GB2312" w:eastAsia="仿宋_GB2312" w:cs="仿宋_GB2312"/>
          <w:color w:val="auto"/>
          <w:sz w:val="28"/>
          <w:szCs w:val="28"/>
        </w:rPr>
      </w:pPr>
    </w:p>
    <w:p>
      <w:pPr>
        <w:autoSpaceDE w:val="0"/>
        <w:autoSpaceDN w:val="0"/>
        <w:adjustRightInd w:val="0"/>
        <w:snapToGrid w:val="0"/>
        <w:spacing w:line="240" w:lineRule="auto"/>
        <w:rPr>
          <w:rFonts w:hint="eastAsia" w:ascii="黑体" w:hAnsi="黑体" w:eastAsia="黑体" w:cs="黑体"/>
          <w:b w:val="0"/>
          <w:bCs w:val="0"/>
          <w:color w:val="auto"/>
        </w:rPr>
      </w:pPr>
      <w:r>
        <w:rPr>
          <w:rFonts w:hint="eastAsia" w:ascii="黑体" w:hAnsi="黑体" w:eastAsia="黑体" w:cs="黑体"/>
          <w:b w:val="0"/>
          <w:bCs w:val="0"/>
          <w:color w:val="auto"/>
          <w:sz w:val="20"/>
        </w:rPr>
        <w:t xml:space="preserve">表B13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金额单位：万元</w:t>
      </w:r>
    </w:p>
    <w:tbl>
      <w:tblPr>
        <w:tblStyle w:val="9"/>
        <w:tblW w:w="5000" w:type="pct"/>
        <w:jc w:val="center"/>
        <w:tblLayout w:type="autofit"/>
        <w:tblCellMar>
          <w:top w:w="0" w:type="dxa"/>
          <w:left w:w="108" w:type="dxa"/>
          <w:bottom w:w="0" w:type="dxa"/>
          <w:right w:w="108" w:type="dxa"/>
        </w:tblCellMar>
      </w:tblPr>
      <w:tblGrid>
        <w:gridCol w:w="761"/>
        <w:gridCol w:w="1408"/>
        <w:gridCol w:w="1291"/>
        <w:gridCol w:w="1478"/>
        <w:gridCol w:w="1539"/>
        <w:gridCol w:w="1400"/>
        <w:gridCol w:w="1235"/>
        <w:gridCol w:w="1456"/>
        <w:gridCol w:w="1185"/>
        <w:gridCol w:w="1559"/>
      </w:tblGrid>
      <w:tr>
        <w:tblPrEx>
          <w:tblCellMar>
            <w:top w:w="0" w:type="dxa"/>
            <w:left w:w="108" w:type="dxa"/>
            <w:bottom w:w="0" w:type="dxa"/>
            <w:right w:w="108" w:type="dxa"/>
          </w:tblCellMar>
        </w:tblPrEx>
        <w:trPr>
          <w:trHeight w:val="697" w:hRule="atLeast"/>
          <w:jc w:val="center"/>
        </w:trPr>
        <w:tc>
          <w:tcPr>
            <w:tcW w:w="5000" w:type="pct"/>
            <w:gridSpan w:val="10"/>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填表说明：资金来源：省级财政专项资金、其他渠道资金。</w:t>
            </w:r>
          </w:p>
        </w:tc>
      </w:tr>
      <w:tr>
        <w:tblPrEx>
          <w:tblCellMar>
            <w:top w:w="0" w:type="dxa"/>
            <w:left w:w="108" w:type="dxa"/>
            <w:bottom w:w="0" w:type="dxa"/>
            <w:right w:w="108" w:type="dxa"/>
          </w:tblCellMar>
        </w:tblPrEx>
        <w:trPr>
          <w:trHeight w:val="597" w:hRule="atLeast"/>
          <w:jc w:val="center"/>
        </w:trPr>
        <w:tc>
          <w:tcPr>
            <w:tcW w:w="286" w:type="pct"/>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52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培训名称</w:t>
            </w:r>
          </w:p>
        </w:tc>
        <w:tc>
          <w:tcPr>
            <w:tcW w:w="48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召开地点            　</w:t>
            </w:r>
          </w:p>
        </w:tc>
        <w:tc>
          <w:tcPr>
            <w:tcW w:w="55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人均标准</w:t>
            </w:r>
          </w:p>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（元/人天）</w:t>
            </w:r>
          </w:p>
        </w:tc>
        <w:tc>
          <w:tcPr>
            <w:tcW w:w="57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人数</w:t>
            </w:r>
          </w:p>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（次）</w:t>
            </w:r>
          </w:p>
        </w:tc>
        <w:tc>
          <w:tcPr>
            <w:tcW w:w="52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培训会期</w:t>
            </w:r>
          </w:p>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（天/次）</w:t>
            </w:r>
          </w:p>
        </w:tc>
        <w:tc>
          <w:tcPr>
            <w:tcW w:w="46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次数</w:t>
            </w:r>
          </w:p>
        </w:tc>
        <w:tc>
          <w:tcPr>
            <w:tcW w:w="54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44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c>
          <w:tcPr>
            <w:tcW w:w="58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28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黑体" w:hAnsi="黑体" w:eastAsia="黑体" w:cs="黑体"/>
                <w:b/>
                <w:bCs/>
                <w:color w:val="auto"/>
                <w:kern w:val="0"/>
                <w:sz w:val="20"/>
                <w:szCs w:val="20"/>
              </w:rPr>
            </w:pPr>
          </w:p>
        </w:tc>
        <w:tc>
          <w:tcPr>
            <w:tcW w:w="52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（1）</w:t>
            </w:r>
          </w:p>
        </w:tc>
        <w:tc>
          <w:tcPr>
            <w:tcW w:w="48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（2）</w:t>
            </w:r>
          </w:p>
        </w:tc>
        <w:tc>
          <w:tcPr>
            <w:tcW w:w="55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（3）</w:t>
            </w:r>
          </w:p>
        </w:tc>
        <w:tc>
          <w:tcPr>
            <w:tcW w:w="57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（4）</w:t>
            </w:r>
          </w:p>
        </w:tc>
        <w:tc>
          <w:tcPr>
            <w:tcW w:w="52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（5）</w:t>
            </w:r>
          </w:p>
        </w:tc>
        <w:tc>
          <w:tcPr>
            <w:tcW w:w="46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（6）</w:t>
            </w:r>
          </w:p>
        </w:tc>
        <w:tc>
          <w:tcPr>
            <w:tcW w:w="54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（7）</w:t>
            </w:r>
          </w:p>
        </w:tc>
        <w:tc>
          <w:tcPr>
            <w:tcW w:w="44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（8）</w:t>
            </w:r>
          </w:p>
        </w:tc>
        <w:tc>
          <w:tcPr>
            <w:tcW w:w="58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（9）</w:t>
            </w:r>
          </w:p>
        </w:tc>
      </w:tr>
      <w:tr>
        <w:tblPrEx>
          <w:tblCellMar>
            <w:top w:w="0" w:type="dxa"/>
            <w:left w:w="108" w:type="dxa"/>
            <w:bottom w:w="0" w:type="dxa"/>
            <w:right w:w="108" w:type="dxa"/>
          </w:tblCellMar>
        </w:tblPrEx>
        <w:trPr>
          <w:trHeight w:val="405" w:hRule="atLeast"/>
          <w:jc w:val="center"/>
        </w:trPr>
        <w:tc>
          <w:tcPr>
            <w:tcW w:w="28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52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8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5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7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2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6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4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4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8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28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52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8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5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7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2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6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4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4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8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28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52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8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5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7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2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6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4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4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8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28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p>
        </w:tc>
        <w:tc>
          <w:tcPr>
            <w:tcW w:w="52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8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5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7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2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6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4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4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8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28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w:t>
            </w:r>
          </w:p>
        </w:tc>
        <w:tc>
          <w:tcPr>
            <w:tcW w:w="52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8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5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7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2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6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4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4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8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1855" w:type="pct"/>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累计</w:t>
            </w:r>
          </w:p>
        </w:tc>
        <w:tc>
          <w:tcPr>
            <w:tcW w:w="57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52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46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54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4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58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bl>
    <w:p>
      <w:pPr>
        <w:autoSpaceDE w:val="0"/>
        <w:autoSpaceDN w:val="0"/>
        <w:jc w:val="center"/>
        <w:rPr>
          <w:rFonts w:hint="eastAsia" w:ascii="仿宋_GB2312" w:hAnsi="仿宋_GB2312" w:eastAsia="仿宋_GB2312" w:cs="仿宋_GB2312"/>
          <w:color w:val="auto"/>
          <w:sz w:val="28"/>
          <w:szCs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劳务费预算明细表</w:t>
      </w:r>
    </w:p>
    <w:p>
      <w:pPr>
        <w:autoSpaceDE w:val="0"/>
        <w:autoSpaceDN w:val="0"/>
        <w:adjustRightInd w:val="0"/>
        <w:snapToGrid w:val="0"/>
        <w:ind w:firstLine="536"/>
        <w:jc w:val="center"/>
        <w:rPr>
          <w:rFonts w:ascii="黑体" w:hAnsi="黑体" w:eastAsia="黑体"/>
          <w:color w:val="auto"/>
          <w:sz w:val="28"/>
          <w:szCs w:val="28"/>
        </w:rPr>
      </w:pPr>
    </w:p>
    <w:p>
      <w:pPr>
        <w:autoSpaceDE w:val="0"/>
        <w:autoSpaceDN w:val="0"/>
        <w:adjustRightInd w:val="0"/>
        <w:snapToGrid w:val="0"/>
        <w:spacing w:line="240" w:lineRule="auto"/>
        <w:rPr>
          <w:rFonts w:hint="eastAsia" w:ascii="黑体" w:hAnsi="黑体" w:eastAsia="黑体" w:cs="黑体"/>
          <w:b w:val="0"/>
          <w:bCs w:val="0"/>
          <w:color w:val="auto"/>
        </w:rPr>
      </w:pPr>
      <w:r>
        <w:rPr>
          <w:rFonts w:hint="eastAsia" w:ascii="黑体" w:hAnsi="黑体" w:eastAsia="黑体" w:cs="黑体"/>
          <w:b w:val="0"/>
          <w:bCs w:val="0"/>
          <w:color w:val="auto"/>
          <w:sz w:val="20"/>
        </w:rPr>
        <w:t xml:space="preserve">表B14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金额单位：万元</w:t>
      </w:r>
    </w:p>
    <w:tbl>
      <w:tblPr>
        <w:tblStyle w:val="9"/>
        <w:tblW w:w="13403" w:type="dxa"/>
        <w:jc w:val="center"/>
        <w:tblLayout w:type="fixed"/>
        <w:tblCellMar>
          <w:top w:w="0" w:type="dxa"/>
          <w:left w:w="108" w:type="dxa"/>
          <w:bottom w:w="0" w:type="dxa"/>
          <w:right w:w="108" w:type="dxa"/>
        </w:tblCellMar>
      </w:tblPr>
      <w:tblGrid>
        <w:gridCol w:w="838"/>
        <w:gridCol w:w="2319"/>
        <w:gridCol w:w="1595"/>
        <w:gridCol w:w="1561"/>
        <w:gridCol w:w="1575"/>
        <w:gridCol w:w="1380"/>
        <w:gridCol w:w="1276"/>
        <w:gridCol w:w="1266"/>
        <w:gridCol w:w="1593"/>
      </w:tblGrid>
      <w:tr>
        <w:tblPrEx>
          <w:tblCellMar>
            <w:top w:w="0" w:type="dxa"/>
            <w:left w:w="108" w:type="dxa"/>
            <w:bottom w:w="0" w:type="dxa"/>
            <w:right w:w="108" w:type="dxa"/>
          </w:tblCellMar>
        </w:tblPrEx>
        <w:trPr>
          <w:trHeight w:val="603" w:hRule="atLeast"/>
          <w:jc w:val="center"/>
        </w:trPr>
        <w:tc>
          <w:tcPr>
            <w:tcW w:w="13403" w:type="dxa"/>
            <w:gridSpan w:val="9"/>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填表说明：资金来源：省级财政专项资金、其他渠道资金。</w:t>
            </w:r>
          </w:p>
        </w:tc>
      </w:tr>
      <w:tr>
        <w:tblPrEx>
          <w:tblCellMar>
            <w:top w:w="0" w:type="dxa"/>
            <w:left w:w="108" w:type="dxa"/>
            <w:bottom w:w="0" w:type="dxa"/>
            <w:right w:w="108" w:type="dxa"/>
          </w:tblCellMar>
        </w:tblPrEx>
        <w:trPr>
          <w:trHeight w:val="762" w:hRule="atLeast"/>
          <w:jc w:val="center"/>
        </w:trPr>
        <w:tc>
          <w:tcPr>
            <w:tcW w:w="83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23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人员</w:t>
            </w:r>
          </w:p>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类别</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人均标准</w:t>
            </w:r>
          </w:p>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（元/月）           　</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其中：人均社会保险标准</w:t>
            </w:r>
          </w:p>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（元/人月）</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人数</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工作月数</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c>
          <w:tcPr>
            <w:tcW w:w="15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838"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黑体" w:hAnsi="黑体" w:eastAsia="黑体" w:cs="黑体"/>
                <w:b/>
                <w:bCs/>
                <w:color w:val="auto"/>
                <w:kern w:val="0"/>
                <w:sz w:val="20"/>
                <w:szCs w:val="20"/>
              </w:rPr>
            </w:pPr>
          </w:p>
        </w:tc>
        <w:tc>
          <w:tcPr>
            <w:tcW w:w="23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（1）</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（2）</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（3）</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（4）</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（6）</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（7）</w:t>
            </w:r>
          </w:p>
        </w:tc>
        <w:tc>
          <w:tcPr>
            <w:tcW w:w="15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（8）</w:t>
            </w:r>
          </w:p>
        </w:tc>
      </w:tr>
      <w:tr>
        <w:tblPrEx>
          <w:tblCellMar>
            <w:top w:w="0" w:type="dxa"/>
            <w:left w:w="108" w:type="dxa"/>
            <w:bottom w:w="0" w:type="dxa"/>
            <w:right w:w="108" w:type="dxa"/>
          </w:tblCellMar>
        </w:tblPrEx>
        <w:trPr>
          <w:trHeight w:val="405" w:hRule="atLeast"/>
          <w:jc w:val="center"/>
        </w:trPr>
        <w:tc>
          <w:tcPr>
            <w:tcW w:w="8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23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23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23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p>
        </w:tc>
        <w:tc>
          <w:tcPr>
            <w:tcW w:w="23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w:t>
            </w:r>
          </w:p>
        </w:tc>
        <w:tc>
          <w:tcPr>
            <w:tcW w:w="23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6313"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累计</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5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bl>
    <w:p>
      <w:pPr>
        <w:autoSpaceDE w:val="0"/>
        <w:autoSpaceDN w:val="0"/>
        <w:adjustRightInd w:val="0"/>
        <w:snapToGrid w:val="0"/>
        <w:ind w:firstLine="536"/>
        <w:jc w:val="center"/>
        <w:rPr>
          <w:rFonts w:eastAsia="黑体"/>
          <w:color w:val="auto"/>
          <w:sz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专家咨询费预算明细表</w:t>
      </w:r>
    </w:p>
    <w:p>
      <w:pPr>
        <w:autoSpaceDE/>
        <w:autoSpaceDN/>
        <w:adjustRightInd w:val="0"/>
        <w:snapToGrid w:val="0"/>
        <w:ind w:firstLine="536"/>
        <w:jc w:val="center"/>
        <w:rPr>
          <w:rFonts w:hint="eastAsia" w:ascii="仿宋_GB2312" w:hAnsi="仿宋_GB2312" w:eastAsia="仿宋_GB2312" w:cs="仿宋_GB2312"/>
          <w:color w:val="auto"/>
          <w:sz w:val="28"/>
          <w:szCs w:val="28"/>
        </w:rPr>
      </w:pPr>
    </w:p>
    <w:p>
      <w:pPr>
        <w:autoSpaceDE/>
        <w:autoSpaceDN/>
        <w:adjustRightInd w:val="0"/>
        <w:snapToGrid w:val="0"/>
        <w:spacing w:line="240" w:lineRule="auto"/>
        <w:rPr>
          <w:rFonts w:hint="eastAsia" w:ascii="黑体" w:hAnsi="黑体" w:eastAsia="黑体" w:cs="黑体"/>
          <w:b w:val="0"/>
          <w:bCs w:val="0"/>
          <w:color w:val="auto"/>
        </w:rPr>
      </w:pPr>
      <w:r>
        <w:rPr>
          <w:rFonts w:hint="eastAsia" w:ascii="黑体" w:hAnsi="黑体" w:eastAsia="黑体" w:cs="黑体"/>
          <w:b w:val="0"/>
          <w:bCs w:val="0"/>
          <w:color w:val="auto"/>
          <w:sz w:val="20"/>
        </w:rPr>
        <w:t>表B1</w:t>
      </w:r>
      <w:r>
        <w:rPr>
          <w:rFonts w:hint="eastAsia" w:ascii="黑体" w:hAnsi="黑体" w:eastAsia="黑体" w:cs="黑体"/>
          <w:b w:val="0"/>
          <w:bCs w:val="0"/>
          <w:color w:val="auto"/>
          <w:sz w:val="20"/>
          <w:lang w:val="en-US" w:eastAsia="zh-CN"/>
        </w:rPr>
        <w:t>5</w:t>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金额单位：万元</w:t>
      </w:r>
    </w:p>
    <w:tbl>
      <w:tblPr>
        <w:tblStyle w:val="9"/>
        <w:tblW w:w="5000" w:type="pct"/>
        <w:jc w:val="center"/>
        <w:tblLayout w:type="autofit"/>
        <w:tblCellMar>
          <w:top w:w="0" w:type="dxa"/>
          <w:left w:w="108" w:type="dxa"/>
          <w:bottom w:w="0" w:type="dxa"/>
          <w:right w:w="108" w:type="dxa"/>
        </w:tblCellMar>
      </w:tblPr>
      <w:tblGrid>
        <w:gridCol w:w="767"/>
        <w:gridCol w:w="1624"/>
        <w:gridCol w:w="1459"/>
        <w:gridCol w:w="1219"/>
        <w:gridCol w:w="1227"/>
        <w:gridCol w:w="1459"/>
        <w:gridCol w:w="1267"/>
        <w:gridCol w:w="1510"/>
        <w:gridCol w:w="1278"/>
        <w:gridCol w:w="1502"/>
      </w:tblGrid>
      <w:tr>
        <w:tblPrEx>
          <w:tblCellMar>
            <w:top w:w="0" w:type="dxa"/>
            <w:left w:w="108" w:type="dxa"/>
            <w:bottom w:w="0" w:type="dxa"/>
            <w:right w:w="108" w:type="dxa"/>
          </w:tblCellMar>
        </w:tblPrEx>
        <w:trPr>
          <w:trHeight w:val="619" w:hRule="atLeast"/>
          <w:jc w:val="center"/>
        </w:trPr>
        <w:tc>
          <w:tcPr>
            <w:tcW w:w="5000" w:type="pct"/>
            <w:gridSpan w:val="10"/>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z w:val="20"/>
                <w:szCs w:val="20"/>
              </w:rPr>
              <w:t>填表说明：资金来源：省级财政专项资金、其他渠道资金。</w:t>
            </w:r>
          </w:p>
        </w:tc>
      </w:tr>
      <w:tr>
        <w:tblPrEx>
          <w:tblCellMar>
            <w:top w:w="0" w:type="dxa"/>
            <w:left w:w="108" w:type="dxa"/>
            <w:bottom w:w="0" w:type="dxa"/>
            <w:right w:w="108" w:type="dxa"/>
          </w:tblCellMar>
        </w:tblPrEx>
        <w:trPr>
          <w:trHeight w:val="777" w:hRule="atLeast"/>
          <w:jc w:val="center"/>
        </w:trPr>
        <w:tc>
          <w:tcPr>
            <w:tcW w:w="288" w:type="pct"/>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61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人员</w:t>
            </w:r>
          </w:p>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类别</w:t>
            </w:r>
          </w:p>
        </w:tc>
        <w:tc>
          <w:tcPr>
            <w:tcW w:w="5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咨询类型           　</w:t>
            </w:r>
          </w:p>
        </w:tc>
        <w:tc>
          <w:tcPr>
            <w:tcW w:w="45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人均标准</w:t>
            </w:r>
          </w:p>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（元）</w:t>
            </w:r>
          </w:p>
        </w:tc>
        <w:tc>
          <w:tcPr>
            <w:tcW w:w="46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人数/次</w:t>
            </w:r>
          </w:p>
        </w:tc>
        <w:tc>
          <w:tcPr>
            <w:tcW w:w="5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天数/次</w:t>
            </w:r>
          </w:p>
        </w:tc>
        <w:tc>
          <w:tcPr>
            <w:tcW w:w="47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次数</w:t>
            </w:r>
          </w:p>
        </w:tc>
        <w:tc>
          <w:tcPr>
            <w:tcW w:w="56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48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c>
          <w:tcPr>
            <w:tcW w:w="56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288"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黑体" w:hAnsi="黑体" w:eastAsia="黑体" w:cs="黑体"/>
                <w:b/>
                <w:bCs/>
                <w:color w:val="auto"/>
                <w:kern w:val="0"/>
                <w:sz w:val="20"/>
                <w:szCs w:val="20"/>
              </w:rPr>
            </w:pPr>
          </w:p>
        </w:tc>
        <w:tc>
          <w:tcPr>
            <w:tcW w:w="61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（1）</w:t>
            </w:r>
          </w:p>
        </w:tc>
        <w:tc>
          <w:tcPr>
            <w:tcW w:w="5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（2）</w:t>
            </w:r>
          </w:p>
        </w:tc>
        <w:tc>
          <w:tcPr>
            <w:tcW w:w="45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（3）</w:t>
            </w:r>
          </w:p>
        </w:tc>
        <w:tc>
          <w:tcPr>
            <w:tcW w:w="46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（4）</w:t>
            </w:r>
          </w:p>
        </w:tc>
        <w:tc>
          <w:tcPr>
            <w:tcW w:w="5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（5）</w:t>
            </w:r>
          </w:p>
        </w:tc>
        <w:tc>
          <w:tcPr>
            <w:tcW w:w="47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（6）</w:t>
            </w:r>
          </w:p>
        </w:tc>
        <w:tc>
          <w:tcPr>
            <w:tcW w:w="56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（7）</w:t>
            </w:r>
          </w:p>
        </w:tc>
        <w:tc>
          <w:tcPr>
            <w:tcW w:w="48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（8）</w:t>
            </w:r>
          </w:p>
        </w:tc>
        <w:tc>
          <w:tcPr>
            <w:tcW w:w="56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（9）</w:t>
            </w:r>
          </w:p>
        </w:tc>
      </w:tr>
      <w:tr>
        <w:tblPrEx>
          <w:tblCellMar>
            <w:top w:w="0" w:type="dxa"/>
            <w:left w:w="108" w:type="dxa"/>
            <w:bottom w:w="0" w:type="dxa"/>
            <w:right w:w="108" w:type="dxa"/>
          </w:tblCellMar>
        </w:tblPrEx>
        <w:trPr>
          <w:trHeight w:val="405" w:hRule="atLeast"/>
          <w:jc w:val="center"/>
        </w:trPr>
        <w:tc>
          <w:tcPr>
            <w:tcW w:w="28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61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5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6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7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6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8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6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28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61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5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6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7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6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8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6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28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61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5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6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7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6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8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6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28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p>
        </w:tc>
        <w:tc>
          <w:tcPr>
            <w:tcW w:w="61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5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6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7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6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8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6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28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w:t>
            </w:r>
          </w:p>
        </w:tc>
        <w:tc>
          <w:tcPr>
            <w:tcW w:w="61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5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6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7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6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8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6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1904" w:type="pct"/>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累计</w:t>
            </w:r>
          </w:p>
        </w:tc>
        <w:tc>
          <w:tcPr>
            <w:tcW w:w="46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5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47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6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8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56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bl>
    <w:p>
      <w:pPr>
        <w:autoSpaceDE/>
        <w:autoSpaceDN/>
        <w:adjustRightInd w:val="0"/>
        <w:snapToGrid w:val="0"/>
        <w:ind w:firstLine="536"/>
        <w:jc w:val="center"/>
        <w:rPr>
          <w:rFonts w:hint="eastAsia" w:ascii="仿宋_GB2312" w:hAnsi="仿宋_GB2312" w:eastAsia="仿宋_GB2312" w:cs="仿宋_GB2312"/>
          <w:color w:val="auto"/>
          <w:sz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Hans"/>
        </w:rPr>
        <w:t>基本建设</w:t>
      </w:r>
      <w:r>
        <w:rPr>
          <w:rFonts w:hint="eastAsia" w:ascii="方正小标宋简体" w:hAnsi="方正小标宋简体" w:eastAsia="方正小标宋简体" w:cs="方正小标宋简体"/>
          <w:color w:val="auto"/>
          <w:sz w:val="44"/>
          <w:szCs w:val="44"/>
        </w:rPr>
        <w:t>费预算明细表</w:t>
      </w:r>
    </w:p>
    <w:p>
      <w:pPr>
        <w:autoSpaceDE/>
        <w:autoSpaceDN/>
        <w:adjustRightInd w:val="0"/>
        <w:snapToGrid w:val="0"/>
        <w:ind w:firstLine="536"/>
        <w:jc w:val="center"/>
        <w:rPr>
          <w:rFonts w:hint="eastAsia" w:ascii="仿宋_GB2312" w:hAnsi="仿宋_GB2312" w:eastAsia="仿宋_GB2312" w:cs="仿宋_GB2312"/>
          <w:color w:val="auto"/>
          <w:sz w:val="28"/>
          <w:szCs w:val="28"/>
        </w:rPr>
      </w:pPr>
    </w:p>
    <w:p>
      <w:pPr>
        <w:autoSpaceDE/>
        <w:autoSpaceDN/>
        <w:adjustRightInd w:val="0"/>
        <w:snapToGrid w:val="0"/>
        <w:spacing w:line="240" w:lineRule="auto"/>
        <w:rPr>
          <w:rFonts w:hint="eastAsia" w:ascii="黑体" w:hAnsi="黑体" w:eastAsia="黑体" w:cs="黑体"/>
          <w:b w:val="0"/>
          <w:bCs w:val="0"/>
          <w:color w:val="auto"/>
        </w:rPr>
      </w:pPr>
      <w:r>
        <w:rPr>
          <w:rFonts w:hint="eastAsia" w:ascii="黑体" w:hAnsi="黑体" w:eastAsia="黑体" w:cs="黑体"/>
          <w:b w:val="0"/>
          <w:bCs w:val="0"/>
          <w:color w:val="auto"/>
          <w:sz w:val="20"/>
        </w:rPr>
        <w:t>表B1</w:t>
      </w:r>
      <w:r>
        <w:rPr>
          <w:rFonts w:hint="eastAsia" w:ascii="黑体" w:hAnsi="黑体" w:eastAsia="黑体" w:cs="黑体"/>
          <w:b w:val="0"/>
          <w:bCs w:val="0"/>
          <w:color w:val="auto"/>
          <w:sz w:val="20"/>
          <w:lang w:val="en-US" w:eastAsia="zh-CN"/>
        </w:rPr>
        <w:t>6</w:t>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金额单位：万元</w:t>
      </w:r>
    </w:p>
    <w:tbl>
      <w:tblPr>
        <w:tblStyle w:val="9"/>
        <w:tblW w:w="13672" w:type="dxa"/>
        <w:jc w:val="center"/>
        <w:tblLayout w:type="fixed"/>
        <w:tblCellMar>
          <w:top w:w="0" w:type="dxa"/>
          <w:left w:w="108" w:type="dxa"/>
          <w:bottom w:w="0" w:type="dxa"/>
          <w:right w:w="108" w:type="dxa"/>
        </w:tblCellMar>
      </w:tblPr>
      <w:tblGrid>
        <w:gridCol w:w="1987"/>
        <w:gridCol w:w="3865"/>
        <w:gridCol w:w="1787"/>
        <w:gridCol w:w="1546"/>
        <w:gridCol w:w="1654"/>
        <w:gridCol w:w="1361"/>
        <w:gridCol w:w="1472"/>
      </w:tblGrid>
      <w:tr>
        <w:tblPrEx>
          <w:tblCellMar>
            <w:top w:w="0" w:type="dxa"/>
            <w:left w:w="108" w:type="dxa"/>
            <w:bottom w:w="0" w:type="dxa"/>
            <w:right w:w="108" w:type="dxa"/>
          </w:tblCellMar>
        </w:tblPrEx>
        <w:trPr>
          <w:trHeight w:val="685" w:hRule="atLeast"/>
          <w:jc w:val="center"/>
        </w:trPr>
        <w:tc>
          <w:tcPr>
            <w:tcW w:w="13672" w:type="dxa"/>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填表说明：资金来源：省级财政专项资金、其他渠道资金。</w:t>
            </w:r>
          </w:p>
        </w:tc>
      </w:tr>
      <w:tr>
        <w:tblPrEx>
          <w:tblCellMar>
            <w:top w:w="0" w:type="dxa"/>
            <w:left w:w="108" w:type="dxa"/>
            <w:bottom w:w="0" w:type="dxa"/>
            <w:right w:w="108" w:type="dxa"/>
          </w:tblCellMar>
        </w:tblPrEx>
        <w:trPr>
          <w:trHeight w:val="762" w:hRule="atLeast"/>
          <w:jc w:val="center"/>
        </w:trPr>
        <w:tc>
          <w:tcPr>
            <w:tcW w:w="1987"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3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lang w:eastAsia="zh-Hans"/>
              </w:rPr>
            </w:pPr>
            <w:r>
              <w:rPr>
                <w:rFonts w:hint="eastAsia" w:ascii="黑体" w:hAnsi="黑体" w:eastAsia="黑体" w:cs="黑体"/>
                <w:b w:val="0"/>
                <w:bCs w:val="0"/>
                <w:color w:val="auto"/>
                <w:kern w:val="0"/>
                <w:sz w:val="20"/>
                <w:szCs w:val="20"/>
                <w:lang w:eastAsia="zh-Hans"/>
              </w:rPr>
              <w:t>科目</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lang w:eastAsia="zh-Hans"/>
              </w:rPr>
            </w:pPr>
            <w:r>
              <w:rPr>
                <w:rFonts w:hint="eastAsia" w:ascii="黑体" w:hAnsi="黑体" w:eastAsia="黑体" w:cs="黑体"/>
                <w:b w:val="0"/>
                <w:bCs w:val="0"/>
                <w:color w:val="auto"/>
                <w:kern w:val="0"/>
                <w:sz w:val="20"/>
                <w:szCs w:val="20"/>
                <w:lang w:eastAsia="zh-Hans"/>
              </w:rPr>
              <w:t>单价</w:t>
            </w:r>
          </w:p>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lang w:eastAsia="zh-Hans"/>
              </w:rPr>
              <w:t>（元）</w:t>
            </w:r>
            <w:r>
              <w:rPr>
                <w:rFonts w:hint="eastAsia" w:ascii="黑体" w:hAnsi="黑体" w:eastAsia="黑体" w:cs="黑体"/>
                <w:b w:val="0"/>
                <w:bCs w:val="0"/>
                <w:color w:val="auto"/>
                <w:kern w:val="0"/>
                <w:sz w:val="20"/>
                <w:szCs w:val="20"/>
              </w:rPr>
              <w:t xml:space="preserve">          　</w:t>
            </w:r>
          </w:p>
        </w:tc>
        <w:tc>
          <w:tcPr>
            <w:tcW w:w="15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lang w:eastAsia="zh-Hans"/>
              </w:rPr>
            </w:pPr>
            <w:r>
              <w:rPr>
                <w:rFonts w:hint="eastAsia" w:ascii="黑体" w:hAnsi="黑体" w:eastAsia="黑体" w:cs="黑体"/>
                <w:b w:val="0"/>
                <w:bCs w:val="0"/>
                <w:color w:val="auto"/>
                <w:kern w:val="0"/>
                <w:sz w:val="20"/>
                <w:szCs w:val="20"/>
                <w:lang w:eastAsia="zh-Hans"/>
              </w:rPr>
              <w:t>工程量</w:t>
            </w:r>
          </w:p>
        </w:tc>
        <w:tc>
          <w:tcPr>
            <w:tcW w:w="16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lang w:eastAsia="zh-Hans"/>
              </w:rPr>
            </w:pPr>
            <w:r>
              <w:rPr>
                <w:rFonts w:hint="eastAsia" w:ascii="黑体" w:hAnsi="黑体" w:eastAsia="黑体" w:cs="黑体"/>
                <w:b w:val="0"/>
                <w:bCs w:val="0"/>
                <w:color w:val="auto"/>
                <w:kern w:val="0"/>
                <w:sz w:val="20"/>
                <w:szCs w:val="20"/>
                <w:lang w:eastAsia="zh-Hans"/>
              </w:rPr>
              <w:t>金额</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lang w:eastAsia="zh-Hans"/>
              </w:rPr>
            </w:pPr>
            <w:r>
              <w:rPr>
                <w:rFonts w:hint="eastAsia" w:ascii="黑体" w:hAnsi="黑体" w:eastAsia="黑体" w:cs="黑体"/>
                <w:b w:val="0"/>
                <w:bCs w:val="0"/>
                <w:color w:val="auto"/>
                <w:kern w:val="0"/>
                <w:sz w:val="20"/>
                <w:szCs w:val="20"/>
                <w:lang w:eastAsia="zh-Hans"/>
              </w:rPr>
              <w:t>资金来源</w:t>
            </w:r>
          </w:p>
        </w:tc>
        <w:tc>
          <w:tcPr>
            <w:tcW w:w="1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lang w:eastAsia="zh-Hans"/>
              </w:rPr>
            </w:pPr>
            <w:r>
              <w:rPr>
                <w:rFonts w:hint="eastAsia" w:ascii="黑体" w:hAnsi="黑体" w:eastAsia="黑体" w:cs="黑体"/>
                <w:b w:val="0"/>
                <w:bCs w:val="0"/>
                <w:color w:val="auto"/>
                <w:kern w:val="0"/>
                <w:sz w:val="20"/>
                <w:szCs w:val="20"/>
              </w:rPr>
              <w:t>是否为推广示范任务资金</w:t>
            </w:r>
          </w:p>
        </w:tc>
      </w:tr>
      <w:tr>
        <w:tblPrEx>
          <w:tblCellMar>
            <w:top w:w="0" w:type="dxa"/>
            <w:left w:w="108" w:type="dxa"/>
            <w:bottom w:w="0" w:type="dxa"/>
            <w:right w:w="108" w:type="dxa"/>
          </w:tblCellMar>
        </w:tblPrEx>
        <w:trPr>
          <w:trHeight w:val="432" w:hRule="atLeast"/>
          <w:jc w:val="center"/>
        </w:trPr>
        <w:tc>
          <w:tcPr>
            <w:tcW w:w="1987"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黑体" w:hAnsi="黑体" w:eastAsia="黑体" w:cs="黑体"/>
                <w:b w:val="0"/>
                <w:bCs w:val="0"/>
                <w:color w:val="auto"/>
                <w:kern w:val="0"/>
                <w:sz w:val="20"/>
                <w:szCs w:val="20"/>
              </w:rPr>
            </w:pPr>
          </w:p>
        </w:tc>
        <w:tc>
          <w:tcPr>
            <w:tcW w:w="3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（1）</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（2）</w:t>
            </w:r>
          </w:p>
        </w:tc>
        <w:tc>
          <w:tcPr>
            <w:tcW w:w="15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（3）</w:t>
            </w:r>
          </w:p>
        </w:tc>
        <w:tc>
          <w:tcPr>
            <w:tcW w:w="16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（4）</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（5）</w:t>
            </w:r>
          </w:p>
        </w:tc>
        <w:tc>
          <w:tcPr>
            <w:tcW w:w="1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（6）</w:t>
            </w:r>
          </w:p>
        </w:tc>
      </w:tr>
      <w:tr>
        <w:tblPrEx>
          <w:tblCellMar>
            <w:top w:w="0" w:type="dxa"/>
            <w:left w:w="108" w:type="dxa"/>
            <w:bottom w:w="0" w:type="dxa"/>
            <w:right w:w="108" w:type="dxa"/>
          </w:tblCellMar>
        </w:tblPrEx>
        <w:trPr>
          <w:trHeight w:val="405" w:hRule="atLeast"/>
          <w:jc w:val="center"/>
        </w:trPr>
        <w:tc>
          <w:tcPr>
            <w:tcW w:w="19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
                <w:bCs/>
                <w:color w:val="auto"/>
                <w:kern w:val="0"/>
                <w:sz w:val="20"/>
                <w:szCs w:val="20"/>
              </w:rPr>
              <w:t>1</w:t>
            </w:r>
          </w:p>
        </w:tc>
        <w:tc>
          <w:tcPr>
            <w:tcW w:w="3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lang w:eastAsia="zh-Hans"/>
              </w:rPr>
            </w:pPr>
            <w:r>
              <w:rPr>
                <w:rFonts w:hint="eastAsia" w:ascii="仿宋_GB2312" w:hAnsi="仿宋_GB2312" w:eastAsia="仿宋_GB2312" w:cs="仿宋_GB2312"/>
                <w:b/>
                <w:bCs/>
                <w:color w:val="auto"/>
                <w:kern w:val="0"/>
                <w:sz w:val="20"/>
                <w:szCs w:val="20"/>
                <w:lang w:eastAsia="zh-Hans"/>
              </w:rPr>
              <w:t>基本建设费合计</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eastAsia="zh-Hans"/>
              </w:rPr>
              <w:t>.1</w:t>
            </w:r>
          </w:p>
        </w:tc>
        <w:tc>
          <w:tcPr>
            <w:tcW w:w="3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lang w:eastAsia="zh-Hans"/>
              </w:rPr>
            </w:pPr>
            <w:r>
              <w:rPr>
                <w:rFonts w:hint="eastAsia" w:ascii="仿宋_GB2312" w:hAnsi="仿宋_GB2312" w:eastAsia="仿宋_GB2312" w:cs="仿宋_GB2312"/>
                <w:color w:val="auto"/>
                <w:kern w:val="0"/>
                <w:sz w:val="20"/>
                <w:szCs w:val="20"/>
                <w:lang w:eastAsia="zh-Hans"/>
              </w:rPr>
              <w:t>房屋建筑物构建</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eastAsia="zh-Hans"/>
              </w:rPr>
              <w:t>.2</w:t>
            </w:r>
          </w:p>
        </w:tc>
        <w:tc>
          <w:tcPr>
            <w:tcW w:w="3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lang w:eastAsia="zh-Hans"/>
              </w:rPr>
            </w:pPr>
            <w:r>
              <w:rPr>
                <w:rFonts w:hint="eastAsia" w:ascii="仿宋_GB2312" w:hAnsi="仿宋_GB2312" w:eastAsia="仿宋_GB2312" w:cs="仿宋_GB2312"/>
                <w:color w:val="auto"/>
                <w:kern w:val="0"/>
                <w:sz w:val="20"/>
                <w:szCs w:val="20"/>
                <w:lang w:eastAsia="zh-Hans"/>
              </w:rPr>
              <w:t>专用设备购置</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eastAsia="zh-Hans"/>
              </w:rPr>
              <w:t>.3</w:t>
            </w:r>
          </w:p>
        </w:tc>
        <w:tc>
          <w:tcPr>
            <w:tcW w:w="3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lang w:eastAsia="zh-Hans"/>
              </w:rPr>
            </w:pPr>
            <w:r>
              <w:rPr>
                <w:rFonts w:hint="eastAsia" w:ascii="仿宋_GB2312" w:hAnsi="仿宋_GB2312" w:eastAsia="仿宋_GB2312" w:cs="仿宋_GB2312"/>
                <w:color w:val="auto"/>
                <w:kern w:val="0"/>
                <w:sz w:val="20"/>
                <w:szCs w:val="20"/>
                <w:lang w:eastAsia="zh-Hans"/>
              </w:rPr>
              <w:t>基础设施建设</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eastAsia="zh-Hans"/>
              </w:rPr>
              <w:t>.4</w:t>
            </w:r>
          </w:p>
        </w:tc>
        <w:tc>
          <w:tcPr>
            <w:tcW w:w="3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lang w:eastAsia="zh-Hans"/>
              </w:rPr>
            </w:pPr>
            <w:r>
              <w:rPr>
                <w:rFonts w:hint="eastAsia" w:ascii="仿宋_GB2312" w:hAnsi="仿宋_GB2312" w:eastAsia="仿宋_GB2312" w:cs="仿宋_GB2312"/>
                <w:color w:val="auto"/>
                <w:kern w:val="0"/>
                <w:sz w:val="20"/>
                <w:szCs w:val="20"/>
                <w:lang w:eastAsia="zh-Hans"/>
              </w:rPr>
              <w:t>大型修缮</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eastAsia="zh-Hans"/>
              </w:rPr>
              <w:t>.5</w:t>
            </w:r>
          </w:p>
        </w:tc>
        <w:tc>
          <w:tcPr>
            <w:tcW w:w="3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lang w:eastAsia="zh-Hans"/>
              </w:rPr>
            </w:pPr>
            <w:r>
              <w:rPr>
                <w:rFonts w:hint="eastAsia" w:ascii="仿宋_GB2312" w:hAnsi="仿宋_GB2312" w:eastAsia="仿宋_GB2312" w:cs="仿宋_GB2312"/>
                <w:color w:val="auto"/>
                <w:kern w:val="0"/>
                <w:sz w:val="20"/>
                <w:szCs w:val="20"/>
                <w:lang w:eastAsia="zh-Hans"/>
              </w:rPr>
              <w:t>信息网络建设</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eastAsia="zh-Hans"/>
              </w:rPr>
              <w:t>.6</w:t>
            </w:r>
          </w:p>
        </w:tc>
        <w:tc>
          <w:tcPr>
            <w:tcW w:w="3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lang w:eastAsia="zh-Hans"/>
              </w:rPr>
            </w:pPr>
            <w:r>
              <w:rPr>
                <w:rFonts w:hint="eastAsia" w:ascii="仿宋_GB2312" w:hAnsi="仿宋_GB2312" w:eastAsia="仿宋_GB2312" w:cs="仿宋_GB2312"/>
                <w:color w:val="auto"/>
                <w:kern w:val="0"/>
                <w:sz w:val="20"/>
                <w:szCs w:val="20"/>
                <w:lang w:eastAsia="zh-Hans"/>
              </w:rPr>
              <w:t>其他基本建设支出</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r>
    </w:tbl>
    <w:p>
      <w:pPr>
        <w:adjustRightInd w:val="0"/>
        <w:snapToGrid w:val="0"/>
        <w:rPr>
          <w:rFonts w:hint="eastAsia" w:ascii="仿宋_GB2312" w:hAnsi="仿宋_GB2312" w:eastAsia="仿宋_GB2312" w:cs="仿宋_GB2312"/>
          <w:color w:val="auto"/>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其他费用预算明细表</w:t>
      </w:r>
    </w:p>
    <w:p>
      <w:pPr>
        <w:autoSpaceDE w:val="0"/>
        <w:autoSpaceDN w:val="0"/>
        <w:adjustRightInd w:val="0"/>
        <w:snapToGrid w:val="0"/>
        <w:ind w:firstLine="536"/>
        <w:jc w:val="center"/>
        <w:rPr>
          <w:rFonts w:hint="eastAsia" w:ascii="黑体" w:hAnsi="黑体" w:eastAsia="黑体" w:cs="黑体"/>
          <w:color w:val="auto"/>
          <w:sz w:val="28"/>
          <w:szCs w:val="28"/>
        </w:rPr>
      </w:pPr>
    </w:p>
    <w:p>
      <w:pPr>
        <w:autoSpaceDE w:val="0"/>
        <w:autoSpaceDN w:val="0"/>
        <w:adjustRightInd w:val="0"/>
        <w:snapToGrid w:val="0"/>
        <w:spacing w:line="240" w:lineRule="auto"/>
        <w:ind w:firstLine="200" w:firstLineChars="100"/>
        <w:rPr>
          <w:rFonts w:hint="eastAsia" w:ascii="黑体" w:hAnsi="黑体" w:eastAsia="黑体" w:cs="黑体"/>
          <w:b w:val="0"/>
          <w:bCs w:val="0"/>
          <w:color w:val="auto"/>
        </w:rPr>
      </w:pPr>
      <w:r>
        <w:rPr>
          <w:rFonts w:hint="eastAsia" w:ascii="黑体" w:hAnsi="黑体" w:eastAsia="黑体" w:cs="黑体"/>
          <w:b w:val="0"/>
          <w:bCs w:val="0"/>
          <w:color w:val="auto"/>
          <w:sz w:val="20"/>
        </w:rPr>
        <w:t>表B1</w:t>
      </w:r>
      <w:r>
        <w:rPr>
          <w:rFonts w:hint="eastAsia" w:ascii="黑体" w:hAnsi="黑体" w:eastAsia="黑体" w:cs="黑体"/>
          <w:b w:val="0"/>
          <w:bCs w:val="0"/>
          <w:color w:val="auto"/>
          <w:sz w:val="20"/>
          <w:lang w:val="en-US" w:eastAsia="zh-CN"/>
        </w:rPr>
        <w:t>7</w:t>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金额单位：万元</w:t>
      </w:r>
    </w:p>
    <w:tbl>
      <w:tblPr>
        <w:tblStyle w:val="9"/>
        <w:tblW w:w="13333" w:type="dxa"/>
        <w:jc w:val="center"/>
        <w:tblLayout w:type="fixed"/>
        <w:tblCellMar>
          <w:top w:w="0" w:type="dxa"/>
          <w:left w:w="108" w:type="dxa"/>
          <w:bottom w:w="0" w:type="dxa"/>
          <w:right w:w="108" w:type="dxa"/>
        </w:tblCellMar>
      </w:tblPr>
      <w:tblGrid>
        <w:gridCol w:w="869"/>
        <w:gridCol w:w="3350"/>
        <w:gridCol w:w="1728"/>
        <w:gridCol w:w="1653"/>
        <w:gridCol w:w="1349"/>
        <w:gridCol w:w="1513"/>
        <w:gridCol w:w="1235"/>
        <w:gridCol w:w="1636"/>
      </w:tblGrid>
      <w:tr>
        <w:tblPrEx>
          <w:tblCellMar>
            <w:top w:w="0" w:type="dxa"/>
            <w:left w:w="108" w:type="dxa"/>
            <w:bottom w:w="0" w:type="dxa"/>
            <w:right w:w="108" w:type="dxa"/>
          </w:tblCellMar>
        </w:tblPrEx>
        <w:trPr>
          <w:trHeight w:val="697" w:hRule="atLeast"/>
          <w:jc w:val="center"/>
        </w:trPr>
        <w:tc>
          <w:tcPr>
            <w:tcW w:w="13333" w:type="dxa"/>
            <w:gridSpan w:val="8"/>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填表说明：资金来源：省级财政专项资金、其他渠道资金。</w:t>
            </w:r>
          </w:p>
        </w:tc>
      </w:tr>
      <w:tr>
        <w:tblPrEx>
          <w:tblCellMar>
            <w:top w:w="0" w:type="dxa"/>
            <w:left w:w="108" w:type="dxa"/>
            <w:bottom w:w="0" w:type="dxa"/>
            <w:right w:w="108" w:type="dxa"/>
          </w:tblCellMar>
        </w:tblPrEx>
        <w:trPr>
          <w:trHeight w:val="687" w:hRule="atLeast"/>
          <w:jc w:val="center"/>
        </w:trPr>
        <w:tc>
          <w:tcPr>
            <w:tcW w:w="869"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33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费用名称</w:t>
            </w:r>
          </w:p>
        </w:tc>
        <w:tc>
          <w:tcPr>
            <w:tcW w:w="17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数量</w:t>
            </w:r>
          </w:p>
        </w:tc>
        <w:tc>
          <w:tcPr>
            <w:tcW w:w="16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单价</w:t>
            </w:r>
          </w:p>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（元/单位）</w:t>
            </w:r>
          </w:p>
        </w:tc>
        <w:tc>
          <w:tcPr>
            <w:tcW w:w="13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计量单位</w:t>
            </w:r>
          </w:p>
        </w:tc>
        <w:tc>
          <w:tcPr>
            <w:tcW w:w="15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c>
          <w:tcPr>
            <w:tcW w:w="16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869"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黑体" w:hAnsi="黑体" w:eastAsia="黑体" w:cs="黑体"/>
                <w:b/>
                <w:bCs/>
                <w:color w:val="auto"/>
                <w:kern w:val="0"/>
                <w:sz w:val="20"/>
                <w:szCs w:val="20"/>
              </w:rPr>
            </w:pPr>
          </w:p>
        </w:tc>
        <w:tc>
          <w:tcPr>
            <w:tcW w:w="33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（1）</w:t>
            </w:r>
          </w:p>
        </w:tc>
        <w:tc>
          <w:tcPr>
            <w:tcW w:w="17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（2）</w:t>
            </w:r>
          </w:p>
        </w:tc>
        <w:tc>
          <w:tcPr>
            <w:tcW w:w="16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（3）</w:t>
            </w:r>
          </w:p>
        </w:tc>
        <w:tc>
          <w:tcPr>
            <w:tcW w:w="13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（4）</w:t>
            </w:r>
          </w:p>
        </w:tc>
        <w:tc>
          <w:tcPr>
            <w:tcW w:w="15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（5）</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（6）</w:t>
            </w:r>
          </w:p>
        </w:tc>
        <w:tc>
          <w:tcPr>
            <w:tcW w:w="16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（7）</w:t>
            </w:r>
          </w:p>
        </w:tc>
      </w:tr>
      <w:tr>
        <w:tblPrEx>
          <w:tblCellMar>
            <w:top w:w="0" w:type="dxa"/>
            <w:left w:w="108" w:type="dxa"/>
            <w:bottom w:w="0" w:type="dxa"/>
            <w:right w:w="108" w:type="dxa"/>
          </w:tblCellMar>
        </w:tblPrEx>
        <w:trPr>
          <w:trHeight w:val="405" w:hRule="atLeast"/>
          <w:jc w:val="center"/>
        </w:trPr>
        <w:tc>
          <w:tcPr>
            <w:tcW w:w="8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33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6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6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8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33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6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6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8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33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6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6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50" w:hRule="atLeast"/>
          <w:jc w:val="center"/>
        </w:trPr>
        <w:tc>
          <w:tcPr>
            <w:tcW w:w="8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p>
        </w:tc>
        <w:tc>
          <w:tcPr>
            <w:tcW w:w="33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6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6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8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w:t>
            </w:r>
          </w:p>
        </w:tc>
        <w:tc>
          <w:tcPr>
            <w:tcW w:w="33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6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6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760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累计</w:t>
            </w:r>
          </w:p>
        </w:tc>
        <w:tc>
          <w:tcPr>
            <w:tcW w:w="13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5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6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bl>
    <w:p>
      <w:pPr>
        <w:autoSpaceDE w:val="0"/>
        <w:autoSpaceDN w:val="0"/>
        <w:adjustRightInd w:val="0"/>
        <w:snapToGrid w:val="0"/>
        <w:ind w:firstLine="536"/>
        <w:jc w:val="center"/>
        <w:rPr>
          <w:rFonts w:hint="eastAsia" w:ascii="仿宋_GB2312" w:hAnsi="仿宋_GB2312" w:eastAsia="仿宋_GB2312" w:cs="仿宋_GB2312"/>
          <w:color w:val="auto"/>
          <w:sz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间接费用预算明细表</w:t>
      </w:r>
    </w:p>
    <w:p>
      <w:pPr>
        <w:autoSpaceDE/>
        <w:autoSpaceDN/>
        <w:adjustRightInd w:val="0"/>
        <w:snapToGrid w:val="0"/>
        <w:ind w:firstLine="536"/>
        <w:jc w:val="center"/>
        <w:rPr>
          <w:rFonts w:hint="eastAsia" w:ascii="黑体" w:hAnsi="黑体" w:eastAsia="黑体" w:cs="黑体"/>
          <w:color w:val="auto"/>
          <w:sz w:val="28"/>
          <w:szCs w:val="28"/>
        </w:rPr>
      </w:pPr>
    </w:p>
    <w:p>
      <w:pPr>
        <w:autoSpaceDE/>
        <w:autoSpaceDN/>
        <w:adjustRightInd w:val="0"/>
        <w:snapToGrid w:val="0"/>
        <w:spacing w:line="240" w:lineRule="auto"/>
        <w:ind w:firstLine="300" w:firstLineChars="150"/>
        <w:rPr>
          <w:rFonts w:hint="eastAsia" w:ascii="黑体" w:hAnsi="黑体" w:eastAsia="黑体" w:cs="黑体"/>
          <w:b w:val="0"/>
          <w:bCs w:val="0"/>
          <w:color w:val="auto"/>
        </w:rPr>
      </w:pPr>
      <w:r>
        <w:rPr>
          <w:rFonts w:hint="eastAsia" w:ascii="黑体" w:hAnsi="黑体" w:eastAsia="黑体" w:cs="黑体"/>
          <w:b w:val="0"/>
          <w:bCs w:val="0"/>
          <w:color w:val="auto"/>
          <w:sz w:val="20"/>
        </w:rPr>
        <w:t>表B1</w:t>
      </w:r>
      <w:r>
        <w:rPr>
          <w:rFonts w:hint="eastAsia" w:ascii="黑体" w:hAnsi="黑体" w:eastAsia="黑体" w:cs="黑体"/>
          <w:b w:val="0"/>
          <w:bCs w:val="0"/>
          <w:color w:val="auto"/>
          <w:sz w:val="20"/>
          <w:lang w:val="en-US" w:eastAsia="zh-CN"/>
        </w:rPr>
        <w:t>8</w:t>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金额单位：万元</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5373"/>
        <w:gridCol w:w="2851"/>
        <w:gridCol w:w="4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5000" w:type="pct"/>
            <w:gridSpan w:val="4"/>
            <w:noWrap w:val="0"/>
            <w:vAlign w:val="center"/>
          </w:tcPr>
          <w:p>
            <w:pPr>
              <w:adjustRightInd w:val="0"/>
              <w:snapToGrid w:val="0"/>
              <w:spacing w:line="240" w:lineRule="auto"/>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填表说明：1.资金来源：省级财政专项资金、其他渠道资金；</w:t>
            </w:r>
          </w:p>
          <w:p>
            <w:pPr>
              <w:numPr>
                <w:ilvl w:val="0"/>
                <w:numId w:val="0"/>
              </w:numPr>
              <w:adjustRightInd w:val="0"/>
              <w:snapToGrid w:val="0"/>
              <w:spacing w:line="240" w:lineRule="auto"/>
              <w:ind w:firstLine="1000" w:firstLineChars="500"/>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lang w:val="en-US" w:eastAsia="zh-CN"/>
              </w:rPr>
              <w:t>2.</w:t>
            </w:r>
            <w:r>
              <w:rPr>
                <w:rFonts w:hint="eastAsia" w:ascii="仿宋_GB2312" w:hAnsi="仿宋_GB2312" w:eastAsia="仿宋_GB2312" w:cs="仿宋_GB2312"/>
                <w:color w:val="auto"/>
                <w:sz w:val="20"/>
                <w:szCs w:val="20"/>
              </w:rPr>
              <w:t>科研项目（课题）如包括技术推广示范内容，应扣减相应资金后再按照间接费用计算方法计算，并提供预算编制说明。技术推广示范类</w:t>
            </w:r>
          </w:p>
          <w:p>
            <w:pPr>
              <w:numPr>
                <w:ilvl w:val="0"/>
                <w:numId w:val="0"/>
              </w:numPr>
              <w:adjustRightInd w:val="0"/>
              <w:snapToGrid w:val="0"/>
              <w:spacing w:line="240" w:lineRule="auto"/>
              <w:ind w:firstLine="1200" w:firstLineChars="600"/>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项目（课题）不允许列支间接费用。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26" w:type="pct"/>
            <w:vMerge w:val="restart"/>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2018" w:type="pct"/>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费用名称</w:t>
            </w:r>
          </w:p>
        </w:tc>
        <w:tc>
          <w:tcPr>
            <w:tcW w:w="1071" w:type="pct"/>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1583" w:type="pct"/>
            <w:noWrap w:val="0"/>
            <w:vAlign w:val="center"/>
          </w:tcPr>
          <w:p>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26" w:type="pct"/>
            <w:vMerge w:val="continue"/>
            <w:noWrap w:val="0"/>
            <w:vAlign w:val="center"/>
          </w:tcPr>
          <w:p>
            <w:pPr>
              <w:adjustRightInd w:val="0"/>
              <w:snapToGrid w:val="0"/>
              <w:spacing w:line="240" w:lineRule="auto"/>
              <w:jc w:val="left"/>
              <w:rPr>
                <w:rFonts w:hint="eastAsia" w:ascii="黑体" w:hAnsi="黑体" w:eastAsia="黑体" w:cs="黑体"/>
                <w:b/>
                <w:bCs/>
                <w:color w:val="auto"/>
                <w:kern w:val="0"/>
                <w:sz w:val="20"/>
                <w:szCs w:val="20"/>
              </w:rPr>
            </w:pPr>
          </w:p>
        </w:tc>
        <w:tc>
          <w:tcPr>
            <w:tcW w:w="2018" w:type="pct"/>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（1）</w:t>
            </w:r>
          </w:p>
        </w:tc>
        <w:tc>
          <w:tcPr>
            <w:tcW w:w="1071" w:type="pct"/>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（2）</w:t>
            </w:r>
          </w:p>
        </w:tc>
        <w:tc>
          <w:tcPr>
            <w:tcW w:w="1583" w:type="pct"/>
            <w:noWrap w:val="0"/>
            <w:vAlign w:val="center"/>
          </w:tcPr>
          <w:p>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326" w:type="pct"/>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2018" w:type="pct"/>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071" w:type="pct"/>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83" w:type="pct"/>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26" w:type="pct"/>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2018" w:type="pct"/>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071" w:type="pct"/>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83" w:type="pct"/>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26" w:type="pct"/>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2018" w:type="pct"/>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071" w:type="pct"/>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83" w:type="pct"/>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26" w:type="pct"/>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p>
        </w:tc>
        <w:tc>
          <w:tcPr>
            <w:tcW w:w="2018" w:type="pct"/>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071" w:type="pct"/>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83" w:type="pct"/>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26" w:type="pct"/>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w:t>
            </w:r>
          </w:p>
        </w:tc>
        <w:tc>
          <w:tcPr>
            <w:tcW w:w="2018" w:type="pct"/>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071" w:type="pct"/>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83" w:type="pct"/>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344" w:type="pct"/>
            <w:gridSpan w:val="2"/>
            <w:noWrap w:val="0"/>
            <w:vAlign w:val="center"/>
          </w:tcPr>
          <w:p>
            <w:pPr>
              <w:adjustRightInd w:val="0"/>
              <w:snapToGrid w:val="0"/>
              <w:spacing w:line="240" w:lineRule="auto"/>
              <w:jc w:val="center"/>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累计</w:t>
            </w:r>
          </w:p>
        </w:tc>
        <w:tc>
          <w:tcPr>
            <w:tcW w:w="1071" w:type="pct"/>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83" w:type="pct"/>
            <w:noWrap w:val="0"/>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bl>
    <w:p>
      <w:pPr>
        <w:autoSpaceDE w:val="0"/>
        <w:autoSpaceDN w:val="0"/>
        <w:rPr>
          <w:rFonts w:eastAsia="黑体"/>
          <w:color w:val="auto"/>
          <w:sz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项目（课题）承担单位资金分配预算明细表</w:t>
      </w:r>
    </w:p>
    <w:p>
      <w:pPr>
        <w:autoSpaceDE/>
        <w:autoSpaceDN/>
        <w:adjustRightInd w:val="0"/>
        <w:snapToGrid w:val="0"/>
        <w:jc w:val="center"/>
        <w:rPr>
          <w:rFonts w:hint="eastAsia" w:ascii="仿宋_GB2312" w:hAnsi="仿宋_GB2312" w:eastAsia="仿宋_GB2312" w:cs="仿宋_GB2312"/>
          <w:color w:val="auto"/>
          <w:sz w:val="28"/>
        </w:rPr>
      </w:pPr>
    </w:p>
    <w:p>
      <w:pPr>
        <w:autoSpaceDE/>
        <w:autoSpaceDN/>
        <w:adjustRightInd w:val="0"/>
        <w:snapToGrid w:val="0"/>
        <w:spacing w:line="240" w:lineRule="auto"/>
        <w:rPr>
          <w:rFonts w:hint="eastAsia" w:ascii="黑体" w:hAnsi="黑体" w:eastAsia="黑体" w:cs="黑体"/>
          <w:b w:val="0"/>
          <w:bCs w:val="0"/>
          <w:color w:val="auto"/>
        </w:rPr>
      </w:pPr>
      <w:r>
        <w:rPr>
          <w:rFonts w:hint="eastAsia" w:ascii="黑体" w:hAnsi="黑体" w:eastAsia="黑体" w:cs="黑体"/>
          <w:b w:val="0"/>
          <w:bCs w:val="0"/>
          <w:color w:val="auto"/>
          <w:sz w:val="20"/>
        </w:rPr>
        <w:t>表B</w:t>
      </w:r>
      <w:r>
        <w:rPr>
          <w:rFonts w:hint="eastAsia" w:ascii="黑体" w:hAnsi="黑体" w:eastAsia="黑体" w:cs="黑体"/>
          <w:b w:val="0"/>
          <w:bCs w:val="0"/>
          <w:color w:val="auto"/>
          <w:sz w:val="20"/>
          <w:lang w:val="en-US" w:eastAsia="zh-CN"/>
        </w:rPr>
        <w:t>19</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金额单位：万元</w:t>
      </w:r>
    </w:p>
    <w:tbl>
      <w:tblPr>
        <w:tblStyle w:val="9"/>
        <w:tblW w:w="13363" w:type="dxa"/>
        <w:jc w:val="center"/>
        <w:tblLayout w:type="fixed"/>
        <w:tblCellMar>
          <w:top w:w="0" w:type="dxa"/>
          <w:left w:w="0" w:type="dxa"/>
          <w:bottom w:w="0" w:type="dxa"/>
          <w:right w:w="0" w:type="dxa"/>
        </w:tblCellMar>
      </w:tblPr>
      <w:tblGrid>
        <w:gridCol w:w="426"/>
        <w:gridCol w:w="2983"/>
        <w:gridCol w:w="888"/>
        <w:gridCol w:w="838"/>
        <w:gridCol w:w="3207"/>
        <w:gridCol w:w="983"/>
        <w:gridCol w:w="9"/>
        <w:gridCol w:w="961"/>
        <w:gridCol w:w="9"/>
        <w:gridCol w:w="890"/>
        <w:gridCol w:w="1077"/>
        <w:gridCol w:w="1092"/>
      </w:tblGrid>
      <w:tr>
        <w:tblPrEx>
          <w:tblCellMar>
            <w:top w:w="0" w:type="dxa"/>
            <w:left w:w="0" w:type="dxa"/>
            <w:bottom w:w="0" w:type="dxa"/>
            <w:right w:w="0" w:type="dxa"/>
          </w:tblCellMar>
        </w:tblPrEx>
        <w:trPr>
          <w:cantSplit/>
          <w:trHeight w:val="965" w:hRule="atLeast"/>
          <w:jc w:val="center"/>
        </w:trPr>
        <w:tc>
          <w:tcPr>
            <w:tcW w:w="13363" w:type="dxa"/>
            <w:gridSpan w:val="1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utoSpaceDE/>
              <w:autoSpaceDN/>
              <w:adjustRightInd w:val="0"/>
              <w:snapToGrid w:val="0"/>
              <w:spacing w:line="240" w:lineRule="auto"/>
              <w:ind w:left="0" w:hanging="704" w:hangingChars="352"/>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填表说明：1.单位类型为牵头承担单位、参与单位；</w:t>
            </w:r>
          </w:p>
          <w:p>
            <w:pPr>
              <w:autoSpaceDE/>
              <w:autoSpaceDN/>
              <w:adjustRightInd w:val="0"/>
              <w:snapToGrid w:val="0"/>
              <w:spacing w:line="240" w:lineRule="auto"/>
              <w:ind w:left="0" w:hanging="704" w:hangingChars="352"/>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xml:space="preserve">          2.组织机构代码指企事业单位国家标准代码，单位若已三证合一请填写单位统一社会信用代码</w:t>
            </w:r>
            <w:r>
              <w:rPr>
                <w:rFonts w:hint="eastAsia" w:ascii="仿宋_GB2312" w:hAnsi="仿宋_GB2312" w:eastAsia="仿宋_GB2312" w:cs="仿宋_GB2312"/>
                <w:color w:val="auto"/>
                <w:sz w:val="20"/>
                <w:szCs w:val="20"/>
                <w:lang w:eastAsia="zh-CN"/>
              </w:rPr>
              <w:t>，</w:t>
            </w:r>
            <w:bookmarkStart w:id="4" w:name="_GoBack"/>
            <w:bookmarkEnd w:id="4"/>
            <w:r>
              <w:rPr>
                <w:rFonts w:hint="eastAsia" w:ascii="仿宋_GB2312" w:hAnsi="仿宋_GB2312" w:eastAsia="仿宋_GB2312" w:cs="仿宋_GB2312"/>
                <w:color w:val="auto"/>
                <w:sz w:val="20"/>
                <w:szCs w:val="20"/>
              </w:rPr>
              <w:t> 无组织机构代码的单位填写“000000000”。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9" w:hRule="atLeast"/>
          <w:jc w:val="center"/>
        </w:trPr>
        <w:tc>
          <w:tcPr>
            <w:tcW w:w="426" w:type="dxa"/>
            <w:vMerge w:val="restart"/>
            <w:noWrap w:val="0"/>
            <w:vAlign w:val="center"/>
          </w:tcPr>
          <w:p>
            <w:pPr>
              <w:autoSpaceDE/>
              <w:autoSpaceDN/>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序号</w:t>
            </w:r>
          </w:p>
        </w:tc>
        <w:tc>
          <w:tcPr>
            <w:tcW w:w="2983" w:type="dxa"/>
            <w:vMerge w:val="restart"/>
            <w:tcBorders>
              <w:right w:val="single" w:color="auto" w:sz="4" w:space="0"/>
            </w:tcBorders>
            <w:noWrap w:val="0"/>
            <w:vAlign w:val="center"/>
          </w:tcPr>
          <w:p>
            <w:pPr>
              <w:autoSpaceDE/>
              <w:autoSpaceDN/>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单位名称</w:t>
            </w:r>
          </w:p>
        </w:tc>
        <w:tc>
          <w:tcPr>
            <w:tcW w:w="888" w:type="dxa"/>
            <w:vMerge w:val="restart"/>
            <w:tcBorders>
              <w:left w:val="single" w:color="auto" w:sz="4" w:space="0"/>
            </w:tcBorders>
            <w:noWrap w:val="0"/>
            <w:vAlign w:val="center"/>
          </w:tcPr>
          <w:p>
            <w:pPr>
              <w:autoSpaceDE/>
              <w:autoSpaceDN/>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组织机构代码</w:t>
            </w:r>
          </w:p>
        </w:tc>
        <w:tc>
          <w:tcPr>
            <w:tcW w:w="838" w:type="dxa"/>
            <w:vMerge w:val="restart"/>
            <w:noWrap w:val="0"/>
            <w:vAlign w:val="center"/>
          </w:tcPr>
          <w:p>
            <w:pPr>
              <w:autoSpaceDE/>
              <w:autoSpaceDN/>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单位</w:t>
            </w:r>
          </w:p>
          <w:p>
            <w:pPr>
              <w:autoSpaceDE/>
              <w:autoSpaceDN/>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类型</w:t>
            </w:r>
          </w:p>
        </w:tc>
        <w:tc>
          <w:tcPr>
            <w:tcW w:w="3207" w:type="dxa"/>
            <w:vMerge w:val="restart"/>
            <w:noWrap w:val="0"/>
            <w:vAlign w:val="center"/>
          </w:tcPr>
          <w:p>
            <w:pPr>
              <w:autoSpaceDE/>
              <w:autoSpaceDN/>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任务分工</w:t>
            </w:r>
          </w:p>
        </w:tc>
        <w:tc>
          <w:tcPr>
            <w:tcW w:w="983" w:type="dxa"/>
            <w:vMerge w:val="restart"/>
            <w:tcBorders>
              <w:right w:val="single" w:color="auto" w:sz="4" w:space="0"/>
            </w:tcBorders>
            <w:noWrap w:val="0"/>
            <w:vAlign w:val="center"/>
          </w:tcPr>
          <w:p>
            <w:pPr>
              <w:autoSpaceDE/>
              <w:autoSpaceDN/>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负责人</w:t>
            </w:r>
          </w:p>
        </w:tc>
        <w:tc>
          <w:tcPr>
            <w:tcW w:w="970" w:type="dxa"/>
            <w:gridSpan w:val="2"/>
            <w:vMerge w:val="restart"/>
            <w:tcBorders>
              <w:left w:val="single" w:color="auto" w:sz="4" w:space="0"/>
              <w:right w:val="single" w:color="auto" w:sz="4" w:space="0"/>
            </w:tcBorders>
            <w:noWrap w:val="0"/>
            <w:vAlign w:val="center"/>
          </w:tcPr>
          <w:p>
            <w:pPr>
              <w:autoSpaceDE/>
              <w:autoSpaceDN/>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合计</w:t>
            </w:r>
          </w:p>
        </w:tc>
        <w:tc>
          <w:tcPr>
            <w:tcW w:w="1976" w:type="dxa"/>
            <w:gridSpan w:val="3"/>
            <w:tcBorders>
              <w:left w:val="single" w:color="auto" w:sz="4" w:space="0"/>
              <w:right w:val="single" w:color="auto" w:sz="4" w:space="0"/>
            </w:tcBorders>
            <w:noWrap w:val="0"/>
            <w:vAlign w:val="center"/>
          </w:tcPr>
          <w:p>
            <w:pPr>
              <w:autoSpaceDE/>
              <w:autoSpaceDN/>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省级财政专项资金</w:t>
            </w:r>
          </w:p>
        </w:tc>
        <w:tc>
          <w:tcPr>
            <w:tcW w:w="1092" w:type="dxa"/>
            <w:vMerge w:val="restart"/>
            <w:tcBorders>
              <w:left w:val="single" w:color="auto" w:sz="4" w:space="0"/>
            </w:tcBorders>
            <w:noWrap w:val="0"/>
            <w:vAlign w:val="center"/>
          </w:tcPr>
          <w:p>
            <w:pPr>
              <w:autoSpaceDE/>
              <w:autoSpaceDN/>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其他渠道资金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26" w:type="dxa"/>
            <w:vMerge w:val="continue"/>
            <w:noWrap w:val="0"/>
            <w:vAlign w:val="center"/>
          </w:tcPr>
          <w:p>
            <w:pPr>
              <w:autoSpaceDE/>
              <w:autoSpaceDN/>
              <w:adjustRightInd w:val="0"/>
              <w:snapToGrid w:val="0"/>
              <w:jc w:val="center"/>
              <w:rPr>
                <w:rFonts w:hint="eastAsia" w:ascii="黑体" w:hAnsi="黑体" w:eastAsia="黑体" w:cs="黑体"/>
                <w:b w:val="0"/>
                <w:bCs w:val="0"/>
                <w:color w:val="auto"/>
                <w:sz w:val="20"/>
                <w:szCs w:val="20"/>
              </w:rPr>
            </w:pPr>
          </w:p>
        </w:tc>
        <w:tc>
          <w:tcPr>
            <w:tcW w:w="2983" w:type="dxa"/>
            <w:vMerge w:val="continue"/>
            <w:tcBorders>
              <w:right w:val="single" w:color="auto" w:sz="4" w:space="0"/>
            </w:tcBorders>
            <w:noWrap w:val="0"/>
            <w:vAlign w:val="center"/>
          </w:tcPr>
          <w:p>
            <w:pPr>
              <w:autoSpaceDE/>
              <w:autoSpaceDN/>
              <w:adjustRightInd w:val="0"/>
              <w:snapToGrid w:val="0"/>
              <w:jc w:val="center"/>
              <w:rPr>
                <w:rFonts w:hint="eastAsia" w:ascii="黑体" w:hAnsi="黑体" w:eastAsia="黑体" w:cs="黑体"/>
                <w:b w:val="0"/>
                <w:bCs w:val="0"/>
                <w:color w:val="auto"/>
                <w:sz w:val="20"/>
                <w:szCs w:val="20"/>
              </w:rPr>
            </w:pPr>
          </w:p>
        </w:tc>
        <w:tc>
          <w:tcPr>
            <w:tcW w:w="888" w:type="dxa"/>
            <w:vMerge w:val="continue"/>
            <w:tcBorders>
              <w:left w:val="single" w:color="auto" w:sz="4" w:space="0"/>
            </w:tcBorders>
            <w:noWrap w:val="0"/>
            <w:vAlign w:val="center"/>
          </w:tcPr>
          <w:p>
            <w:pPr>
              <w:autoSpaceDE/>
              <w:autoSpaceDN/>
              <w:adjustRightInd w:val="0"/>
              <w:snapToGrid w:val="0"/>
              <w:jc w:val="center"/>
              <w:rPr>
                <w:rFonts w:hint="eastAsia" w:ascii="黑体" w:hAnsi="黑体" w:eastAsia="黑体" w:cs="黑体"/>
                <w:b w:val="0"/>
                <w:bCs w:val="0"/>
                <w:color w:val="auto"/>
                <w:sz w:val="20"/>
                <w:szCs w:val="20"/>
              </w:rPr>
            </w:pPr>
          </w:p>
        </w:tc>
        <w:tc>
          <w:tcPr>
            <w:tcW w:w="838" w:type="dxa"/>
            <w:vMerge w:val="continue"/>
            <w:noWrap w:val="0"/>
            <w:vAlign w:val="center"/>
          </w:tcPr>
          <w:p>
            <w:pPr>
              <w:autoSpaceDE/>
              <w:autoSpaceDN/>
              <w:adjustRightInd w:val="0"/>
              <w:snapToGrid w:val="0"/>
              <w:jc w:val="center"/>
              <w:rPr>
                <w:rFonts w:hint="eastAsia" w:ascii="黑体" w:hAnsi="黑体" w:eastAsia="黑体" w:cs="黑体"/>
                <w:b w:val="0"/>
                <w:bCs w:val="0"/>
                <w:color w:val="auto"/>
                <w:sz w:val="20"/>
                <w:szCs w:val="20"/>
              </w:rPr>
            </w:pPr>
          </w:p>
        </w:tc>
        <w:tc>
          <w:tcPr>
            <w:tcW w:w="3207" w:type="dxa"/>
            <w:vMerge w:val="continue"/>
            <w:noWrap w:val="0"/>
            <w:vAlign w:val="center"/>
          </w:tcPr>
          <w:p>
            <w:pPr>
              <w:autoSpaceDE/>
              <w:autoSpaceDN/>
              <w:adjustRightInd w:val="0"/>
              <w:snapToGrid w:val="0"/>
              <w:jc w:val="center"/>
              <w:rPr>
                <w:rFonts w:hint="eastAsia" w:ascii="黑体" w:hAnsi="黑体" w:eastAsia="黑体" w:cs="黑体"/>
                <w:b w:val="0"/>
                <w:bCs w:val="0"/>
                <w:color w:val="auto"/>
                <w:sz w:val="20"/>
                <w:szCs w:val="20"/>
              </w:rPr>
            </w:pPr>
          </w:p>
        </w:tc>
        <w:tc>
          <w:tcPr>
            <w:tcW w:w="983" w:type="dxa"/>
            <w:vMerge w:val="continue"/>
            <w:tcBorders>
              <w:right w:val="single" w:color="auto" w:sz="4" w:space="0"/>
            </w:tcBorders>
            <w:noWrap w:val="0"/>
            <w:vAlign w:val="center"/>
          </w:tcPr>
          <w:p>
            <w:pPr>
              <w:autoSpaceDE/>
              <w:autoSpaceDN/>
              <w:adjustRightInd w:val="0"/>
              <w:snapToGrid w:val="0"/>
              <w:jc w:val="center"/>
              <w:rPr>
                <w:rFonts w:hint="eastAsia" w:ascii="黑体" w:hAnsi="黑体" w:eastAsia="黑体" w:cs="黑体"/>
                <w:b w:val="0"/>
                <w:bCs w:val="0"/>
                <w:color w:val="auto"/>
                <w:sz w:val="20"/>
                <w:szCs w:val="20"/>
              </w:rPr>
            </w:pPr>
          </w:p>
        </w:tc>
        <w:tc>
          <w:tcPr>
            <w:tcW w:w="970" w:type="dxa"/>
            <w:gridSpan w:val="2"/>
            <w:vMerge w:val="continue"/>
            <w:tcBorders>
              <w:left w:val="single" w:color="auto" w:sz="4" w:space="0"/>
              <w:right w:val="single" w:color="auto" w:sz="4" w:space="0"/>
            </w:tcBorders>
            <w:noWrap w:val="0"/>
            <w:vAlign w:val="center"/>
          </w:tcPr>
          <w:p>
            <w:pPr>
              <w:autoSpaceDE/>
              <w:autoSpaceDN/>
              <w:adjustRightInd w:val="0"/>
              <w:snapToGrid w:val="0"/>
              <w:jc w:val="center"/>
              <w:rPr>
                <w:rFonts w:hint="eastAsia" w:ascii="黑体" w:hAnsi="黑体" w:eastAsia="黑体" w:cs="黑体"/>
                <w:b w:val="0"/>
                <w:bCs w:val="0"/>
                <w:color w:val="auto"/>
                <w:sz w:val="20"/>
                <w:szCs w:val="20"/>
              </w:rPr>
            </w:pPr>
          </w:p>
        </w:tc>
        <w:tc>
          <w:tcPr>
            <w:tcW w:w="899" w:type="dxa"/>
            <w:gridSpan w:val="2"/>
            <w:tcBorders>
              <w:left w:val="single" w:color="auto" w:sz="4" w:space="0"/>
              <w:right w:val="single" w:color="auto" w:sz="4" w:space="0"/>
            </w:tcBorders>
            <w:noWrap w:val="0"/>
            <w:vAlign w:val="center"/>
          </w:tcPr>
          <w:p>
            <w:pPr>
              <w:autoSpaceDE/>
              <w:autoSpaceDN/>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小计</w:t>
            </w:r>
          </w:p>
        </w:tc>
        <w:tc>
          <w:tcPr>
            <w:tcW w:w="1077" w:type="dxa"/>
            <w:tcBorders>
              <w:left w:val="single" w:color="auto" w:sz="4" w:space="0"/>
              <w:right w:val="single" w:color="auto" w:sz="4" w:space="0"/>
            </w:tcBorders>
            <w:noWrap w:val="0"/>
            <w:vAlign w:val="center"/>
          </w:tcPr>
          <w:p>
            <w:pPr>
              <w:autoSpaceDE/>
              <w:autoSpaceDN/>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 xml:space="preserve">其中：间接费用 </w:t>
            </w:r>
          </w:p>
        </w:tc>
        <w:tc>
          <w:tcPr>
            <w:tcW w:w="1092" w:type="dxa"/>
            <w:vMerge w:val="continue"/>
            <w:tcBorders>
              <w:left w:val="single" w:color="auto" w:sz="4" w:space="0"/>
            </w:tcBorders>
            <w:noWrap w:val="0"/>
            <w:vAlign w:val="center"/>
          </w:tcPr>
          <w:p>
            <w:pPr>
              <w:autoSpaceDE/>
              <w:autoSpaceDN/>
              <w:adjustRightInd w:val="0"/>
              <w:snapToGrid w:val="0"/>
              <w:jc w:val="center"/>
              <w:rPr>
                <w:rFonts w:hint="eastAsia" w:ascii="黑体" w:hAnsi="黑体" w:eastAsia="黑体" w:cs="黑体"/>
                <w:b w:val="0"/>
                <w:bCs w:val="0"/>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426" w:type="dxa"/>
            <w:vMerge w:val="continue"/>
            <w:noWrap w:val="0"/>
            <w:vAlign w:val="center"/>
          </w:tcPr>
          <w:p>
            <w:pPr>
              <w:autoSpaceDE/>
              <w:autoSpaceDN/>
              <w:adjustRightInd w:val="0"/>
              <w:snapToGrid w:val="0"/>
              <w:jc w:val="center"/>
              <w:rPr>
                <w:rFonts w:hint="eastAsia" w:ascii="黑体" w:hAnsi="黑体" w:eastAsia="黑体" w:cs="黑体"/>
                <w:b w:val="0"/>
                <w:bCs w:val="0"/>
                <w:color w:val="auto"/>
                <w:sz w:val="20"/>
                <w:szCs w:val="20"/>
              </w:rPr>
            </w:pPr>
          </w:p>
        </w:tc>
        <w:tc>
          <w:tcPr>
            <w:tcW w:w="2983" w:type="dxa"/>
            <w:tcBorders>
              <w:right w:val="single" w:color="auto" w:sz="4" w:space="0"/>
            </w:tcBorders>
            <w:noWrap w:val="0"/>
            <w:vAlign w:val="center"/>
          </w:tcPr>
          <w:p>
            <w:pPr>
              <w:autoSpaceDE/>
              <w:autoSpaceDN/>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（1）</w:t>
            </w:r>
          </w:p>
        </w:tc>
        <w:tc>
          <w:tcPr>
            <w:tcW w:w="888" w:type="dxa"/>
            <w:tcBorders>
              <w:left w:val="single" w:color="auto" w:sz="4" w:space="0"/>
            </w:tcBorders>
            <w:noWrap w:val="0"/>
            <w:vAlign w:val="center"/>
          </w:tcPr>
          <w:p>
            <w:pPr>
              <w:autoSpaceDE/>
              <w:autoSpaceDN/>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（2）</w:t>
            </w:r>
          </w:p>
        </w:tc>
        <w:tc>
          <w:tcPr>
            <w:tcW w:w="838" w:type="dxa"/>
            <w:noWrap w:val="0"/>
            <w:vAlign w:val="center"/>
          </w:tcPr>
          <w:p>
            <w:pPr>
              <w:autoSpaceDE/>
              <w:autoSpaceDN/>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（3）</w:t>
            </w:r>
          </w:p>
        </w:tc>
        <w:tc>
          <w:tcPr>
            <w:tcW w:w="3207" w:type="dxa"/>
            <w:noWrap w:val="0"/>
            <w:vAlign w:val="center"/>
          </w:tcPr>
          <w:p>
            <w:pPr>
              <w:autoSpaceDE/>
              <w:autoSpaceDN/>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（4）</w:t>
            </w:r>
          </w:p>
        </w:tc>
        <w:tc>
          <w:tcPr>
            <w:tcW w:w="983" w:type="dxa"/>
            <w:tcBorders>
              <w:right w:val="single" w:color="auto" w:sz="4" w:space="0"/>
            </w:tcBorders>
            <w:noWrap w:val="0"/>
            <w:vAlign w:val="center"/>
          </w:tcPr>
          <w:p>
            <w:pPr>
              <w:autoSpaceDE/>
              <w:autoSpaceDN/>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（5）</w:t>
            </w:r>
          </w:p>
        </w:tc>
        <w:tc>
          <w:tcPr>
            <w:tcW w:w="970" w:type="dxa"/>
            <w:gridSpan w:val="2"/>
            <w:tcBorders>
              <w:left w:val="single" w:color="auto" w:sz="4" w:space="0"/>
              <w:right w:val="single" w:color="auto" w:sz="4" w:space="0"/>
            </w:tcBorders>
            <w:noWrap w:val="0"/>
            <w:vAlign w:val="center"/>
          </w:tcPr>
          <w:p>
            <w:pPr>
              <w:autoSpaceDE/>
              <w:autoSpaceDN/>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（6）</w:t>
            </w:r>
          </w:p>
        </w:tc>
        <w:tc>
          <w:tcPr>
            <w:tcW w:w="899" w:type="dxa"/>
            <w:gridSpan w:val="2"/>
            <w:tcBorders>
              <w:left w:val="single" w:color="auto" w:sz="4" w:space="0"/>
              <w:right w:val="single" w:color="auto" w:sz="4" w:space="0"/>
            </w:tcBorders>
            <w:noWrap w:val="0"/>
            <w:vAlign w:val="center"/>
          </w:tcPr>
          <w:p>
            <w:pPr>
              <w:autoSpaceDE/>
              <w:autoSpaceDN/>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（7）</w:t>
            </w:r>
          </w:p>
        </w:tc>
        <w:tc>
          <w:tcPr>
            <w:tcW w:w="1077" w:type="dxa"/>
            <w:tcBorders>
              <w:left w:val="single" w:color="auto" w:sz="4" w:space="0"/>
              <w:right w:val="single" w:color="auto" w:sz="4" w:space="0"/>
            </w:tcBorders>
            <w:noWrap w:val="0"/>
            <w:vAlign w:val="center"/>
          </w:tcPr>
          <w:p>
            <w:pPr>
              <w:autoSpaceDE/>
              <w:autoSpaceDN/>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（8）</w:t>
            </w:r>
          </w:p>
        </w:tc>
        <w:tc>
          <w:tcPr>
            <w:tcW w:w="1092" w:type="dxa"/>
            <w:tcBorders>
              <w:left w:val="single" w:color="auto" w:sz="4" w:space="0"/>
            </w:tcBorders>
            <w:noWrap w:val="0"/>
            <w:vAlign w:val="center"/>
          </w:tcPr>
          <w:p>
            <w:pPr>
              <w:autoSpaceDE/>
              <w:autoSpaceDN/>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426" w:type="dxa"/>
            <w:noWrap w:val="0"/>
            <w:vAlign w:val="center"/>
          </w:tcPr>
          <w:p>
            <w:pPr>
              <w:autoSpaceDE/>
              <w:autoSpaceDN/>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p>
        </w:tc>
        <w:tc>
          <w:tcPr>
            <w:tcW w:w="2983" w:type="dxa"/>
            <w:tcBorders>
              <w:right w:val="single" w:color="auto" w:sz="4" w:space="0"/>
            </w:tcBorders>
            <w:noWrap w:val="0"/>
            <w:vAlign w:val="center"/>
          </w:tcPr>
          <w:p>
            <w:pPr>
              <w:autoSpaceDE/>
              <w:autoSpaceDN/>
              <w:adjustRightInd w:val="0"/>
              <w:snapToGrid w:val="0"/>
              <w:rPr>
                <w:rFonts w:hint="eastAsia" w:ascii="仿宋_GB2312" w:hAnsi="仿宋_GB2312" w:eastAsia="仿宋_GB2312" w:cs="仿宋_GB2312"/>
                <w:color w:val="auto"/>
                <w:sz w:val="20"/>
                <w:szCs w:val="20"/>
              </w:rPr>
            </w:pPr>
          </w:p>
        </w:tc>
        <w:tc>
          <w:tcPr>
            <w:tcW w:w="888" w:type="dxa"/>
            <w:tcBorders>
              <w:left w:val="single" w:color="auto" w:sz="4" w:space="0"/>
            </w:tcBorders>
            <w:noWrap w:val="0"/>
            <w:vAlign w:val="center"/>
          </w:tcPr>
          <w:p>
            <w:pPr>
              <w:autoSpaceDE/>
              <w:autoSpaceDN/>
              <w:adjustRightInd w:val="0"/>
              <w:snapToGrid w:val="0"/>
              <w:rPr>
                <w:rFonts w:hint="eastAsia" w:ascii="仿宋_GB2312" w:hAnsi="仿宋_GB2312" w:eastAsia="仿宋_GB2312" w:cs="仿宋_GB2312"/>
                <w:color w:val="auto"/>
                <w:sz w:val="20"/>
                <w:szCs w:val="20"/>
              </w:rPr>
            </w:pPr>
          </w:p>
        </w:tc>
        <w:tc>
          <w:tcPr>
            <w:tcW w:w="838" w:type="dxa"/>
            <w:noWrap w:val="0"/>
            <w:vAlign w:val="center"/>
          </w:tcPr>
          <w:p>
            <w:pPr>
              <w:autoSpaceDE/>
              <w:autoSpaceDN/>
              <w:adjustRightInd w:val="0"/>
              <w:snapToGrid w:val="0"/>
              <w:rPr>
                <w:rFonts w:hint="eastAsia" w:ascii="仿宋_GB2312" w:hAnsi="仿宋_GB2312" w:eastAsia="仿宋_GB2312" w:cs="仿宋_GB2312"/>
                <w:color w:val="auto"/>
                <w:sz w:val="20"/>
                <w:szCs w:val="20"/>
              </w:rPr>
            </w:pPr>
          </w:p>
        </w:tc>
        <w:tc>
          <w:tcPr>
            <w:tcW w:w="3207" w:type="dxa"/>
            <w:noWrap w:val="0"/>
            <w:vAlign w:val="center"/>
          </w:tcPr>
          <w:p>
            <w:pPr>
              <w:autoSpaceDE/>
              <w:autoSpaceDN/>
              <w:adjustRightInd w:val="0"/>
              <w:snapToGrid w:val="0"/>
              <w:rPr>
                <w:rFonts w:hint="eastAsia" w:ascii="仿宋_GB2312" w:hAnsi="仿宋_GB2312" w:eastAsia="仿宋_GB2312" w:cs="仿宋_GB2312"/>
                <w:color w:val="auto"/>
                <w:sz w:val="20"/>
                <w:szCs w:val="20"/>
              </w:rPr>
            </w:pPr>
          </w:p>
        </w:tc>
        <w:tc>
          <w:tcPr>
            <w:tcW w:w="983" w:type="dxa"/>
            <w:tcBorders>
              <w:right w:val="single" w:color="auto" w:sz="4" w:space="0"/>
            </w:tcBorders>
            <w:noWrap w:val="0"/>
            <w:vAlign w:val="center"/>
          </w:tcPr>
          <w:p>
            <w:pPr>
              <w:autoSpaceDE/>
              <w:autoSpaceDN/>
              <w:adjustRightInd w:val="0"/>
              <w:snapToGrid w:val="0"/>
              <w:rPr>
                <w:rFonts w:hint="eastAsia" w:ascii="仿宋_GB2312" w:hAnsi="仿宋_GB2312" w:eastAsia="仿宋_GB2312" w:cs="仿宋_GB2312"/>
                <w:color w:val="auto"/>
                <w:sz w:val="20"/>
                <w:szCs w:val="20"/>
              </w:rPr>
            </w:pPr>
          </w:p>
        </w:tc>
        <w:tc>
          <w:tcPr>
            <w:tcW w:w="970" w:type="dxa"/>
            <w:gridSpan w:val="2"/>
            <w:tcBorders>
              <w:left w:val="single" w:color="auto" w:sz="4" w:space="0"/>
              <w:right w:val="single" w:color="auto" w:sz="4" w:space="0"/>
            </w:tcBorders>
            <w:noWrap w:val="0"/>
            <w:vAlign w:val="center"/>
          </w:tcPr>
          <w:p>
            <w:pPr>
              <w:autoSpaceDE/>
              <w:autoSpaceDN/>
              <w:adjustRightInd w:val="0"/>
              <w:snapToGrid w:val="0"/>
              <w:rPr>
                <w:rFonts w:hint="eastAsia" w:ascii="仿宋_GB2312" w:hAnsi="仿宋_GB2312" w:eastAsia="仿宋_GB2312" w:cs="仿宋_GB2312"/>
                <w:color w:val="auto"/>
                <w:sz w:val="20"/>
                <w:szCs w:val="20"/>
              </w:rPr>
            </w:pPr>
          </w:p>
        </w:tc>
        <w:tc>
          <w:tcPr>
            <w:tcW w:w="899" w:type="dxa"/>
            <w:gridSpan w:val="2"/>
            <w:tcBorders>
              <w:left w:val="single" w:color="auto" w:sz="4" w:space="0"/>
              <w:right w:val="single" w:color="auto" w:sz="4" w:space="0"/>
            </w:tcBorders>
            <w:noWrap w:val="0"/>
            <w:vAlign w:val="center"/>
          </w:tcPr>
          <w:p>
            <w:pPr>
              <w:autoSpaceDE/>
              <w:autoSpaceDN/>
              <w:adjustRightInd w:val="0"/>
              <w:snapToGrid w:val="0"/>
              <w:rPr>
                <w:rFonts w:hint="eastAsia" w:ascii="仿宋_GB2312" w:hAnsi="仿宋_GB2312" w:eastAsia="仿宋_GB2312" w:cs="仿宋_GB2312"/>
                <w:color w:val="auto"/>
                <w:sz w:val="20"/>
                <w:szCs w:val="20"/>
              </w:rPr>
            </w:pPr>
          </w:p>
        </w:tc>
        <w:tc>
          <w:tcPr>
            <w:tcW w:w="1077" w:type="dxa"/>
            <w:tcBorders>
              <w:left w:val="single" w:color="auto" w:sz="4" w:space="0"/>
              <w:right w:val="single" w:color="auto" w:sz="4" w:space="0"/>
            </w:tcBorders>
            <w:noWrap w:val="0"/>
            <w:vAlign w:val="center"/>
          </w:tcPr>
          <w:p>
            <w:pPr>
              <w:autoSpaceDE/>
              <w:autoSpaceDN/>
              <w:adjustRightInd w:val="0"/>
              <w:snapToGrid w:val="0"/>
              <w:rPr>
                <w:rFonts w:hint="eastAsia" w:ascii="仿宋_GB2312" w:hAnsi="仿宋_GB2312" w:eastAsia="仿宋_GB2312" w:cs="仿宋_GB2312"/>
                <w:color w:val="auto"/>
                <w:sz w:val="20"/>
                <w:szCs w:val="20"/>
              </w:rPr>
            </w:pPr>
          </w:p>
        </w:tc>
        <w:tc>
          <w:tcPr>
            <w:tcW w:w="1092" w:type="dxa"/>
            <w:tcBorders>
              <w:left w:val="single" w:color="auto" w:sz="4" w:space="0"/>
            </w:tcBorders>
            <w:noWrap w:val="0"/>
            <w:vAlign w:val="center"/>
          </w:tcPr>
          <w:p>
            <w:pPr>
              <w:autoSpaceDE/>
              <w:autoSpaceDN/>
              <w:adjustRightInd w:val="0"/>
              <w:snapToGrid w:val="0"/>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426" w:type="dxa"/>
            <w:noWrap w:val="0"/>
            <w:vAlign w:val="center"/>
          </w:tcPr>
          <w:p>
            <w:pPr>
              <w:autoSpaceDE/>
              <w:autoSpaceDN/>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w:t>
            </w:r>
          </w:p>
        </w:tc>
        <w:tc>
          <w:tcPr>
            <w:tcW w:w="2983" w:type="dxa"/>
            <w:tcBorders>
              <w:right w:val="single" w:color="auto" w:sz="4" w:space="0"/>
            </w:tcBorders>
            <w:noWrap w:val="0"/>
            <w:vAlign w:val="center"/>
          </w:tcPr>
          <w:p>
            <w:pPr>
              <w:autoSpaceDE/>
              <w:autoSpaceDN/>
              <w:adjustRightInd w:val="0"/>
              <w:snapToGrid w:val="0"/>
              <w:rPr>
                <w:rFonts w:hint="eastAsia" w:ascii="仿宋_GB2312" w:hAnsi="仿宋_GB2312" w:eastAsia="仿宋_GB2312" w:cs="仿宋_GB2312"/>
                <w:color w:val="auto"/>
                <w:sz w:val="20"/>
                <w:szCs w:val="20"/>
              </w:rPr>
            </w:pPr>
          </w:p>
        </w:tc>
        <w:tc>
          <w:tcPr>
            <w:tcW w:w="888" w:type="dxa"/>
            <w:tcBorders>
              <w:left w:val="single" w:color="auto" w:sz="4" w:space="0"/>
            </w:tcBorders>
            <w:noWrap w:val="0"/>
            <w:vAlign w:val="center"/>
          </w:tcPr>
          <w:p>
            <w:pPr>
              <w:autoSpaceDE/>
              <w:autoSpaceDN/>
              <w:adjustRightInd w:val="0"/>
              <w:snapToGrid w:val="0"/>
              <w:rPr>
                <w:rFonts w:hint="eastAsia" w:ascii="仿宋_GB2312" w:hAnsi="仿宋_GB2312" w:eastAsia="仿宋_GB2312" w:cs="仿宋_GB2312"/>
                <w:color w:val="auto"/>
                <w:sz w:val="20"/>
                <w:szCs w:val="20"/>
              </w:rPr>
            </w:pPr>
          </w:p>
        </w:tc>
        <w:tc>
          <w:tcPr>
            <w:tcW w:w="838" w:type="dxa"/>
            <w:noWrap w:val="0"/>
            <w:vAlign w:val="center"/>
          </w:tcPr>
          <w:p>
            <w:pPr>
              <w:autoSpaceDE/>
              <w:autoSpaceDN/>
              <w:adjustRightInd w:val="0"/>
              <w:snapToGrid w:val="0"/>
              <w:rPr>
                <w:rFonts w:hint="eastAsia" w:ascii="仿宋_GB2312" w:hAnsi="仿宋_GB2312" w:eastAsia="仿宋_GB2312" w:cs="仿宋_GB2312"/>
                <w:color w:val="auto"/>
                <w:sz w:val="20"/>
                <w:szCs w:val="20"/>
              </w:rPr>
            </w:pPr>
          </w:p>
        </w:tc>
        <w:tc>
          <w:tcPr>
            <w:tcW w:w="3207" w:type="dxa"/>
            <w:noWrap w:val="0"/>
            <w:vAlign w:val="center"/>
          </w:tcPr>
          <w:p>
            <w:pPr>
              <w:autoSpaceDE/>
              <w:autoSpaceDN/>
              <w:adjustRightInd w:val="0"/>
              <w:snapToGrid w:val="0"/>
              <w:rPr>
                <w:rFonts w:hint="eastAsia" w:ascii="仿宋_GB2312" w:hAnsi="仿宋_GB2312" w:eastAsia="仿宋_GB2312" w:cs="仿宋_GB2312"/>
                <w:color w:val="auto"/>
                <w:sz w:val="20"/>
                <w:szCs w:val="20"/>
              </w:rPr>
            </w:pPr>
          </w:p>
        </w:tc>
        <w:tc>
          <w:tcPr>
            <w:tcW w:w="983" w:type="dxa"/>
            <w:tcBorders>
              <w:right w:val="single" w:color="auto" w:sz="4" w:space="0"/>
            </w:tcBorders>
            <w:noWrap w:val="0"/>
            <w:vAlign w:val="center"/>
          </w:tcPr>
          <w:p>
            <w:pPr>
              <w:autoSpaceDE/>
              <w:autoSpaceDN/>
              <w:adjustRightInd w:val="0"/>
              <w:snapToGrid w:val="0"/>
              <w:rPr>
                <w:rFonts w:hint="eastAsia" w:ascii="仿宋_GB2312" w:hAnsi="仿宋_GB2312" w:eastAsia="仿宋_GB2312" w:cs="仿宋_GB2312"/>
                <w:color w:val="auto"/>
                <w:sz w:val="20"/>
                <w:szCs w:val="20"/>
              </w:rPr>
            </w:pPr>
          </w:p>
        </w:tc>
        <w:tc>
          <w:tcPr>
            <w:tcW w:w="970" w:type="dxa"/>
            <w:gridSpan w:val="2"/>
            <w:tcBorders>
              <w:left w:val="single" w:color="auto" w:sz="4" w:space="0"/>
              <w:right w:val="single" w:color="auto" w:sz="4" w:space="0"/>
            </w:tcBorders>
            <w:noWrap w:val="0"/>
            <w:vAlign w:val="center"/>
          </w:tcPr>
          <w:p>
            <w:pPr>
              <w:autoSpaceDE/>
              <w:autoSpaceDN/>
              <w:adjustRightInd w:val="0"/>
              <w:snapToGrid w:val="0"/>
              <w:rPr>
                <w:rFonts w:hint="eastAsia" w:ascii="仿宋_GB2312" w:hAnsi="仿宋_GB2312" w:eastAsia="仿宋_GB2312" w:cs="仿宋_GB2312"/>
                <w:color w:val="auto"/>
                <w:sz w:val="20"/>
                <w:szCs w:val="20"/>
              </w:rPr>
            </w:pPr>
          </w:p>
        </w:tc>
        <w:tc>
          <w:tcPr>
            <w:tcW w:w="899" w:type="dxa"/>
            <w:gridSpan w:val="2"/>
            <w:tcBorders>
              <w:left w:val="single" w:color="auto" w:sz="4" w:space="0"/>
              <w:right w:val="single" w:color="auto" w:sz="4" w:space="0"/>
            </w:tcBorders>
            <w:noWrap w:val="0"/>
            <w:vAlign w:val="center"/>
          </w:tcPr>
          <w:p>
            <w:pPr>
              <w:autoSpaceDE/>
              <w:autoSpaceDN/>
              <w:adjustRightInd w:val="0"/>
              <w:snapToGrid w:val="0"/>
              <w:rPr>
                <w:rFonts w:hint="eastAsia" w:ascii="仿宋_GB2312" w:hAnsi="仿宋_GB2312" w:eastAsia="仿宋_GB2312" w:cs="仿宋_GB2312"/>
                <w:color w:val="auto"/>
                <w:sz w:val="20"/>
                <w:szCs w:val="20"/>
              </w:rPr>
            </w:pPr>
          </w:p>
        </w:tc>
        <w:tc>
          <w:tcPr>
            <w:tcW w:w="1077" w:type="dxa"/>
            <w:tcBorders>
              <w:left w:val="single" w:color="auto" w:sz="4" w:space="0"/>
              <w:right w:val="single" w:color="auto" w:sz="4" w:space="0"/>
            </w:tcBorders>
            <w:noWrap w:val="0"/>
            <w:vAlign w:val="center"/>
          </w:tcPr>
          <w:p>
            <w:pPr>
              <w:autoSpaceDE/>
              <w:autoSpaceDN/>
              <w:adjustRightInd w:val="0"/>
              <w:snapToGrid w:val="0"/>
              <w:rPr>
                <w:rFonts w:hint="eastAsia" w:ascii="仿宋_GB2312" w:hAnsi="仿宋_GB2312" w:eastAsia="仿宋_GB2312" w:cs="仿宋_GB2312"/>
                <w:color w:val="auto"/>
                <w:sz w:val="20"/>
                <w:szCs w:val="20"/>
              </w:rPr>
            </w:pPr>
          </w:p>
        </w:tc>
        <w:tc>
          <w:tcPr>
            <w:tcW w:w="1092" w:type="dxa"/>
            <w:tcBorders>
              <w:left w:val="single" w:color="auto" w:sz="4" w:space="0"/>
            </w:tcBorders>
            <w:noWrap w:val="0"/>
            <w:vAlign w:val="center"/>
          </w:tcPr>
          <w:p>
            <w:pPr>
              <w:autoSpaceDE/>
              <w:autoSpaceDN/>
              <w:adjustRightInd w:val="0"/>
              <w:snapToGrid w:val="0"/>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9334" w:type="dxa"/>
            <w:gridSpan w:val="7"/>
            <w:tcBorders>
              <w:right w:val="single" w:color="auto" w:sz="4" w:space="0"/>
            </w:tcBorders>
            <w:noWrap w:val="0"/>
            <w:vAlign w:val="center"/>
          </w:tcPr>
          <w:p>
            <w:pPr>
              <w:autoSpaceDE/>
              <w:autoSpaceDN/>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累计</w:t>
            </w:r>
          </w:p>
        </w:tc>
        <w:tc>
          <w:tcPr>
            <w:tcW w:w="970" w:type="dxa"/>
            <w:gridSpan w:val="2"/>
            <w:tcBorders>
              <w:left w:val="single" w:color="auto" w:sz="4" w:space="0"/>
              <w:right w:val="single" w:color="auto" w:sz="4" w:space="0"/>
            </w:tcBorders>
            <w:noWrap w:val="0"/>
            <w:vAlign w:val="center"/>
          </w:tcPr>
          <w:p>
            <w:pPr>
              <w:autoSpaceDE/>
              <w:autoSpaceDN/>
              <w:adjustRightInd w:val="0"/>
              <w:snapToGrid w:val="0"/>
              <w:jc w:val="center"/>
              <w:rPr>
                <w:rFonts w:hint="eastAsia" w:ascii="仿宋_GB2312" w:hAnsi="仿宋_GB2312" w:eastAsia="仿宋_GB2312" w:cs="仿宋_GB2312"/>
                <w:color w:val="auto"/>
                <w:sz w:val="20"/>
                <w:szCs w:val="20"/>
              </w:rPr>
            </w:pPr>
          </w:p>
        </w:tc>
        <w:tc>
          <w:tcPr>
            <w:tcW w:w="890" w:type="dxa"/>
            <w:tcBorders>
              <w:left w:val="single" w:color="auto" w:sz="4" w:space="0"/>
              <w:right w:val="single" w:color="auto" w:sz="4" w:space="0"/>
            </w:tcBorders>
            <w:noWrap w:val="0"/>
            <w:vAlign w:val="center"/>
          </w:tcPr>
          <w:p>
            <w:pPr>
              <w:autoSpaceDE/>
              <w:autoSpaceDN/>
              <w:adjustRightInd w:val="0"/>
              <w:snapToGrid w:val="0"/>
              <w:jc w:val="center"/>
              <w:rPr>
                <w:rFonts w:hint="eastAsia" w:ascii="仿宋_GB2312" w:hAnsi="仿宋_GB2312" w:eastAsia="仿宋_GB2312" w:cs="仿宋_GB2312"/>
                <w:color w:val="auto"/>
                <w:sz w:val="20"/>
                <w:szCs w:val="20"/>
              </w:rPr>
            </w:pPr>
          </w:p>
        </w:tc>
        <w:tc>
          <w:tcPr>
            <w:tcW w:w="1077" w:type="dxa"/>
            <w:tcBorders>
              <w:left w:val="single" w:color="auto" w:sz="4" w:space="0"/>
              <w:right w:val="single" w:color="auto" w:sz="4" w:space="0"/>
            </w:tcBorders>
            <w:noWrap w:val="0"/>
            <w:vAlign w:val="center"/>
          </w:tcPr>
          <w:p>
            <w:pPr>
              <w:autoSpaceDE/>
              <w:autoSpaceDN/>
              <w:adjustRightInd w:val="0"/>
              <w:snapToGrid w:val="0"/>
              <w:jc w:val="center"/>
              <w:rPr>
                <w:rFonts w:hint="eastAsia" w:ascii="仿宋_GB2312" w:hAnsi="仿宋_GB2312" w:eastAsia="仿宋_GB2312" w:cs="仿宋_GB2312"/>
                <w:color w:val="auto"/>
                <w:sz w:val="20"/>
                <w:szCs w:val="20"/>
              </w:rPr>
            </w:pPr>
          </w:p>
        </w:tc>
        <w:tc>
          <w:tcPr>
            <w:tcW w:w="1092" w:type="dxa"/>
            <w:tcBorders>
              <w:left w:val="single" w:color="auto" w:sz="4" w:space="0"/>
            </w:tcBorders>
            <w:noWrap w:val="0"/>
            <w:vAlign w:val="center"/>
          </w:tcPr>
          <w:p>
            <w:pPr>
              <w:autoSpaceDE/>
              <w:autoSpaceDN/>
              <w:adjustRightInd w:val="0"/>
              <w:snapToGrid w:val="0"/>
              <w:rPr>
                <w:rFonts w:hint="eastAsia" w:ascii="仿宋_GB2312" w:hAnsi="仿宋_GB2312" w:eastAsia="仿宋_GB2312" w:cs="仿宋_GB2312"/>
                <w:color w:val="auto"/>
                <w:sz w:val="20"/>
                <w:szCs w:val="20"/>
              </w:rPr>
            </w:pPr>
          </w:p>
        </w:tc>
      </w:tr>
    </w:tbl>
    <w:p>
      <w:pPr>
        <w:adjustRightInd w:val="0"/>
        <w:snapToGrid w:val="0"/>
        <w:spacing w:line="24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注：1.任务分工的描述应简洁，不超过300字。</w:t>
      </w:r>
    </w:p>
    <w:p>
      <w:pPr>
        <w:topLinePunct w:val="0"/>
        <w:adjustRightInd w:val="0"/>
        <w:snapToGrid w:val="0"/>
        <w:spacing w:line="240" w:lineRule="auto"/>
        <w:ind w:firstLine="400" w:firstLineChars="200"/>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szCs w:val="20"/>
        </w:rPr>
        <w:t>2.牵头承担单位应当根据实施进度和资金使用情况汇报、监督工作，参与单位不得再向外转拨资金。</w:t>
      </w:r>
    </w:p>
    <w:p>
      <w:pPr>
        <w:ind w:firstLine="450" w:firstLineChars="250"/>
        <w:rPr>
          <w:rFonts w:ascii="宋体" w:hAnsi="宋体" w:cs="宋体"/>
          <w:color w:val="auto"/>
          <w:sz w:val="18"/>
          <w:szCs w:val="18"/>
        </w:rPr>
      </w:pPr>
    </w:p>
    <w:p>
      <w:pPr>
        <w:ind w:firstLine="450" w:firstLineChars="250"/>
        <w:rPr>
          <w:rFonts w:ascii="宋体" w:hAnsi="宋体" w:cs="宋体"/>
          <w:color w:val="auto"/>
          <w:sz w:val="18"/>
          <w:szCs w:val="1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ascii="黑体" w:hAnsi="黑体" w:eastAsia="黑体" w:cs="黑体"/>
          <w:bCs/>
          <w:color w:val="auto"/>
          <w:kern w:val="0"/>
          <w:sz w:val="28"/>
          <w:szCs w:val="28"/>
        </w:rPr>
      </w:pPr>
      <w:r>
        <w:rPr>
          <w:rFonts w:hint="eastAsia" w:ascii="黑体" w:hAnsi="黑体" w:eastAsia="黑体" w:cs="黑体"/>
          <w:bCs/>
          <w:color w:val="auto"/>
          <w:kern w:val="0"/>
          <w:sz w:val="28"/>
          <w:szCs w:val="28"/>
        </w:rPr>
        <w:t>九、预算主要用途</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（一）省级财政资金预算主要用途</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（主要说明省级财政资金与研究任务/推广示范任务的关系及一一对应情况等）</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（二）其他渠道资金预算主要用途</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ascii="黑体" w:hAnsi="黑体" w:eastAsia="黑体" w:cs="黑体"/>
          <w:bCs/>
          <w:color w:val="auto"/>
          <w:kern w:val="0"/>
          <w:sz w:val="28"/>
          <w:szCs w:val="28"/>
        </w:rPr>
      </w:pPr>
      <w:r>
        <w:rPr>
          <w:rFonts w:hint="eastAsia" w:ascii="黑体" w:hAnsi="黑体" w:eastAsia="黑体" w:cs="黑体"/>
          <w:bCs/>
          <w:color w:val="auto"/>
          <w:kern w:val="0"/>
          <w:sz w:val="28"/>
          <w:szCs w:val="28"/>
        </w:rPr>
        <w:t>十、预算说明</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w:t>
      </w:r>
      <w:r>
        <w:rPr>
          <w:rFonts w:hint="eastAsia" w:ascii="仿宋_GB2312" w:hAnsi="仿宋_GB2312" w:eastAsia="仿宋_GB2312" w:cs="仿宋_GB2312"/>
          <w:i w:val="0"/>
          <w:iCs w:val="0"/>
          <w:color w:val="auto"/>
          <w:sz w:val="28"/>
          <w:szCs w:val="28"/>
          <w:lang w:eastAsia="zh-Hans"/>
        </w:rPr>
        <w:t>该部分需严格按照如下要求编写。</w:t>
      </w:r>
      <w:r>
        <w:rPr>
          <w:rFonts w:hint="eastAsia" w:ascii="仿宋_GB2312" w:hAnsi="仿宋_GB2312" w:eastAsia="仿宋_GB2312" w:cs="仿宋_GB2312"/>
          <w:i w:val="0"/>
          <w:iCs w:val="0"/>
          <w:color w:val="auto"/>
          <w:sz w:val="28"/>
          <w:szCs w:val="28"/>
        </w:rPr>
        <w:t>“</w:t>
      </w:r>
      <w:r>
        <w:rPr>
          <w:rFonts w:hint="eastAsia" w:ascii="仿宋_GB2312" w:hAnsi="仿宋_GB2312" w:eastAsia="仿宋_GB2312" w:cs="仿宋_GB2312"/>
          <w:i w:val="0"/>
          <w:iCs w:val="0"/>
          <w:color w:val="auto"/>
          <w:sz w:val="28"/>
          <w:szCs w:val="28"/>
          <w:lang w:eastAsia="zh-Hans"/>
        </w:rPr>
        <w:t>研究内容</w:t>
      </w:r>
      <w:r>
        <w:rPr>
          <w:rFonts w:hint="eastAsia" w:ascii="仿宋_GB2312" w:hAnsi="仿宋_GB2312" w:eastAsia="仿宋_GB2312" w:cs="仿宋_GB2312"/>
          <w:i w:val="0"/>
          <w:iCs w:val="0"/>
          <w:color w:val="auto"/>
          <w:sz w:val="28"/>
          <w:szCs w:val="28"/>
        </w:rPr>
        <w:t>”分为几部分，每一个费类应对应研究内容的部分，分别说明。对项目（课题）各科目支出主要用途、与项目（课题）任务的相关性、必要性及测算方法、测算依据进行详细说明；如同一科目同时编列省级财政专项资金和其他渠道资金的，应分别就省级财政专项资金、其他渠道资金在本科目的具体用途予以说明）</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（一）直接费用</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1.设备费（应当对仪器设备购置进行重点说明）</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经费预算  万元，占总经费预算  %。</w:t>
      </w: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textAlignment w:val="auto"/>
        <w:rPr>
          <w:rFonts w:hint="eastAsia" w:ascii="仿宋_GB2312" w:hAnsi="仿宋_GB2312" w:eastAsia="仿宋_GB2312" w:cs="仿宋_GB2312"/>
          <w:b/>
          <w:bCs/>
          <w:i w:val="0"/>
          <w:iCs w:val="0"/>
          <w:color w:val="auto"/>
          <w:sz w:val="28"/>
          <w:szCs w:val="28"/>
          <w:lang w:eastAsia="zh-Hans"/>
        </w:rPr>
      </w:pPr>
      <w:r>
        <w:rPr>
          <w:rFonts w:hint="eastAsia" w:ascii="仿宋_GB2312" w:hAnsi="仿宋_GB2312" w:eastAsia="仿宋_GB2312" w:cs="仿宋_GB2312"/>
          <w:b/>
          <w:bCs/>
          <w:i w:val="0"/>
          <w:iCs w:val="0"/>
          <w:color w:val="auto"/>
          <w:sz w:val="28"/>
          <w:szCs w:val="28"/>
          <w:lang w:eastAsia="zh-Hans"/>
        </w:rPr>
        <w:t>研究内容1：</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（1）名称：</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（2）与项目（课题）</w:t>
      </w:r>
      <w:r>
        <w:rPr>
          <w:rFonts w:hint="eastAsia" w:ascii="仿宋_GB2312" w:hAnsi="仿宋_GB2312" w:eastAsia="仿宋_GB2312" w:cs="仿宋_GB2312"/>
          <w:i w:val="0"/>
          <w:iCs w:val="0"/>
          <w:color w:val="auto"/>
          <w:sz w:val="28"/>
          <w:szCs w:val="28"/>
          <w:lang w:eastAsia="zh-Hans"/>
        </w:rPr>
        <w:t>任务的</w:t>
      </w:r>
      <w:r>
        <w:rPr>
          <w:rFonts w:hint="eastAsia" w:ascii="仿宋_GB2312" w:hAnsi="仿宋_GB2312" w:eastAsia="仿宋_GB2312" w:cs="仿宋_GB2312"/>
          <w:i w:val="0"/>
          <w:iCs w:val="0"/>
          <w:color w:val="auto"/>
          <w:sz w:val="28"/>
          <w:szCs w:val="28"/>
        </w:rPr>
        <w:t>相关性说明：</w:t>
      </w:r>
      <w:bookmarkStart w:id="2" w:name="_Hlk65488853"/>
      <w:r>
        <w:rPr>
          <w:rFonts w:hint="eastAsia" w:ascii="仿宋_GB2312" w:hAnsi="仿宋_GB2312" w:eastAsia="仿宋_GB2312" w:cs="仿宋_GB2312"/>
          <w:i w:val="0"/>
          <w:iCs w:val="0"/>
          <w:color w:val="auto"/>
          <w:sz w:val="28"/>
          <w:szCs w:val="28"/>
        </w:rPr>
        <w:t>应说明该项支出的主要用途，用于支撑保障研究的哪部分内容，拟支出内容的必要性。</w:t>
      </w:r>
      <w:bookmarkEnd w:id="2"/>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（3）测算方法（依据）：</w:t>
      </w: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textAlignment w:val="auto"/>
        <w:rPr>
          <w:rFonts w:hint="eastAsia" w:ascii="仿宋_GB2312" w:hAnsi="仿宋_GB2312" w:eastAsia="仿宋_GB2312" w:cs="仿宋_GB2312"/>
          <w:b/>
          <w:bCs/>
          <w:i w:val="0"/>
          <w:iCs w:val="0"/>
          <w:color w:val="auto"/>
          <w:sz w:val="28"/>
          <w:szCs w:val="28"/>
          <w:lang w:eastAsia="zh-Hans"/>
        </w:rPr>
      </w:pPr>
      <w:r>
        <w:rPr>
          <w:rFonts w:hint="eastAsia" w:ascii="仿宋_GB2312" w:hAnsi="仿宋_GB2312" w:eastAsia="仿宋_GB2312" w:cs="仿宋_GB2312"/>
          <w:b/>
          <w:bCs/>
          <w:i w:val="0"/>
          <w:iCs w:val="0"/>
          <w:color w:val="auto"/>
          <w:sz w:val="28"/>
          <w:szCs w:val="28"/>
          <w:lang w:eastAsia="zh-Hans"/>
        </w:rPr>
        <w:t>研究内容2：</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（1）名称：</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lang w:bidi="ar"/>
        </w:rPr>
        <w:t>（2）与项目（课题）任务的相关性说明：</w:t>
      </w:r>
      <w:r>
        <w:rPr>
          <w:rFonts w:hint="eastAsia" w:ascii="仿宋_GB2312" w:hAnsi="仿宋_GB2312" w:eastAsia="仿宋_GB2312" w:cs="仿宋_GB2312"/>
          <w:i w:val="0"/>
          <w:iCs w:val="0"/>
          <w:color w:val="auto"/>
          <w:sz w:val="28"/>
          <w:szCs w:val="28"/>
        </w:rPr>
        <w:t>应说明该项支出的主要用途，用于支撑保障研究的哪部分内容，拟支出内容的必要性。</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lang w:bidi="ar"/>
        </w:rPr>
        <w:t>（3）测算方法（依据）：</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2.材料费</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ascii="仿宋" w:hAnsi="仿宋" w:eastAsia="仿宋" w:cs="华文仿宋"/>
          <w:color w:val="auto"/>
          <w:sz w:val="28"/>
          <w:szCs w:val="28"/>
        </w:rPr>
      </w:pPr>
      <w:r>
        <w:rPr>
          <w:rFonts w:hint="eastAsia" w:ascii="仿宋_GB2312" w:hAnsi="仿宋_GB2312" w:eastAsia="仿宋_GB2312" w:cs="仿宋_GB2312"/>
          <w:i w:val="0"/>
          <w:iCs w:val="0"/>
          <w:color w:val="auto"/>
          <w:sz w:val="28"/>
          <w:szCs w:val="28"/>
          <w:lang w:eastAsia="zh-Hans"/>
        </w:rPr>
        <w:t>经费预算</w:t>
      </w:r>
      <w:r>
        <w:rPr>
          <w:rFonts w:hint="eastAsia" w:ascii="仿宋_GB2312" w:hAnsi="仿宋_GB2312" w:eastAsia="仿宋_GB2312" w:cs="仿宋_GB2312"/>
          <w:i w:val="0"/>
          <w:iCs w:val="0"/>
          <w:color w:val="auto"/>
          <w:sz w:val="28"/>
          <w:szCs w:val="28"/>
          <w:u w:val="single"/>
          <w:lang w:eastAsia="zh-Hans"/>
        </w:rPr>
        <w:t xml:space="preserve">  </w:t>
      </w:r>
      <w:r>
        <w:rPr>
          <w:rFonts w:hint="eastAsia" w:ascii="仿宋_GB2312" w:hAnsi="仿宋_GB2312" w:eastAsia="仿宋_GB2312" w:cs="仿宋_GB2312"/>
          <w:i w:val="0"/>
          <w:iCs w:val="0"/>
          <w:color w:val="auto"/>
          <w:sz w:val="28"/>
          <w:szCs w:val="28"/>
          <w:lang w:eastAsia="zh-Hans"/>
        </w:rPr>
        <w:t>万元，占总经费预算</w:t>
      </w:r>
      <w:r>
        <w:rPr>
          <w:rFonts w:hint="eastAsia" w:ascii="仿宋_GB2312" w:hAnsi="仿宋_GB2312" w:eastAsia="仿宋_GB2312" w:cs="仿宋_GB2312"/>
          <w:i w:val="0"/>
          <w:iCs w:val="0"/>
          <w:color w:val="auto"/>
          <w:sz w:val="28"/>
          <w:szCs w:val="28"/>
          <w:u w:val="single"/>
          <w:lang w:eastAsia="zh-Hans"/>
        </w:rPr>
        <w:t xml:space="preserve">  </w:t>
      </w:r>
      <w:r>
        <w:rPr>
          <w:rFonts w:hint="eastAsia" w:ascii="仿宋_GB2312" w:hAnsi="仿宋_GB2312" w:eastAsia="仿宋_GB2312" w:cs="仿宋_GB2312"/>
          <w:i w:val="0"/>
          <w:iCs w:val="0"/>
          <w:color w:val="auto"/>
          <w:sz w:val="28"/>
          <w:szCs w:val="28"/>
          <w:lang w:eastAsia="zh-Hans"/>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textAlignment w:val="auto"/>
        <w:rPr>
          <w:rFonts w:hint="eastAsia" w:ascii="仿宋_GB2312" w:hAnsi="仿宋_GB2312" w:eastAsia="仿宋_GB2312" w:cs="仿宋_GB2312"/>
          <w:b/>
          <w:bCs/>
          <w:i w:val="0"/>
          <w:iCs w:val="0"/>
          <w:color w:val="auto"/>
          <w:sz w:val="28"/>
          <w:szCs w:val="28"/>
          <w:lang w:eastAsia="zh-Hans"/>
        </w:rPr>
      </w:pPr>
      <w:r>
        <w:rPr>
          <w:rFonts w:hint="eastAsia" w:ascii="仿宋_GB2312" w:hAnsi="仿宋_GB2312" w:eastAsia="仿宋_GB2312" w:cs="仿宋_GB2312"/>
          <w:b/>
          <w:bCs/>
          <w:i w:val="0"/>
          <w:iCs w:val="0"/>
          <w:color w:val="auto"/>
          <w:sz w:val="28"/>
          <w:szCs w:val="28"/>
          <w:lang w:eastAsia="zh-Hans"/>
        </w:rPr>
        <w:t>研究内容1：</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（1）</w:t>
      </w:r>
      <w:r>
        <w:rPr>
          <w:rFonts w:hint="eastAsia" w:ascii="仿宋_GB2312" w:hAnsi="仿宋_GB2312" w:eastAsia="仿宋_GB2312" w:cs="仿宋_GB2312"/>
          <w:i w:val="0"/>
          <w:iCs w:val="0"/>
          <w:color w:val="auto"/>
          <w:sz w:val="28"/>
          <w:szCs w:val="28"/>
          <w:lang w:eastAsia="zh-Hans"/>
        </w:rPr>
        <w:t>名称：</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（2）</w:t>
      </w:r>
      <w:r>
        <w:rPr>
          <w:rFonts w:hint="eastAsia" w:ascii="仿宋_GB2312" w:hAnsi="仿宋_GB2312" w:eastAsia="仿宋_GB2312" w:cs="仿宋_GB2312"/>
          <w:i w:val="0"/>
          <w:iCs w:val="0"/>
          <w:color w:val="auto"/>
          <w:sz w:val="28"/>
          <w:szCs w:val="28"/>
          <w:lang w:eastAsia="zh-Hans"/>
        </w:rPr>
        <w:t>与项目（课题）任务的相关性说明：</w:t>
      </w:r>
      <w:r>
        <w:rPr>
          <w:rFonts w:hint="eastAsia" w:ascii="仿宋_GB2312" w:hAnsi="仿宋_GB2312" w:eastAsia="仿宋_GB2312" w:cs="仿宋_GB2312"/>
          <w:i w:val="0"/>
          <w:iCs w:val="0"/>
          <w:color w:val="auto"/>
          <w:sz w:val="28"/>
          <w:szCs w:val="28"/>
        </w:rPr>
        <w:t>应说明该项支出的主要用途，用于支撑保障研究的哪部分内容，拟支出内容的必要性。</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（3）</w:t>
      </w:r>
      <w:r>
        <w:rPr>
          <w:rFonts w:hint="eastAsia" w:ascii="仿宋_GB2312" w:hAnsi="仿宋_GB2312" w:eastAsia="仿宋_GB2312" w:cs="仿宋_GB2312"/>
          <w:i w:val="0"/>
          <w:iCs w:val="0"/>
          <w:color w:val="auto"/>
          <w:sz w:val="28"/>
          <w:szCs w:val="28"/>
          <w:lang w:eastAsia="zh-Hans"/>
        </w:rPr>
        <w:t>测算方法（依据）：</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3.测试化验加工费</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lang w:eastAsia="zh-Hans"/>
        </w:rPr>
        <w:t>经费预算</w:t>
      </w:r>
      <w:r>
        <w:rPr>
          <w:rFonts w:hint="eastAsia" w:ascii="仿宋_GB2312" w:hAnsi="仿宋_GB2312" w:eastAsia="仿宋_GB2312" w:cs="仿宋_GB2312"/>
          <w:i w:val="0"/>
          <w:iCs w:val="0"/>
          <w:color w:val="auto"/>
          <w:sz w:val="28"/>
          <w:szCs w:val="28"/>
          <w:u w:val="single"/>
          <w:lang w:eastAsia="zh-Hans"/>
        </w:rPr>
        <w:t xml:space="preserve">  </w:t>
      </w:r>
      <w:r>
        <w:rPr>
          <w:rFonts w:hint="eastAsia" w:ascii="仿宋_GB2312" w:hAnsi="仿宋_GB2312" w:eastAsia="仿宋_GB2312" w:cs="仿宋_GB2312"/>
          <w:i w:val="0"/>
          <w:iCs w:val="0"/>
          <w:color w:val="auto"/>
          <w:sz w:val="28"/>
          <w:szCs w:val="28"/>
          <w:lang w:eastAsia="zh-Hans"/>
        </w:rPr>
        <w:t>万元，占总经费预算</w:t>
      </w:r>
      <w:r>
        <w:rPr>
          <w:rFonts w:hint="eastAsia" w:ascii="仿宋_GB2312" w:hAnsi="仿宋_GB2312" w:eastAsia="仿宋_GB2312" w:cs="仿宋_GB2312"/>
          <w:i w:val="0"/>
          <w:iCs w:val="0"/>
          <w:color w:val="auto"/>
          <w:sz w:val="28"/>
          <w:szCs w:val="28"/>
          <w:u w:val="single"/>
          <w:lang w:eastAsia="zh-Hans"/>
        </w:rPr>
        <w:t xml:space="preserve">  </w:t>
      </w:r>
      <w:r>
        <w:rPr>
          <w:rFonts w:hint="eastAsia" w:ascii="仿宋_GB2312" w:hAnsi="仿宋_GB2312" w:eastAsia="仿宋_GB2312" w:cs="仿宋_GB2312"/>
          <w:i w:val="0"/>
          <w:iCs w:val="0"/>
          <w:color w:val="auto"/>
          <w:sz w:val="28"/>
          <w:szCs w:val="28"/>
          <w:lang w:eastAsia="zh-Hans"/>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textAlignment w:val="auto"/>
        <w:rPr>
          <w:rFonts w:hint="eastAsia" w:ascii="仿宋_GB2312" w:hAnsi="仿宋_GB2312" w:eastAsia="仿宋_GB2312" w:cs="仿宋_GB2312"/>
          <w:b/>
          <w:bCs/>
          <w:i w:val="0"/>
          <w:iCs w:val="0"/>
          <w:color w:val="auto"/>
          <w:sz w:val="28"/>
          <w:szCs w:val="28"/>
          <w:lang w:eastAsia="zh-Hans"/>
        </w:rPr>
      </w:pPr>
      <w:r>
        <w:rPr>
          <w:rFonts w:hint="eastAsia" w:ascii="仿宋_GB2312" w:hAnsi="仿宋_GB2312" w:eastAsia="仿宋_GB2312" w:cs="仿宋_GB2312"/>
          <w:b/>
          <w:bCs/>
          <w:i w:val="0"/>
          <w:iCs w:val="0"/>
          <w:color w:val="auto"/>
          <w:sz w:val="28"/>
          <w:szCs w:val="28"/>
          <w:lang w:eastAsia="zh-Hans"/>
        </w:rPr>
        <w:t>研究内容1：</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（1）</w:t>
      </w:r>
      <w:r>
        <w:rPr>
          <w:rFonts w:hint="eastAsia" w:ascii="仿宋_GB2312" w:hAnsi="仿宋_GB2312" w:eastAsia="仿宋_GB2312" w:cs="仿宋_GB2312"/>
          <w:i w:val="0"/>
          <w:iCs w:val="0"/>
          <w:color w:val="auto"/>
          <w:sz w:val="28"/>
          <w:szCs w:val="28"/>
          <w:lang w:eastAsia="zh-Hans"/>
        </w:rPr>
        <w:t>名称：</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（2）</w:t>
      </w:r>
      <w:r>
        <w:rPr>
          <w:rFonts w:hint="eastAsia" w:ascii="仿宋_GB2312" w:hAnsi="仿宋_GB2312" w:eastAsia="仿宋_GB2312" w:cs="仿宋_GB2312"/>
          <w:i w:val="0"/>
          <w:iCs w:val="0"/>
          <w:color w:val="auto"/>
          <w:sz w:val="28"/>
          <w:szCs w:val="28"/>
          <w:lang w:eastAsia="zh-Hans"/>
        </w:rPr>
        <w:t>与项目（课题）任务的相关性说明：</w:t>
      </w:r>
      <w:r>
        <w:rPr>
          <w:rFonts w:hint="eastAsia" w:ascii="仿宋_GB2312" w:hAnsi="仿宋_GB2312" w:eastAsia="仿宋_GB2312" w:cs="仿宋_GB2312"/>
          <w:i w:val="0"/>
          <w:iCs w:val="0"/>
          <w:color w:val="auto"/>
          <w:sz w:val="28"/>
          <w:szCs w:val="28"/>
        </w:rPr>
        <w:t>应说明该项支出的主要用途，用于支撑保障研究的哪部分内容，拟支出内容的必要性。</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（3）</w:t>
      </w:r>
      <w:r>
        <w:rPr>
          <w:rFonts w:hint="eastAsia" w:ascii="仿宋_GB2312" w:hAnsi="仿宋_GB2312" w:eastAsia="仿宋_GB2312" w:cs="仿宋_GB2312"/>
          <w:i w:val="0"/>
          <w:iCs w:val="0"/>
          <w:color w:val="auto"/>
          <w:sz w:val="28"/>
          <w:szCs w:val="28"/>
          <w:lang w:eastAsia="zh-Hans"/>
        </w:rPr>
        <w:t>测算方法（依据）：</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4.燃料动力费</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lang w:eastAsia="zh-Hans"/>
        </w:rPr>
        <w:t>经费预算</w:t>
      </w:r>
      <w:r>
        <w:rPr>
          <w:rFonts w:hint="eastAsia" w:ascii="仿宋_GB2312" w:hAnsi="仿宋_GB2312" w:eastAsia="仿宋_GB2312" w:cs="仿宋_GB2312"/>
          <w:i w:val="0"/>
          <w:iCs w:val="0"/>
          <w:color w:val="auto"/>
          <w:sz w:val="28"/>
          <w:szCs w:val="28"/>
          <w:u w:val="single"/>
          <w:lang w:eastAsia="zh-Hans"/>
        </w:rPr>
        <w:t xml:space="preserve">  </w:t>
      </w:r>
      <w:r>
        <w:rPr>
          <w:rFonts w:hint="eastAsia" w:ascii="仿宋_GB2312" w:hAnsi="仿宋_GB2312" w:eastAsia="仿宋_GB2312" w:cs="仿宋_GB2312"/>
          <w:i w:val="0"/>
          <w:iCs w:val="0"/>
          <w:color w:val="auto"/>
          <w:sz w:val="28"/>
          <w:szCs w:val="28"/>
          <w:lang w:eastAsia="zh-Hans"/>
        </w:rPr>
        <w:t>万元，占总经费预算</w:t>
      </w:r>
      <w:r>
        <w:rPr>
          <w:rFonts w:hint="eastAsia" w:ascii="仿宋_GB2312" w:hAnsi="仿宋_GB2312" w:eastAsia="仿宋_GB2312" w:cs="仿宋_GB2312"/>
          <w:i w:val="0"/>
          <w:iCs w:val="0"/>
          <w:color w:val="auto"/>
          <w:sz w:val="28"/>
          <w:szCs w:val="28"/>
          <w:u w:val="single"/>
          <w:lang w:eastAsia="zh-Hans"/>
        </w:rPr>
        <w:t xml:space="preserve">  </w:t>
      </w:r>
      <w:r>
        <w:rPr>
          <w:rFonts w:hint="eastAsia" w:ascii="仿宋_GB2312" w:hAnsi="仿宋_GB2312" w:eastAsia="仿宋_GB2312" w:cs="仿宋_GB2312"/>
          <w:i w:val="0"/>
          <w:iCs w:val="0"/>
          <w:color w:val="auto"/>
          <w:sz w:val="28"/>
          <w:szCs w:val="28"/>
          <w:lang w:eastAsia="zh-Hans"/>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textAlignment w:val="auto"/>
        <w:rPr>
          <w:rFonts w:hint="eastAsia" w:ascii="仿宋_GB2312" w:hAnsi="仿宋_GB2312" w:eastAsia="仿宋_GB2312" w:cs="仿宋_GB2312"/>
          <w:b/>
          <w:bCs/>
          <w:i w:val="0"/>
          <w:iCs w:val="0"/>
          <w:color w:val="auto"/>
          <w:sz w:val="28"/>
          <w:szCs w:val="28"/>
          <w:lang w:eastAsia="zh-Hans"/>
        </w:rPr>
      </w:pPr>
      <w:r>
        <w:rPr>
          <w:rFonts w:hint="eastAsia" w:ascii="仿宋_GB2312" w:hAnsi="仿宋_GB2312" w:eastAsia="仿宋_GB2312" w:cs="仿宋_GB2312"/>
          <w:b/>
          <w:bCs/>
          <w:i w:val="0"/>
          <w:iCs w:val="0"/>
          <w:color w:val="auto"/>
          <w:sz w:val="28"/>
          <w:szCs w:val="28"/>
          <w:lang w:eastAsia="zh-Hans"/>
        </w:rPr>
        <w:t>研究内容1：</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（1）</w:t>
      </w:r>
      <w:r>
        <w:rPr>
          <w:rFonts w:hint="eastAsia" w:ascii="仿宋_GB2312" w:hAnsi="仿宋_GB2312" w:eastAsia="仿宋_GB2312" w:cs="仿宋_GB2312"/>
          <w:i w:val="0"/>
          <w:iCs w:val="0"/>
          <w:color w:val="auto"/>
          <w:sz w:val="28"/>
          <w:szCs w:val="28"/>
          <w:lang w:eastAsia="zh-Hans"/>
        </w:rPr>
        <w:t>名称：</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（2）</w:t>
      </w:r>
      <w:r>
        <w:rPr>
          <w:rFonts w:hint="eastAsia" w:ascii="仿宋_GB2312" w:hAnsi="仿宋_GB2312" w:eastAsia="仿宋_GB2312" w:cs="仿宋_GB2312"/>
          <w:i w:val="0"/>
          <w:iCs w:val="0"/>
          <w:color w:val="auto"/>
          <w:sz w:val="28"/>
          <w:szCs w:val="28"/>
          <w:lang w:eastAsia="zh-Hans"/>
        </w:rPr>
        <w:t>与项目（课题）任务的相关性说明：</w:t>
      </w:r>
      <w:r>
        <w:rPr>
          <w:rFonts w:hint="eastAsia" w:ascii="仿宋_GB2312" w:hAnsi="仿宋_GB2312" w:eastAsia="仿宋_GB2312" w:cs="仿宋_GB2312"/>
          <w:i w:val="0"/>
          <w:iCs w:val="0"/>
          <w:color w:val="auto"/>
          <w:sz w:val="28"/>
          <w:szCs w:val="28"/>
        </w:rPr>
        <w:t>应说明该项支出的主要用途，用于支撑保障研究的哪部分内容，拟支出内容的必要性。</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（3）</w:t>
      </w:r>
      <w:r>
        <w:rPr>
          <w:rFonts w:hint="eastAsia" w:ascii="仿宋_GB2312" w:hAnsi="仿宋_GB2312" w:eastAsia="仿宋_GB2312" w:cs="仿宋_GB2312"/>
          <w:i w:val="0"/>
          <w:iCs w:val="0"/>
          <w:color w:val="auto"/>
          <w:sz w:val="28"/>
          <w:szCs w:val="28"/>
          <w:lang w:eastAsia="zh-Hans"/>
        </w:rPr>
        <w:t>测算方法（依据）：</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5.出版/文献/信息传播/知识产权事务费</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lang w:eastAsia="zh-Hans"/>
        </w:rPr>
        <w:t>经费预算</w:t>
      </w:r>
      <w:r>
        <w:rPr>
          <w:rFonts w:hint="eastAsia" w:ascii="仿宋_GB2312" w:hAnsi="仿宋_GB2312" w:eastAsia="仿宋_GB2312" w:cs="仿宋_GB2312"/>
          <w:i w:val="0"/>
          <w:iCs w:val="0"/>
          <w:color w:val="auto"/>
          <w:sz w:val="28"/>
          <w:szCs w:val="28"/>
          <w:u w:val="single"/>
          <w:lang w:eastAsia="zh-Hans"/>
        </w:rPr>
        <w:t xml:space="preserve">  </w:t>
      </w:r>
      <w:r>
        <w:rPr>
          <w:rFonts w:hint="eastAsia" w:ascii="仿宋_GB2312" w:hAnsi="仿宋_GB2312" w:eastAsia="仿宋_GB2312" w:cs="仿宋_GB2312"/>
          <w:i w:val="0"/>
          <w:iCs w:val="0"/>
          <w:color w:val="auto"/>
          <w:sz w:val="28"/>
          <w:szCs w:val="28"/>
          <w:lang w:eastAsia="zh-Hans"/>
        </w:rPr>
        <w:t>万元，占总经费预算</w:t>
      </w:r>
      <w:r>
        <w:rPr>
          <w:rFonts w:hint="eastAsia" w:ascii="仿宋_GB2312" w:hAnsi="仿宋_GB2312" w:eastAsia="仿宋_GB2312" w:cs="仿宋_GB2312"/>
          <w:i w:val="0"/>
          <w:iCs w:val="0"/>
          <w:color w:val="auto"/>
          <w:sz w:val="28"/>
          <w:szCs w:val="28"/>
          <w:u w:val="single"/>
          <w:lang w:eastAsia="zh-Hans"/>
        </w:rPr>
        <w:t xml:space="preserve">  </w:t>
      </w:r>
      <w:r>
        <w:rPr>
          <w:rFonts w:hint="eastAsia" w:ascii="仿宋_GB2312" w:hAnsi="仿宋_GB2312" w:eastAsia="仿宋_GB2312" w:cs="仿宋_GB2312"/>
          <w:i w:val="0"/>
          <w:iCs w:val="0"/>
          <w:color w:val="auto"/>
          <w:sz w:val="28"/>
          <w:szCs w:val="28"/>
          <w:lang w:eastAsia="zh-Hans"/>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b/>
          <w:bCs/>
          <w:i w:val="0"/>
          <w:iCs w:val="0"/>
          <w:color w:val="auto"/>
          <w:sz w:val="28"/>
          <w:szCs w:val="28"/>
          <w:lang w:eastAsia="zh-Hans"/>
        </w:rPr>
        <w:t>研究内容1：</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rPr>
        <w:t>（1）</w:t>
      </w:r>
      <w:r>
        <w:rPr>
          <w:rFonts w:hint="eastAsia" w:ascii="仿宋_GB2312" w:hAnsi="仿宋_GB2312" w:eastAsia="仿宋_GB2312" w:cs="仿宋_GB2312"/>
          <w:i w:val="0"/>
          <w:iCs w:val="0"/>
          <w:color w:val="auto"/>
          <w:sz w:val="28"/>
          <w:szCs w:val="28"/>
          <w:lang w:eastAsia="zh-Hans"/>
        </w:rPr>
        <w:t>名称：</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（2）</w:t>
      </w:r>
      <w:r>
        <w:rPr>
          <w:rFonts w:hint="eastAsia" w:ascii="仿宋_GB2312" w:hAnsi="仿宋_GB2312" w:eastAsia="仿宋_GB2312" w:cs="仿宋_GB2312"/>
          <w:i w:val="0"/>
          <w:iCs w:val="0"/>
          <w:color w:val="auto"/>
          <w:sz w:val="28"/>
          <w:szCs w:val="28"/>
          <w:lang w:eastAsia="zh-Hans"/>
        </w:rPr>
        <w:t>与项目（课题）任务的相关性说明：</w:t>
      </w:r>
      <w:r>
        <w:rPr>
          <w:rFonts w:hint="eastAsia" w:ascii="仿宋_GB2312" w:hAnsi="仿宋_GB2312" w:eastAsia="仿宋_GB2312" w:cs="仿宋_GB2312"/>
          <w:i w:val="0"/>
          <w:iCs w:val="0"/>
          <w:color w:val="auto"/>
          <w:sz w:val="28"/>
          <w:szCs w:val="28"/>
        </w:rPr>
        <w:t>应说明该项支出的主要用途，用于支撑保障研究的哪部分内容，拟支出内容的必要性。</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（3）</w:t>
      </w:r>
      <w:r>
        <w:rPr>
          <w:rFonts w:hint="eastAsia" w:ascii="仿宋_GB2312" w:hAnsi="仿宋_GB2312" w:eastAsia="仿宋_GB2312" w:cs="仿宋_GB2312"/>
          <w:i w:val="0"/>
          <w:iCs w:val="0"/>
          <w:color w:val="auto"/>
          <w:sz w:val="28"/>
          <w:szCs w:val="28"/>
          <w:lang w:eastAsia="zh-Hans"/>
        </w:rPr>
        <w:t>测算方法（依据）：</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6.会议/差旅/国际合作与交流费（科研人员结合科研活动实际需要编制预算并按规定统筹安排使用，其中不超过直接费用10%的，不需要提供预算测算依据。超过直接费用10%的，应说明测算过程和依据）</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lang w:eastAsia="zh-Hans"/>
        </w:rPr>
        <w:t>经费预算</w:t>
      </w:r>
      <w:r>
        <w:rPr>
          <w:rFonts w:hint="eastAsia" w:ascii="仿宋_GB2312" w:hAnsi="仿宋_GB2312" w:eastAsia="仿宋_GB2312" w:cs="仿宋_GB2312"/>
          <w:i w:val="0"/>
          <w:iCs w:val="0"/>
          <w:color w:val="auto"/>
          <w:sz w:val="28"/>
          <w:szCs w:val="28"/>
          <w:u w:val="single"/>
          <w:lang w:eastAsia="zh-Hans"/>
        </w:rPr>
        <w:t xml:space="preserve">  </w:t>
      </w:r>
      <w:r>
        <w:rPr>
          <w:rFonts w:hint="eastAsia" w:ascii="仿宋_GB2312" w:hAnsi="仿宋_GB2312" w:eastAsia="仿宋_GB2312" w:cs="仿宋_GB2312"/>
          <w:i w:val="0"/>
          <w:iCs w:val="0"/>
          <w:color w:val="auto"/>
          <w:sz w:val="28"/>
          <w:szCs w:val="28"/>
          <w:lang w:eastAsia="zh-Hans"/>
        </w:rPr>
        <w:t>万元，占总经费预算</w:t>
      </w:r>
      <w:r>
        <w:rPr>
          <w:rFonts w:hint="eastAsia" w:ascii="仿宋_GB2312" w:hAnsi="仿宋_GB2312" w:eastAsia="仿宋_GB2312" w:cs="仿宋_GB2312"/>
          <w:i w:val="0"/>
          <w:iCs w:val="0"/>
          <w:color w:val="auto"/>
          <w:sz w:val="28"/>
          <w:szCs w:val="28"/>
          <w:u w:val="single"/>
          <w:lang w:eastAsia="zh-Hans"/>
        </w:rPr>
        <w:t xml:space="preserve">  </w:t>
      </w:r>
      <w:r>
        <w:rPr>
          <w:rFonts w:hint="eastAsia" w:ascii="仿宋_GB2312" w:hAnsi="仿宋_GB2312" w:eastAsia="仿宋_GB2312" w:cs="仿宋_GB2312"/>
          <w:i w:val="0"/>
          <w:iCs w:val="0"/>
          <w:color w:val="auto"/>
          <w:sz w:val="28"/>
          <w:szCs w:val="28"/>
          <w:lang w:eastAsia="zh-Hans"/>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textAlignment w:val="auto"/>
        <w:rPr>
          <w:rFonts w:hint="eastAsia" w:ascii="仿宋_GB2312" w:hAnsi="仿宋_GB2312" w:eastAsia="仿宋_GB2312" w:cs="仿宋_GB2312"/>
          <w:b/>
          <w:bCs/>
          <w:i w:val="0"/>
          <w:iCs w:val="0"/>
          <w:color w:val="auto"/>
          <w:sz w:val="28"/>
          <w:szCs w:val="28"/>
          <w:lang w:eastAsia="zh-Hans"/>
        </w:rPr>
      </w:pPr>
      <w:r>
        <w:rPr>
          <w:rFonts w:hint="eastAsia" w:ascii="仿宋_GB2312" w:hAnsi="仿宋_GB2312" w:eastAsia="仿宋_GB2312" w:cs="仿宋_GB2312"/>
          <w:b/>
          <w:bCs/>
          <w:i w:val="0"/>
          <w:iCs w:val="0"/>
          <w:color w:val="auto"/>
          <w:sz w:val="28"/>
          <w:szCs w:val="28"/>
          <w:lang w:eastAsia="zh-Hans"/>
        </w:rPr>
        <w:t>研究内容1：</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（1）</w:t>
      </w:r>
      <w:r>
        <w:rPr>
          <w:rFonts w:hint="eastAsia" w:ascii="仿宋_GB2312" w:hAnsi="仿宋_GB2312" w:eastAsia="仿宋_GB2312" w:cs="仿宋_GB2312"/>
          <w:i w:val="0"/>
          <w:iCs w:val="0"/>
          <w:color w:val="auto"/>
          <w:sz w:val="28"/>
          <w:szCs w:val="28"/>
          <w:lang w:eastAsia="zh-Hans"/>
        </w:rPr>
        <w:t>名称：</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（2）</w:t>
      </w:r>
      <w:r>
        <w:rPr>
          <w:rFonts w:hint="eastAsia" w:ascii="仿宋_GB2312" w:hAnsi="仿宋_GB2312" w:eastAsia="仿宋_GB2312" w:cs="仿宋_GB2312"/>
          <w:i w:val="0"/>
          <w:iCs w:val="0"/>
          <w:color w:val="auto"/>
          <w:sz w:val="28"/>
          <w:szCs w:val="28"/>
          <w:lang w:eastAsia="zh-Hans"/>
        </w:rPr>
        <w:t>与项目（课题）任务的相关性说明：</w:t>
      </w:r>
      <w:r>
        <w:rPr>
          <w:rFonts w:hint="eastAsia" w:ascii="仿宋_GB2312" w:hAnsi="仿宋_GB2312" w:eastAsia="仿宋_GB2312" w:cs="仿宋_GB2312"/>
          <w:i w:val="0"/>
          <w:iCs w:val="0"/>
          <w:color w:val="auto"/>
          <w:sz w:val="28"/>
          <w:szCs w:val="28"/>
        </w:rPr>
        <w:t>应说明该项支出的主要用途，用于支撑保障研究的哪部分内容，拟支出内容的必要性。</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（3）</w:t>
      </w:r>
      <w:r>
        <w:rPr>
          <w:rFonts w:hint="eastAsia" w:ascii="仿宋_GB2312" w:hAnsi="仿宋_GB2312" w:eastAsia="仿宋_GB2312" w:cs="仿宋_GB2312"/>
          <w:i w:val="0"/>
          <w:iCs w:val="0"/>
          <w:color w:val="auto"/>
          <w:sz w:val="28"/>
          <w:szCs w:val="28"/>
          <w:lang w:eastAsia="zh-Hans"/>
        </w:rPr>
        <w:t>测算方法（依据）：</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7.培训费</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lang w:eastAsia="zh-Hans"/>
        </w:rPr>
        <w:t>经费预算</w:t>
      </w:r>
      <w:r>
        <w:rPr>
          <w:rFonts w:hint="eastAsia" w:ascii="仿宋_GB2312" w:hAnsi="仿宋_GB2312" w:eastAsia="仿宋_GB2312" w:cs="仿宋_GB2312"/>
          <w:i w:val="0"/>
          <w:iCs w:val="0"/>
          <w:color w:val="auto"/>
          <w:sz w:val="28"/>
          <w:szCs w:val="28"/>
          <w:u w:val="single"/>
          <w:lang w:eastAsia="zh-Hans"/>
        </w:rPr>
        <w:t xml:space="preserve">  </w:t>
      </w:r>
      <w:r>
        <w:rPr>
          <w:rFonts w:hint="eastAsia" w:ascii="仿宋_GB2312" w:hAnsi="仿宋_GB2312" w:eastAsia="仿宋_GB2312" w:cs="仿宋_GB2312"/>
          <w:i w:val="0"/>
          <w:iCs w:val="0"/>
          <w:color w:val="auto"/>
          <w:sz w:val="28"/>
          <w:szCs w:val="28"/>
          <w:lang w:eastAsia="zh-Hans"/>
        </w:rPr>
        <w:t>万元，占总经费预算</w:t>
      </w:r>
      <w:r>
        <w:rPr>
          <w:rFonts w:hint="eastAsia" w:ascii="仿宋_GB2312" w:hAnsi="仿宋_GB2312" w:eastAsia="仿宋_GB2312" w:cs="仿宋_GB2312"/>
          <w:i w:val="0"/>
          <w:iCs w:val="0"/>
          <w:color w:val="auto"/>
          <w:sz w:val="28"/>
          <w:szCs w:val="28"/>
          <w:u w:val="single"/>
          <w:lang w:eastAsia="zh-Hans"/>
        </w:rPr>
        <w:t xml:space="preserve">  </w:t>
      </w:r>
      <w:r>
        <w:rPr>
          <w:rFonts w:hint="eastAsia" w:ascii="仿宋_GB2312" w:hAnsi="仿宋_GB2312" w:eastAsia="仿宋_GB2312" w:cs="仿宋_GB2312"/>
          <w:i w:val="0"/>
          <w:iCs w:val="0"/>
          <w:color w:val="auto"/>
          <w:sz w:val="28"/>
          <w:szCs w:val="28"/>
          <w:lang w:eastAsia="zh-Hans"/>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textAlignment w:val="auto"/>
        <w:rPr>
          <w:rFonts w:hint="eastAsia" w:ascii="仿宋_GB2312" w:hAnsi="仿宋_GB2312" w:eastAsia="仿宋_GB2312" w:cs="仿宋_GB2312"/>
          <w:b/>
          <w:bCs/>
          <w:i w:val="0"/>
          <w:iCs w:val="0"/>
          <w:color w:val="auto"/>
          <w:sz w:val="28"/>
          <w:szCs w:val="28"/>
          <w:lang w:eastAsia="zh-Hans"/>
        </w:rPr>
      </w:pPr>
      <w:r>
        <w:rPr>
          <w:rFonts w:hint="eastAsia" w:ascii="仿宋_GB2312" w:hAnsi="仿宋_GB2312" w:eastAsia="仿宋_GB2312" w:cs="仿宋_GB2312"/>
          <w:b/>
          <w:bCs/>
          <w:i w:val="0"/>
          <w:iCs w:val="0"/>
          <w:color w:val="auto"/>
          <w:sz w:val="28"/>
          <w:szCs w:val="28"/>
          <w:lang w:eastAsia="zh-Hans"/>
        </w:rPr>
        <w:t>研究内容1：</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（1）</w:t>
      </w:r>
      <w:r>
        <w:rPr>
          <w:rFonts w:hint="eastAsia" w:ascii="仿宋_GB2312" w:hAnsi="仿宋_GB2312" w:eastAsia="仿宋_GB2312" w:cs="仿宋_GB2312"/>
          <w:i w:val="0"/>
          <w:iCs w:val="0"/>
          <w:color w:val="auto"/>
          <w:sz w:val="28"/>
          <w:szCs w:val="28"/>
          <w:lang w:eastAsia="zh-Hans"/>
        </w:rPr>
        <w:t>名称：</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（2）</w:t>
      </w:r>
      <w:r>
        <w:rPr>
          <w:rFonts w:hint="eastAsia" w:ascii="仿宋_GB2312" w:hAnsi="仿宋_GB2312" w:eastAsia="仿宋_GB2312" w:cs="仿宋_GB2312"/>
          <w:i w:val="0"/>
          <w:iCs w:val="0"/>
          <w:color w:val="auto"/>
          <w:sz w:val="28"/>
          <w:szCs w:val="28"/>
          <w:lang w:eastAsia="zh-Hans"/>
        </w:rPr>
        <w:t>与项目（课题）任务的相关性说明：</w:t>
      </w:r>
      <w:r>
        <w:rPr>
          <w:rFonts w:hint="eastAsia" w:ascii="仿宋_GB2312" w:hAnsi="仿宋_GB2312" w:eastAsia="仿宋_GB2312" w:cs="仿宋_GB2312"/>
          <w:i w:val="0"/>
          <w:iCs w:val="0"/>
          <w:color w:val="auto"/>
          <w:sz w:val="28"/>
          <w:szCs w:val="28"/>
        </w:rPr>
        <w:t>应说明该项支出的主要用途，用于支撑保障研究的哪部分内容，拟支出内容的必要性。</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（3）</w:t>
      </w:r>
      <w:r>
        <w:rPr>
          <w:rFonts w:hint="eastAsia" w:ascii="仿宋_GB2312" w:hAnsi="仿宋_GB2312" w:eastAsia="仿宋_GB2312" w:cs="仿宋_GB2312"/>
          <w:i w:val="0"/>
          <w:iCs w:val="0"/>
          <w:color w:val="auto"/>
          <w:sz w:val="28"/>
          <w:szCs w:val="28"/>
          <w:lang w:eastAsia="zh-Hans"/>
        </w:rPr>
        <w:t>测算方法（依据）：</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8.劳务费（劳务费预算无比例限制。参与项目（课题）实施的研究生、博士后、访问学者以及项目（课题）聘用的人员、科研辅助人员等，均可开支劳务费。项目（课题）聘用人员的劳务费开支标准，参照当地科学研究和技术服务业从业人员平均工资水平，根据其在项目（课题）实施中承担的工作任务确定，其社会保险补助纳入劳务费科目中列支）</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lang w:eastAsia="zh-Hans"/>
        </w:rPr>
        <w:t>经费预算</w:t>
      </w:r>
      <w:r>
        <w:rPr>
          <w:rFonts w:hint="eastAsia" w:ascii="仿宋_GB2312" w:hAnsi="仿宋_GB2312" w:eastAsia="仿宋_GB2312" w:cs="仿宋_GB2312"/>
          <w:i w:val="0"/>
          <w:iCs w:val="0"/>
          <w:color w:val="auto"/>
          <w:sz w:val="28"/>
          <w:szCs w:val="28"/>
          <w:u w:val="single"/>
          <w:lang w:eastAsia="zh-Hans"/>
        </w:rPr>
        <w:t xml:space="preserve">  </w:t>
      </w:r>
      <w:r>
        <w:rPr>
          <w:rFonts w:hint="eastAsia" w:ascii="仿宋_GB2312" w:hAnsi="仿宋_GB2312" w:eastAsia="仿宋_GB2312" w:cs="仿宋_GB2312"/>
          <w:i w:val="0"/>
          <w:iCs w:val="0"/>
          <w:color w:val="auto"/>
          <w:sz w:val="28"/>
          <w:szCs w:val="28"/>
          <w:lang w:eastAsia="zh-Hans"/>
        </w:rPr>
        <w:t>万元，占总经费预算</w:t>
      </w:r>
      <w:r>
        <w:rPr>
          <w:rFonts w:hint="eastAsia" w:ascii="仿宋_GB2312" w:hAnsi="仿宋_GB2312" w:eastAsia="仿宋_GB2312" w:cs="仿宋_GB2312"/>
          <w:i w:val="0"/>
          <w:iCs w:val="0"/>
          <w:color w:val="auto"/>
          <w:sz w:val="28"/>
          <w:szCs w:val="28"/>
          <w:u w:val="single"/>
          <w:lang w:eastAsia="zh-Hans"/>
        </w:rPr>
        <w:t xml:space="preserve">  </w:t>
      </w:r>
      <w:r>
        <w:rPr>
          <w:rFonts w:hint="eastAsia" w:ascii="仿宋_GB2312" w:hAnsi="仿宋_GB2312" w:eastAsia="仿宋_GB2312" w:cs="仿宋_GB2312"/>
          <w:i w:val="0"/>
          <w:iCs w:val="0"/>
          <w:color w:val="auto"/>
          <w:sz w:val="28"/>
          <w:szCs w:val="28"/>
          <w:lang w:eastAsia="zh-Hans"/>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textAlignment w:val="auto"/>
        <w:rPr>
          <w:rFonts w:hint="eastAsia" w:ascii="仿宋_GB2312" w:hAnsi="仿宋_GB2312" w:eastAsia="仿宋_GB2312" w:cs="仿宋_GB2312"/>
          <w:b/>
          <w:bCs/>
          <w:i w:val="0"/>
          <w:iCs w:val="0"/>
          <w:color w:val="auto"/>
          <w:sz w:val="28"/>
          <w:szCs w:val="28"/>
          <w:lang w:eastAsia="zh-Hans"/>
        </w:rPr>
      </w:pPr>
      <w:r>
        <w:rPr>
          <w:rFonts w:hint="eastAsia" w:ascii="仿宋_GB2312" w:hAnsi="仿宋_GB2312" w:eastAsia="仿宋_GB2312" w:cs="仿宋_GB2312"/>
          <w:b/>
          <w:bCs/>
          <w:i w:val="0"/>
          <w:iCs w:val="0"/>
          <w:color w:val="auto"/>
          <w:sz w:val="28"/>
          <w:szCs w:val="28"/>
          <w:lang w:eastAsia="zh-Hans"/>
        </w:rPr>
        <w:t>研究内容1：</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（1）</w:t>
      </w:r>
      <w:r>
        <w:rPr>
          <w:rFonts w:hint="eastAsia" w:ascii="仿宋_GB2312" w:hAnsi="仿宋_GB2312" w:eastAsia="仿宋_GB2312" w:cs="仿宋_GB2312"/>
          <w:i w:val="0"/>
          <w:iCs w:val="0"/>
          <w:color w:val="auto"/>
          <w:sz w:val="28"/>
          <w:szCs w:val="28"/>
          <w:lang w:eastAsia="zh-Hans"/>
        </w:rPr>
        <w:t>名称：</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（2）</w:t>
      </w:r>
      <w:r>
        <w:rPr>
          <w:rFonts w:hint="eastAsia" w:ascii="仿宋_GB2312" w:hAnsi="仿宋_GB2312" w:eastAsia="仿宋_GB2312" w:cs="仿宋_GB2312"/>
          <w:i w:val="0"/>
          <w:iCs w:val="0"/>
          <w:color w:val="auto"/>
          <w:sz w:val="28"/>
          <w:szCs w:val="28"/>
          <w:lang w:eastAsia="zh-Hans"/>
        </w:rPr>
        <w:t>与项目（课题）任务的相关性说明：</w:t>
      </w:r>
      <w:r>
        <w:rPr>
          <w:rFonts w:hint="eastAsia" w:ascii="仿宋_GB2312" w:hAnsi="仿宋_GB2312" w:eastAsia="仿宋_GB2312" w:cs="仿宋_GB2312"/>
          <w:i w:val="0"/>
          <w:iCs w:val="0"/>
          <w:color w:val="auto"/>
          <w:sz w:val="28"/>
          <w:szCs w:val="28"/>
        </w:rPr>
        <w:t>应说明该项支出的主要用途，用于支撑保障研究的哪部分内容，拟支出内容的必要性。</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（3）</w:t>
      </w:r>
      <w:r>
        <w:rPr>
          <w:rFonts w:hint="eastAsia" w:ascii="仿宋_GB2312" w:hAnsi="仿宋_GB2312" w:eastAsia="仿宋_GB2312" w:cs="仿宋_GB2312"/>
          <w:i w:val="0"/>
          <w:iCs w:val="0"/>
          <w:color w:val="auto"/>
          <w:sz w:val="28"/>
          <w:szCs w:val="28"/>
          <w:lang w:eastAsia="zh-Hans"/>
        </w:rPr>
        <w:t>测算方法（依据）：</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textAlignment w:val="auto"/>
        <w:rPr>
          <w:rFonts w:hint="eastAsia" w:ascii="仿宋_GB2312" w:hAnsi="仿宋_GB2312" w:eastAsia="仿宋_GB2312" w:cs="仿宋_GB2312"/>
          <w:b/>
          <w:bCs/>
          <w:i w:val="0"/>
          <w:iCs w:val="0"/>
          <w:color w:val="auto"/>
          <w:sz w:val="28"/>
          <w:szCs w:val="28"/>
          <w:lang w:eastAsia="zh-Hans"/>
        </w:rPr>
      </w:pPr>
      <w:r>
        <w:rPr>
          <w:rFonts w:hint="eastAsia" w:ascii="仿宋_GB2312" w:hAnsi="仿宋_GB2312" w:eastAsia="仿宋_GB2312" w:cs="仿宋_GB2312"/>
          <w:b/>
          <w:bCs/>
          <w:i w:val="0"/>
          <w:iCs w:val="0"/>
          <w:color w:val="auto"/>
          <w:sz w:val="28"/>
          <w:szCs w:val="28"/>
          <w:lang w:eastAsia="zh-Hans"/>
        </w:rPr>
        <w:t>研究内容1：</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（1）</w:t>
      </w:r>
      <w:r>
        <w:rPr>
          <w:rFonts w:hint="eastAsia" w:ascii="仿宋_GB2312" w:hAnsi="仿宋_GB2312" w:eastAsia="仿宋_GB2312" w:cs="仿宋_GB2312"/>
          <w:i w:val="0"/>
          <w:iCs w:val="0"/>
          <w:color w:val="auto"/>
          <w:sz w:val="28"/>
          <w:szCs w:val="28"/>
          <w:lang w:eastAsia="zh-Hans"/>
        </w:rPr>
        <w:t>名称：</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（2）</w:t>
      </w:r>
      <w:r>
        <w:rPr>
          <w:rFonts w:hint="eastAsia" w:ascii="仿宋_GB2312" w:hAnsi="仿宋_GB2312" w:eastAsia="仿宋_GB2312" w:cs="仿宋_GB2312"/>
          <w:i w:val="0"/>
          <w:iCs w:val="0"/>
          <w:color w:val="auto"/>
          <w:sz w:val="28"/>
          <w:szCs w:val="28"/>
          <w:lang w:eastAsia="zh-Hans"/>
        </w:rPr>
        <w:t>与项目（课题）任务的相关性说明：</w:t>
      </w:r>
      <w:r>
        <w:rPr>
          <w:rFonts w:hint="eastAsia" w:ascii="仿宋_GB2312" w:hAnsi="仿宋_GB2312" w:eastAsia="仿宋_GB2312" w:cs="仿宋_GB2312"/>
          <w:i w:val="0"/>
          <w:iCs w:val="0"/>
          <w:color w:val="auto"/>
          <w:sz w:val="28"/>
          <w:szCs w:val="28"/>
        </w:rPr>
        <w:t>应说明该项支出的主要用途，用于支撑保障研究的哪部分内容，拟支出内容的必要性。同时应与项目人员表中所列人员相一致。</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（3）</w:t>
      </w:r>
      <w:r>
        <w:rPr>
          <w:rFonts w:hint="eastAsia" w:ascii="仿宋_GB2312" w:hAnsi="仿宋_GB2312" w:eastAsia="仿宋_GB2312" w:cs="仿宋_GB2312"/>
          <w:i w:val="0"/>
          <w:iCs w:val="0"/>
          <w:color w:val="auto"/>
          <w:sz w:val="28"/>
          <w:szCs w:val="28"/>
          <w:lang w:eastAsia="zh-Hans"/>
        </w:rPr>
        <w:t>测算方法（依据）：</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10</w:t>
      </w:r>
      <w:r>
        <w:rPr>
          <w:rFonts w:hint="eastAsia" w:ascii="仿宋_GB2312" w:hAnsi="仿宋_GB2312" w:eastAsia="仿宋_GB2312" w:cs="仿宋_GB2312"/>
          <w:i w:val="0"/>
          <w:iCs w:val="0"/>
          <w:color w:val="auto"/>
          <w:sz w:val="28"/>
          <w:szCs w:val="28"/>
          <w:lang w:eastAsia="zh-Hans"/>
        </w:rPr>
        <w:t>.</w:t>
      </w:r>
      <w:r>
        <w:rPr>
          <w:rFonts w:hint="eastAsia" w:ascii="仿宋_GB2312" w:hAnsi="仿宋_GB2312" w:eastAsia="仿宋_GB2312" w:cs="仿宋_GB2312"/>
          <w:i w:val="0"/>
          <w:iCs w:val="0"/>
          <w:color w:val="auto"/>
          <w:sz w:val="28"/>
          <w:szCs w:val="28"/>
        </w:rPr>
        <w:t>专家咨询费</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lang w:eastAsia="zh-Hans"/>
        </w:rPr>
        <w:t>经费预算</w:t>
      </w:r>
      <w:r>
        <w:rPr>
          <w:rFonts w:hint="eastAsia" w:ascii="仿宋_GB2312" w:hAnsi="仿宋_GB2312" w:eastAsia="仿宋_GB2312" w:cs="仿宋_GB2312"/>
          <w:i w:val="0"/>
          <w:iCs w:val="0"/>
          <w:color w:val="auto"/>
          <w:sz w:val="28"/>
          <w:szCs w:val="28"/>
          <w:u w:val="single"/>
          <w:lang w:eastAsia="zh-Hans"/>
        </w:rPr>
        <w:t xml:space="preserve">  </w:t>
      </w:r>
      <w:r>
        <w:rPr>
          <w:rFonts w:hint="eastAsia" w:ascii="仿宋_GB2312" w:hAnsi="仿宋_GB2312" w:eastAsia="仿宋_GB2312" w:cs="仿宋_GB2312"/>
          <w:i w:val="0"/>
          <w:iCs w:val="0"/>
          <w:color w:val="auto"/>
          <w:sz w:val="28"/>
          <w:szCs w:val="28"/>
          <w:lang w:eastAsia="zh-Hans"/>
        </w:rPr>
        <w:t>万元，占总经费预算</w:t>
      </w:r>
      <w:r>
        <w:rPr>
          <w:rFonts w:hint="eastAsia" w:ascii="仿宋_GB2312" w:hAnsi="仿宋_GB2312" w:eastAsia="仿宋_GB2312" w:cs="仿宋_GB2312"/>
          <w:i w:val="0"/>
          <w:iCs w:val="0"/>
          <w:color w:val="auto"/>
          <w:sz w:val="28"/>
          <w:szCs w:val="28"/>
          <w:u w:val="single"/>
          <w:lang w:eastAsia="zh-Hans"/>
        </w:rPr>
        <w:t xml:space="preserve">  </w:t>
      </w:r>
      <w:r>
        <w:rPr>
          <w:rFonts w:hint="eastAsia" w:ascii="仿宋_GB2312" w:hAnsi="仿宋_GB2312" w:eastAsia="仿宋_GB2312" w:cs="仿宋_GB2312"/>
          <w:i w:val="0"/>
          <w:iCs w:val="0"/>
          <w:color w:val="auto"/>
          <w:sz w:val="28"/>
          <w:szCs w:val="28"/>
          <w:lang w:eastAsia="zh-Hans"/>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textAlignment w:val="auto"/>
        <w:rPr>
          <w:rFonts w:hint="eastAsia" w:ascii="仿宋_GB2312" w:hAnsi="仿宋_GB2312" w:eastAsia="仿宋_GB2312" w:cs="仿宋_GB2312"/>
          <w:b/>
          <w:bCs/>
          <w:i w:val="0"/>
          <w:iCs w:val="0"/>
          <w:color w:val="auto"/>
          <w:sz w:val="28"/>
          <w:szCs w:val="28"/>
          <w:lang w:eastAsia="zh-Hans"/>
        </w:rPr>
      </w:pPr>
      <w:r>
        <w:rPr>
          <w:rFonts w:hint="eastAsia" w:ascii="仿宋_GB2312" w:hAnsi="仿宋_GB2312" w:eastAsia="仿宋_GB2312" w:cs="仿宋_GB2312"/>
          <w:b/>
          <w:bCs/>
          <w:i w:val="0"/>
          <w:iCs w:val="0"/>
          <w:color w:val="auto"/>
          <w:sz w:val="28"/>
          <w:szCs w:val="28"/>
          <w:lang w:eastAsia="zh-Hans"/>
        </w:rPr>
        <w:t>研究内容1：</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（1）</w:t>
      </w:r>
      <w:r>
        <w:rPr>
          <w:rFonts w:hint="eastAsia" w:ascii="仿宋_GB2312" w:hAnsi="仿宋_GB2312" w:eastAsia="仿宋_GB2312" w:cs="仿宋_GB2312"/>
          <w:i w:val="0"/>
          <w:iCs w:val="0"/>
          <w:color w:val="auto"/>
          <w:sz w:val="28"/>
          <w:szCs w:val="28"/>
          <w:lang w:eastAsia="zh-Hans"/>
        </w:rPr>
        <w:t>名称：</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（2）</w:t>
      </w:r>
      <w:r>
        <w:rPr>
          <w:rFonts w:hint="eastAsia" w:ascii="仿宋_GB2312" w:hAnsi="仿宋_GB2312" w:eastAsia="仿宋_GB2312" w:cs="仿宋_GB2312"/>
          <w:i w:val="0"/>
          <w:iCs w:val="0"/>
          <w:color w:val="auto"/>
          <w:sz w:val="28"/>
          <w:szCs w:val="28"/>
          <w:lang w:eastAsia="zh-Hans"/>
        </w:rPr>
        <w:t>与项目（课题）任务的相关性说明：</w:t>
      </w:r>
      <w:r>
        <w:rPr>
          <w:rFonts w:hint="eastAsia" w:ascii="仿宋_GB2312" w:hAnsi="仿宋_GB2312" w:eastAsia="仿宋_GB2312" w:cs="仿宋_GB2312"/>
          <w:i w:val="0"/>
          <w:iCs w:val="0"/>
          <w:color w:val="auto"/>
          <w:sz w:val="28"/>
          <w:szCs w:val="28"/>
        </w:rPr>
        <w:t>应说明该项支出的主要用途，用于支撑保障研究的哪部分内容，拟支出内容的必要性。</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（3）</w:t>
      </w:r>
      <w:r>
        <w:rPr>
          <w:rFonts w:hint="eastAsia" w:ascii="仿宋_GB2312" w:hAnsi="仿宋_GB2312" w:eastAsia="仿宋_GB2312" w:cs="仿宋_GB2312"/>
          <w:i w:val="0"/>
          <w:iCs w:val="0"/>
          <w:color w:val="auto"/>
          <w:sz w:val="28"/>
          <w:szCs w:val="28"/>
          <w:lang w:eastAsia="zh-Hans"/>
        </w:rPr>
        <w:t>测算方法（依据）：</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11</w:t>
      </w:r>
      <w:r>
        <w:rPr>
          <w:rFonts w:hint="eastAsia" w:ascii="仿宋_GB2312" w:hAnsi="仿宋_GB2312" w:eastAsia="仿宋_GB2312" w:cs="仿宋_GB2312"/>
          <w:i w:val="0"/>
          <w:iCs w:val="0"/>
          <w:color w:val="auto"/>
          <w:sz w:val="28"/>
          <w:szCs w:val="28"/>
          <w:lang w:eastAsia="zh-Hans"/>
        </w:rPr>
        <w:t>.基本建设费</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lang w:eastAsia="zh-Hans"/>
        </w:rPr>
        <w:t>经费预算</w:t>
      </w:r>
      <w:r>
        <w:rPr>
          <w:rFonts w:hint="eastAsia" w:ascii="仿宋_GB2312" w:hAnsi="仿宋_GB2312" w:eastAsia="仿宋_GB2312" w:cs="仿宋_GB2312"/>
          <w:i w:val="0"/>
          <w:iCs w:val="0"/>
          <w:color w:val="auto"/>
          <w:sz w:val="28"/>
          <w:szCs w:val="28"/>
          <w:u w:val="single"/>
          <w:lang w:eastAsia="zh-Hans"/>
        </w:rPr>
        <w:t xml:space="preserve">  </w:t>
      </w:r>
      <w:r>
        <w:rPr>
          <w:rFonts w:hint="eastAsia" w:ascii="仿宋_GB2312" w:hAnsi="仿宋_GB2312" w:eastAsia="仿宋_GB2312" w:cs="仿宋_GB2312"/>
          <w:i w:val="0"/>
          <w:iCs w:val="0"/>
          <w:color w:val="auto"/>
          <w:sz w:val="28"/>
          <w:szCs w:val="28"/>
          <w:lang w:eastAsia="zh-Hans"/>
        </w:rPr>
        <w:t>万元，占总经费预算</w:t>
      </w:r>
      <w:r>
        <w:rPr>
          <w:rFonts w:hint="eastAsia" w:ascii="仿宋_GB2312" w:hAnsi="仿宋_GB2312" w:eastAsia="仿宋_GB2312" w:cs="仿宋_GB2312"/>
          <w:i w:val="0"/>
          <w:iCs w:val="0"/>
          <w:color w:val="auto"/>
          <w:sz w:val="28"/>
          <w:szCs w:val="28"/>
          <w:u w:val="single"/>
          <w:lang w:eastAsia="zh-Hans"/>
        </w:rPr>
        <w:t xml:space="preserve">  </w:t>
      </w:r>
      <w:r>
        <w:rPr>
          <w:rFonts w:hint="eastAsia" w:ascii="仿宋_GB2312" w:hAnsi="仿宋_GB2312" w:eastAsia="仿宋_GB2312" w:cs="仿宋_GB2312"/>
          <w:i w:val="0"/>
          <w:iCs w:val="0"/>
          <w:color w:val="auto"/>
          <w:sz w:val="28"/>
          <w:szCs w:val="28"/>
          <w:lang w:eastAsia="zh-Hans"/>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textAlignment w:val="auto"/>
        <w:rPr>
          <w:rFonts w:hint="eastAsia" w:ascii="仿宋_GB2312" w:hAnsi="仿宋_GB2312" w:eastAsia="仿宋_GB2312" w:cs="仿宋_GB2312"/>
          <w:b/>
          <w:bCs/>
          <w:i w:val="0"/>
          <w:iCs w:val="0"/>
          <w:color w:val="auto"/>
          <w:sz w:val="28"/>
          <w:szCs w:val="28"/>
          <w:lang w:eastAsia="zh-Hans"/>
        </w:rPr>
      </w:pPr>
      <w:r>
        <w:rPr>
          <w:rFonts w:hint="eastAsia" w:ascii="仿宋_GB2312" w:hAnsi="仿宋_GB2312" w:eastAsia="仿宋_GB2312" w:cs="仿宋_GB2312"/>
          <w:b/>
          <w:bCs/>
          <w:i w:val="0"/>
          <w:iCs w:val="0"/>
          <w:color w:val="auto"/>
          <w:sz w:val="28"/>
          <w:szCs w:val="28"/>
          <w:lang w:eastAsia="zh-Hans"/>
        </w:rPr>
        <w:t>研究内容1：</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（1）</w:t>
      </w:r>
      <w:r>
        <w:rPr>
          <w:rFonts w:hint="eastAsia" w:ascii="仿宋_GB2312" w:hAnsi="仿宋_GB2312" w:eastAsia="仿宋_GB2312" w:cs="仿宋_GB2312"/>
          <w:i w:val="0"/>
          <w:iCs w:val="0"/>
          <w:color w:val="auto"/>
          <w:sz w:val="28"/>
          <w:szCs w:val="28"/>
          <w:lang w:eastAsia="zh-Hans"/>
        </w:rPr>
        <w:t>名称：</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（2）</w:t>
      </w:r>
      <w:r>
        <w:rPr>
          <w:rFonts w:hint="eastAsia" w:ascii="仿宋_GB2312" w:hAnsi="仿宋_GB2312" w:eastAsia="仿宋_GB2312" w:cs="仿宋_GB2312"/>
          <w:i w:val="0"/>
          <w:iCs w:val="0"/>
          <w:color w:val="auto"/>
          <w:sz w:val="28"/>
          <w:szCs w:val="28"/>
          <w:lang w:eastAsia="zh-Hans"/>
        </w:rPr>
        <w:t>与项目（课题）任务的相关性说明：</w:t>
      </w:r>
      <w:r>
        <w:rPr>
          <w:rFonts w:hint="eastAsia" w:ascii="仿宋_GB2312" w:hAnsi="仿宋_GB2312" w:eastAsia="仿宋_GB2312" w:cs="仿宋_GB2312"/>
          <w:i w:val="0"/>
          <w:iCs w:val="0"/>
          <w:color w:val="auto"/>
          <w:sz w:val="28"/>
          <w:szCs w:val="28"/>
        </w:rPr>
        <w:t>应说明该项支出的主要用途，用于支撑保障研究的哪部分内容，拟支出内容的必要性。</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（3）</w:t>
      </w:r>
      <w:r>
        <w:rPr>
          <w:rFonts w:hint="eastAsia" w:ascii="仿宋_GB2312" w:hAnsi="仿宋_GB2312" w:eastAsia="仿宋_GB2312" w:cs="仿宋_GB2312"/>
          <w:i w:val="0"/>
          <w:iCs w:val="0"/>
          <w:color w:val="auto"/>
          <w:sz w:val="28"/>
          <w:szCs w:val="28"/>
          <w:lang w:eastAsia="zh-Hans"/>
        </w:rPr>
        <w:t>测算方法（依据）：</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12.其他</w:t>
      </w:r>
      <w:r>
        <w:rPr>
          <w:rFonts w:hint="eastAsia" w:ascii="仿宋_GB2312" w:hAnsi="仿宋_GB2312" w:eastAsia="仿宋_GB2312" w:cs="仿宋_GB2312"/>
          <w:i w:val="0"/>
          <w:iCs w:val="0"/>
          <w:color w:val="auto"/>
          <w:sz w:val="28"/>
          <w:szCs w:val="28"/>
          <w:lang w:eastAsia="zh-Hans"/>
        </w:rPr>
        <w:t>费用</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（二）间接费用</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ascii="仿宋" w:hAnsi="仿宋" w:eastAsia="仿宋" w:cs="华文仿宋"/>
          <w:i/>
          <w:iCs/>
          <w:color w:val="auto"/>
          <w:sz w:val="28"/>
          <w:szCs w:val="28"/>
        </w:rPr>
      </w:pPr>
      <w:r>
        <w:rPr>
          <w:rFonts w:hint="eastAsia" w:ascii="仿宋_GB2312" w:hAnsi="仿宋_GB2312" w:eastAsia="仿宋_GB2312" w:cs="仿宋_GB2312"/>
          <w:i w:val="0"/>
          <w:iCs w:val="0"/>
          <w:color w:val="auto"/>
          <w:sz w:val="28"/>
          <w:szCs w:val="28"/>
        </w:rPr>
        <w:t>（科研项目（课题）如包括技术推广示范内容，应扣减相应资金后再按照间接费用计算方法计算，并提供预算编制说明。技术推广示范类项目（课题）不允许列支间接费用）</w:t>
      </w: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color w:val="auto"/>
          <w:sz w:val="28"/>
          <w:szCs w:val="28"/>
        </w:rPr>
        <w:sectPr>
          <w:pgSz w:w="11906" w:h="16838"/>
          <w:pgMar w:top="1871" w:right="1531" w:bottom="1871" w:left="153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ascii="黑体" w:hAnsi="黑体" w:eastAsia="黑体" w:cs="黑体"/>
          <w:bCs/>
          <w:color w:val="auto"/>
          <w:kern w:val="0"/>
          <w:sz w:val="28"/>
          <w:szCs w:val="28"/>
        </w:rPr>
      </w:pPr>
      <w:r>
        <w:rPr>
          <w:rFonts w:hint="eastAsia" w:ascii="黑体" w:hAnsi="黑体" w:eastAsia="黑体" w:cs="黑体"/>
          <w:bCs/>
          <w:color w:val="auto"/>
          <w:kern w:val="0"/>
          <w:sz w:val="28"/>
          <w:szCs w:val="28"/>
        </w:rPr>
        <w:t>十一、绩效目标</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（包含经济效益、社会效益、生态效益分析。需填写支出绩效目标表）</w:t>
      </w:r>
    </w:p>
    <w:p>
      <w:pPr>
        <w:pStyle w:val="3"/>
        <w:rPr>
          <w:rFonts w:hint="eastAsia"/>
        </w:rPr>
      </w:pPr>
    </w:p>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ascii="方正小标宋简体" w:hAnsi="方正小标宋简体" w:eastAsia="方正小标宋简体" w:cs="方正小标宋简体"/>
          <w:color w:val="auto"/>
          <w:kern w:val="0"/>
          <w:sz w:val="32"/>
          <w:szCs w:val="32"/>
          <w:lang w:bidi="ar"/>
        </w:rPr>
      </w:pPr>
      <w:r>
        <w:rPr>
          <w:rFonts w:hint="eastAsia" w:ascii="方正小标宋简体" w:hAnsi="方正小标宋简体" w:eastAsia="方正小标宋简体" w:cs="方正小标宋简体"/>
          <w:color w:val="auto"/>
          <w:kern w:val="0"/>
          <w:sz w:val="32"/>
          <w:szCs w:val="32"/>
          <w:lang w:bidi="ar"/>
        </w:rPr>
        <w:t>支出绩效目标表（示例）</w:t>
      </w: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仿宋_GB2312" w:hAnsi="宋体" w:eastAsia="仿宋_GB2312" w:cs="仿宋_GB2312"/>
          <w:color w:val="auto"/>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 xml:space="preserve">单位：       </w:t>
      </w:r>
      <w:r>
        <w:rPr>
          <w:rFonts w:hint="eastAsia" w:ascii="仿宋_GB2312" w:hAnsi="仿宋_GB2312" w:eastAsia="仿宋_GB2312" w:cs="仿宋_GB2312"/>
          <w:color w:val="auto"/>
          <w:kern w:val="0"/>
          <w:sz w:val="24"/>
          <w:szCs w:val="24"/>
          <w:lang w:val="en-US" w:eastAsia="zh-CN" w:bidi="ar"/>
        </w:rPr>
        <w:t xml:space="preserve">           </w:t>
      </w:r>
      <w:r>
        <w:rPr>
          <w:rFonts w:hint="eastAsia" w:ascii="仿宋_GB2312" w:hAnsi="仿宋_GB2312" w:eastAsia="仿宋_GB2312" w:cs="仿宋_GB2312"/>
          <w:color w:val="auto"/>
          <w:kern w:val="0"/>
          <w:sz w:val="24"/>
          <w:szCs w:val="24"/>
          <w:lang w:bidi="ar"/>
        </w:rPr>
        <w:t xml:space="preserve">                 项目（课题）名称：</w:t>
      </w:r>
    </w:p>
    <w:tbl>
      <w:tblPr>
        <w:tblStyle w:val="9"/>
        <w:tblW w:w="14304" w:type="dxa"/>
        <w:jc w:val="center"/>
        <w:tblLayout w:type="fixed"/>
        <w:tblCellMar>
          <w:top w:w="15" w:type="dxa"/>
          <w:left w:w="15" w:type="dxa"/>
          <w:bottom w:w="15" w:type="dxa"/>
          <w:right w:w="15" w:type="dxa"/>
        </w:tblCellMar>
      </w:tblPr>
      <w:tblGrid>
        <w:gridCol w:w="1296"/>
        <w:gridCol w:w="1440"/>
        <w:gridCol w:w="2325"/>
        <w:gridCol w:w="1725"/>
        <w:gridCol w:w="1534"/>
        <w:gridCol w:w="5984"/>
      </w:tblGrid>
      <w:tr>
        <w:tblPrEx>
          <w:tblCellMar>
            <w:top w:w="15" w:type="dxa"/>
            <w:left w:w="15" w:type="dxa"/>
            <w:bottom w:w="15" w:type="dxa"/>
            <w:right w:w="15" w:type="dxa"/>
          </w:tblCellMar>
        </w:tblPrEx>
        <w:trPr>
          <w:trHeight w:val="756" w:hRule="atLeast"/>
          <w:tblHeader/>
          <w:jc w:val="center"/>
        </w:trPr>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黑体" w:hAnsi="黑体" w:eastAsia="黑体" w:cs="黑体"/>
                <w:color w:val="auto"/>
                <w:sz w:val="20"/>
                <w:szCs w:val="20"/>
              </w:rPr>
            </w:pPr>
            <w:r>
              <w:rPr>
                <w:rFonts w:hint="eastAsia" w:ascii="黑体" w:hAnsi="黑体" w:eastAsia="黑体" w:cs="黑体"/>
                <w:color w:val="auto"/>
                <w:kern w:val="0"/>
                <w:sz w:val="20"/>
                <w:szCs w:val="20"/>
                <w:lang w:bidi="ar"/>
              </w:rPr>
              <w:t>绩效目标</w:t>
            </w:r>
          </w:p>
        </w:tc>
        <w:tc>
          <w:tcPr>
            <w:tcW w:w="37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黑体" w:hAnsi="黑体" w:eastAsia="黑体" w:cs="黑体"/>
                <w:color w:val="auto"/>
                <w:sz w:val="20"/>
                <w:szCs w:val="20"/>
              </w:rPr>
            </w:pPr>
            <w:r>
              <w:rPr>
                <w:rFonts w:hint="eastAsia" w:ascii="黑体" w:hAnsi="黑体" w:eastAsia="黑体" w:cs="黑体"/>
                <w:color w:val="auto"/>
                <w:kern w:val="0"/>
                <w:sz w:val="20"/>
                <w:szCs w:val="20"/>
                <w:lang w:bidi="ar"/>
              </w:rPr>
              <w:t>实施期目标（跨年度项目（课题）需填写，当年度项目（课题）不需填写）</w:t>
            </w:r>
          </w:p>
        </w:tc>
        <w:tc>
          <w:tcPr>
            <w:tcW w:w="325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黑体" w:hAnsi="黑体" w:eastAsia="黑体" w:cs="黑体"/>
                <w:color w:val="auto"/>
                <w:sz w:val="20"/>
                <w:szCs w:val="20"/>
              </w:rPr>
            </w:pPr>
            <w:r>
              <w:rPr>
                <w:rFonts w:hint="eastAsia" w:ascii="黑体" w:hAnsi="黑体" w:eastAsia="黑体" w:cs="黑体"/>
                <w:color w:val="auto"/>
                <w:kern w:val="0"/>
                <w:sz w:val="20"/>
                <w:szCs w:val="20"/>
                <w:lang w:bidi="ar"/>
              </w:rPr>
              <w:t>当年度目标*</w:t>
            </w:r>
          </w:p>
        </w:tc>
        <w:tc>
          <w:tcPr>
            <w:tcW w:w="5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黑体" w:hAnsi="黑体" w:eastAsia="黑体" w:cs="黑体"/>
                <w:color w:val="auto"/>
                <w:sz w:val="20"/>
                <w:szCs w:val="20"/>
              </w:rPr>
            </w:pPr>
            <w:r>
              <w:rPr>
                <w:rFonts w:hint="eastAsia" w:ascii="黑体" w:hAnsi="黑体" w:eastAsia="黑体" w:cs="黑体"/>
                <w:color w:val="auto"/>
                <w:kern w:val="0"/>
                <w:sz w:val="20"/>
                <w:szCs w:val="20"/>
                <w:lang w:bidi="ar"/>
              </w:rPr>
              <w:t>填写说明</w:t>
            </w:r>
          </w:p>
        </w:tc>
      </w:tr>
      <w:tr>
        <w:tblPrEx>
          <w:tblCellMar>
            <w:top w:w="15" w:type="dxa"/>
            <w:left w:w="15" w:type="dxa"/>
            <w:bottom w:w="15" w:type="dxa"/>
            <w:right w:w="15" w:type="dxa"/>
          </w:tblCellMar>
        </w:tblPrEx>
        <w:trPr>
          <w:trHeight w:val="863" w:hRule="atLeast"/>
          <w:jc w:val="center"/>
        </w:trPr>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总体目标</w:t>
            </w:r>
          </w:p>
        </w:tc>
        <w:tc>
          <w:tcPr>
            <w:tcW w:w="37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c>
          <w:tcPr>
            <w:tcW w:w="325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sz w:val="20"/>
                <w:szCs w:val="20"/>
              </w:rPr>
            </w:pPr>
          </w:p>
        </w:tc>
        <w:tc>
          <w:tcPr>
            <w:tcW w:w="5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根据</w:t>
            </w:r>
            <w:r>
              <w:rPr>
                <w:rFonts w:hint="eastAsia" w:ascii="宋体" w:hAnsi="宋体" w:eastAsia="仿宋_GB2312" w:cs="宋体"/>
                <w:color w:val="auto"/>
                <w:kern w:val="0"/>
                <w:sz w:val="20"/>
                <w:szCs w:val="20"/>
                <w:lang w:bidi="ar"/>
              </w:rPr>
              <w:t>项目</w:t>
            </w:r>
            <w:r>
              <w:rPr>
                <w:rFonts w:hint="eastAsia" w:ascii="宋体" w:hAnsi="宋体" w:cs="宋体"/>
                <w:color w:val="auto"/>
                <w:kern w:val="0"/>
                <w:sz w:val="20"/>
                <w:szCs w:val="20"/>
                <w:lang w:bidi="ar"/>
              </w:rPr>
              <w:t>（课题）</w:t>
            </w:r>
            <w:r>
              <w:rPr>
                <w:rFonts w:hint="eastAsia" w:ascii="仿宋_GB2312" w:hAnsi="宋体" w:eastAsia="仿宋_GB2312" w:cs="仿宋_GB2312"/>
                <w:color w:val="auto"/>
                <w:kern w:val="0"/>
                <w:sz w:val="20"/>
                <w:szCs w:val="20"/>
                <w:lang w:bidi="ar"/>
              </w:rPr>
              <w:t>资金设立（或政策意图）的初衷，概括性描述该</w:t>
            </w:r>
            <w:r>
              <w:rPr>
                <w:rFonts w:hint="eastAsia" w:ascii="宋体" w:hAnsi="宋体" w:eastAsia="仿宋_GB2312" w:cs="宋体"/>
                <w:color w:val="auto"/>
                <w:kern w:val="0"/>
                <w:sz w:val="20"/>
                <w:szCs w:val="20"/>
                <w:lang w:bidi="ar"/>
              </w:rPr>
              <w:t>项目</w:t>
            </w:r>
            <w:r>
              <w:rPr>
                <w:rFonts w:hint="eastAsia" w:ascii="宋体" w:hAnsi="宋体" w:cs="宋体"/>
                <w:color w:val="auto"/>
                <w:kern w:val="0"/>
                <w:sz w:val="20"/>
                <w:szCs w:val="20"/>
                <w:lang w:bidi="ar"/>
              </w:rPr>
              <w:t>（课题）</w:t>
            </w:r>
            <w:r>
              <w:rPr>
                <w:rFonts w:hint="eastAsia" w:ascii="仿宋_GB2312" w:hAnsi="宋体" w:eastAsia="仿宋_GB2312" w:cs="仿宋_GB2312"/>
                <w:color w:val="auto"/>
                <w:kern w:val="0"/>
                <w:sz w:val="20"/>
                <w:szCs w:val="20"/>
                <w:lang w:bidi="ar"/>
              </w:rPr>
              <w:t>资金安排后应达到的总体目标和效果（总任务、总要求、总产出和总效益）。</w:t>
            </w:r>
          </w:p>
        </w:tc>
      </w:tr>
      <w:tr>
        <w:tblPrEx>
          <w:tblCellMar>
            <w:top w:w="15" w:type="dxa"/>
            <w:left w:w="15" w:type="dxa"/>
            <w:bottom w:w="15" w:type="dxa"/>
            <w:right w:w="15" w:type="dxa"/>
          </w:tblCellMar>
        </w:tblPrEx>
        <w:trPr>
          <w:trHeight w:val="306" w:hRule="atLeast"/>
          <w:jc w:val="center"/>
        </w:trPr>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一级指标</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二级指标</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三级指标</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实施周期指标值</w:t>
            </w: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当年度指标值</w:t>
            </w:r>
          </w:p>
        </w:tc>
        <w:tc>
          <w:tcPr>
            <w:tcW w:w="5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2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产</w:t>
            </w:r>
            <w:r>
              <w:rPr>
                <w:rFonts w:hint="eastAsia" w:ascii="仿宋_GB2312" w:hAnsi="宋体" w:eastAsia="仿宋_GB2312" w:cs="仿宋_GB2312"/>
                <w:color w:val="auto"/>
                <w:kern w:val="0"/>
                <w:sz w:val="20"/>
                <w:szCs w:val="20"/>
                <w:lang w:bidi="ar"/>
              </w:rPr>
              <w:br w:type="textWrapping"/>
            </w:r>
            <w:r>
              <w:rPr>
                <w:rFonts w:hint="eastAsia" w:ascii="仿宋_GB2312" w:hAnsi="宋体" w:eastAsia="仿宋_GB2312" w:cs="仿宋_GB2312"/>
                <w:color w:val="auto"/>
                <w:kern w:val="0"/>
                <w:sz w:val="20"/>
                <w:szCs w:val="20"/>
                <w:lang w:bidi="ar"/>
              </w:rPr>
              <w:t>出</w:t>
            </w:r>
            <w:r>
              <w:rPr>
                <w:rFonts w:hint="eastAsia" w:ascii="仿宋_GB2312" w:hAnsi="宋体" w:eastAsia="仿宋_GB2312" w:cs="仿宋_GB2312"/>
                <w:color w:val="auto"/>
                <w:kern w:val="0"/>
                <w:sz w:val="20"/>
                <w:szCs w:val="20"/>
                <w:lang w:bidi="ar"/>
              </w:rPr>
              <w:br w:type="textWrapping"/>
            </w:r>
            <w:r>
              <w:rPr>
                <w:rFonts w:hint="eastAsia" w:ascii="仿宋_GB2312" w:hAnsi="宋体" w:eastAsia="仿宋_GB2312" w:cs="仿宋_GB2312"/>
                <w:color w:val="auto"/>
                <w:kern w:val="0"/>
                <w:sz w:val="20"/>
                <w:szCs w:val="20"/>
                <w:lang w:bidi="ar"/>
              </w:rPr>
              <w:t>指</w:t>
            </w:r>
            <w:r>
              <w:rPr>
                <w:rFonts w:hint="eastAsia" w:ascii="仿宋_GB2312" w:hAnsi="宋体" w:eastAsia="仿宋_GB2312" w:cs="仿宋_GB2312"/>
                <w:color w:val="auto"/>
                <w:kern w:val="0"/>
                <w:sz w:val="20"/>
                <w:szCs w:val="20"/>
                <w:lang w:bidi="ar"/>
              </w:rPr>
              <w:br w:type="textWrapping"/>
            </w:r>
            <w:r>
              <w:rPr>
                <w:rFonts w:hint="eastAsia" w:ascii="仿宋_GB2312" w:hAnsi="宋体" w:eastAsia="仿宋_GB2312" w:cs="仿宋_GB2312"/>
                <w:color w:val="auto"/>
                <w:kern w:val="0"/>
                <w:sz w:val="20"/>
                <w:szCs w:val="20"/>
                <w:lang w:bidi="ar"/>
              </w:rPr>
              <w:t>标</w:t>
            </w: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数量指标*</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举办XX培训班</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3期</w:t>
            </w:r>
          </w:p>
        </w:tc>
        <w:tc>
          <w:tcPr>
            <w:tcW w:w="598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对目标任务用指标值进行量化描述，确实无法量化的指标值可采用定性表述。如：举办XX培训班，3期；培训人数，120人。</w:t>
            </w: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培训人数</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120人</w:t>
            </w:r>
          </w:p>
        </w:tc>
        <w:tc>
          <w:tcPr>
            <w:tcW w:w="598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598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598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质量指标*</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培训学员合格率</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≧98%</w:t>
            </w:r>
          </w:p>
        </w:tc>
        <w:tc>
          <w:tcPr>
            <w:tcW w:w="598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sz w:val="20"/>
                <w:szCs w:val="20"/>
              </w:rPr>
            </w:pPr>
            <w:r>
              <w:rPr>
                <w:rStyle w:val="12"/>
                <w:rFonts w:hint="default" w:hAnsi="宋体"/>
                <w:color w:val="auto"/>
                <w:sz w:val="20"/>
                <w:szCs w:val="20"/>
                <w:lang w:bidi="ar"/>
              </w:rPr>
              <w:t>对目标任务的质量要求（标准）进行量化描述，确实无法量化的指标值可采用定性表述。如：培训学员合格率</w:t>
            </w:r>
            <w:r>
              <w:rPr>
                <w:rFonts w:ascii="宋体" w:hAnsi="宋体" w:cs="宋体"/>
                <w:color w:val="auto"/>
                <w:kern w:val="0"/>
                <w:sz w:val="20"/>
                <w:szCs w:val="20"/>
                <w:lang w:bidi="ar"/>
              </w:rPr>
              <w:t>≧</w:t>
            </w:r>
            <w:r>
              <w:rPr>
                <w:rStyle w:val="12"/>
                <w:rFonts w:hint="default" w:hAnsi="宋体"/>
                <w:color w:val="auto"/>
                <w:sz w:val="20"/>
                <w:szCs w:val="20"/>
                <w:lang w:bidi="ar"/>
              </w:rPr>
              <w:t>98%。</w:t>
            </w: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598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时效指标*</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完成时限</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eastAsia="zh-CN" w:bidi="ar"/>
              </w:rPr>
              <w:t>2023</w:t>
            </w:r>
            <w:r>
              <w:rPr>
                <w:rFonts w:hint="eastAsia" w:ascii="仿宋_GB2312" w:hAnsi="宋体" w:eastAsia="仿宋_GB2312" w:cs="仿宋_GB2312"/>
                <w:color w:val="auto"/>
                <w:kern w:val="0"/>
                <w:sz w:val="20"/>
                <w:szCs w:val="20"/>
                <w:lang w:bidi="ar"/>
              </w:rPr>
              <w:t>年前</w:t>
            </w:r>
          </w:p>
        </w:tc>
        <w:tc>
          <w:tcPr>
            <w:tcW w:w="598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对目标任务的完成时间进行量化描述。如：完成时限，</w:t>
            </w:r>
            <w:r>
              <w:rPr>
                <w:rFonts w:hint="eastAsia" w:ascii="仿宋_GB2312" w:hAnsi="宋体" w:eastAsia="仿宋_GB2312" w:cs="仿宋_GB2312"/>
                <w:color w:val="auto"/>
                <w:kern w:val="0"/>
                <w:sz w:val="20"/>
                <w:szCs w:val="20"/>
                <w:lang w:eastAsia="zh-CN" w:bidi="ar"/>
              </w:rPr>
              <w:t>2022</w:t>
            </w:r>
            <w:r>
              <w:rPr>
                <w:rFonts w:hint="eastAsia" w:ascii="仿宋_GB2312" w:hAnsi="宋体" w:eastAsia="仿宋_GB2312" w:cs="仿宋_GB2312"/>
                <w:color w:val="auto"/>
                <w:kern w:val="0"/>
                <w:sz w:val="20"/>
                <w:szCs w:val="20"/>
                <w:lang w:bidi="ar"/>
              </w:rPr>
              <w:t>年12月31日前。</w:t>
            </w: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598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成本指标*</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XX培训班培训费支出</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200" w:firstLineChars="100"/>
              <w:jc w:val="center"/>
              <w:textAlignment w:val="center"/>
              <w:rPr>
                <w:rFonts w:ascii="仿宋_GB2312" w:hAnsi="宋体" w:eastAsia="仿宋_GB2312" w:cs="仿宋_GB2312"/>
                <w:color w:val="auto"/>
                <w:kern w:val="0"/>
                <w:sz w:val="20"/>
                <w:szCs w:val="20"/>
                <w:lang w:bidi="ar"/>
              </w:rPr>
            </w:pPr>
            <w:r>
              <w:rPr>
                <w:rFonts w:hint="eastAsia" w:ascii="仿宋_GB2312" w:hAnsi="宋体" w:eastAsia="仿宋_GB2312" w:cs="仿宋_GB2312"/>
                <w:color w:val="auto"/>
                <w:kern w:val="0"/>
                <w:sz w:val="20"/>
                <w:szCs w:val="20"/>
                <w:lang w:bidi="ar"/>
              </w:rPr>
              <w:t>XX≦</w:t>
            </w:r>
          </w:p>
        </w:tc>
        <w:tc>
          <w:tcPr>
            <w:tcW w:w="598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kern w:val="0"/>
                <w:sz w:val="20"/>
                <w:szCs w:val="20"/>
                <w:lang w:bidi="ar"/>
              </w:rPr>
            </w:pPr>
            <w:r>
              <w:rPr>
                <w:rFonts w:hint="eastAsia" w:ascii="仿宋_GB2312" w:hAnsi="宋体" w:eastAsia="仿宋_GB2312" w:cs="仿宋_GB2312"/>
                <w:color w:val="auto"/>
                <w:kern w:val="0"/>
                <w:sz w:val="20"/>
                <w:szCs w:val="20"/>
                <w:lang w:bidi="ar"/>
              </w:rPr>
              <w:t>对资金支出成本控制进行量化描述。确实无法量化的指标值可采用定性表述。如：XX≦</w:t>
            </w:r>
            <w:r>
              <w:rPr>
                <w:rFonts w:hint="eastAsia" w:ascii="宋体" w:hAnsi="宋体" w:eastAsia="仿宋_GB2312" w:cs="宋体"/>
                <w:color w:val="auto"/>
                <w:kern w:val="0"/>
                <w:sz w:val="20"/>
                <w:szCs w:val="20"/>
                <w:lang w:bidi="ar"/>
              </w:rPr>
              <w:t>项目</w:t>
            </w:r>
            <w:r>
              <w:rPr>
                <w:rFonts w:hint="eastAsia" w:ascii="宋体" w:hAnsi="宋体" w:cs="宋体"/>
                <w:color w:val="auto"/>
                <w:kern w:val="0"/>
                <w:sz w:val="20"/>
                <w:szCs w:val="20"/>
                <w:lang w:bidi="ar"/>
              </w:rPr>
              <w:t>（课题）</w:t>
            </w:r>
            <w:r>
              <w:rPr>
                <w:rFonts w:hint="eastAsia" w:ascii="仿宋_GB2312" w:hAnsi="宋体" w:eastAsia="仿宋_GB2312" w:cs="仿宋_GB2312"/>
                <w:color w:val="auto"/>
                <w:kern w:val="0"/>
                <w:sz w:val="20"/>
                <w:szCs w:val="20"/>
                <w:lang w:bidi="ar"/>
              </w:rPr>
              <w:t>成本支出</w:t>
            </w: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598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2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效</w:t>
            </w:r>
            <w:r>
              <w:rPr>
                <w:rFonts w:hint="eastAsia" w:ascii="仿宋_GB2312" w:hAnsi="宋体" w:eastAsia="仿宋_GB2312" w:cs="仿宋_GB2312"/>
                <w:color w:val="auto"/>
                <w:kern w:val="0"/>
                <w:sz w:val="20"/>
                <w:szCs w:val="20"/>
                <w:lang w:bidi="ar"/>
              </w:rPr>
              <w:br w:type="textWrapping"/>
            </w:r>
            <w:r>
              <w:rPr>
                <w:rFonts w:hint="eastAsia" w:ascii="仿宋_GB2312" w:hAnsi="宋体" w:eastAsia="仿宋_GB2312" w:cs="仿宋_GB2312"/>
                <w:color w:val="auto"/>
                <w:kern w:val="0"/>
                <w:sz w:val="20"/>
                <w:szCs w:val="20"/>
                <w:lang w:bidi="ar"/>
              </w:rPr>
              <w:t>益</w:t>
            </w:r>
            <w:r>
              <w:rPr>
                <w:rFonts w:hint="eastAsia" w:ascii="仿宋_GB2312" w:hAnsi="宋体" w:eastAsia="仿宋_GB2312" w:cs="仿宋_GB2312"/>
                <w:color w:val="auto"/>
                <w:kern w:val="0"/>
                <w:sz w:val="20"/>
                <w:szCs w:val="20"/>
                <w:lang w:bidi="ar"/>
              </w:rPr>
              <w:br w:type="textWrapping"/>
            </w:r>
            <w:r>
              <w:rPr>
                <w:rFonts w:hint="eastAsia" w:ascii="仿宋_GB2312" w:hAnsi="宋体" w:eastAsia="仿宋_GB2312" w:cs="仿宋_GB2312"/>
                <w:color w:val="auto"/>
                <w:kern w:val="0"/>
                <w:sz w:val="20"/>
                <w:szCs w:val="20"/>
                <w:lang w:bidi="ar"/>
              </w:rPr>
              <w:t>指</w:t>
            </w:r>
            <w:r>
              <w:rPr>
                <w:rFonts w:hint="eastAsia" w:ascii="仿宋_GB2312" w:hAnsi="宋体" w:eastAsia="仿宋_GB2312" w:cs="仿宋_GB2312"/>
                <w:color w:val="auto"/>
                <w:kern w:val="0"/>
                <w:sz w:val="20"/>
                <w:szCs w:val="20"/>
                <w:lang w:bidi="ar"/>
              </w:rPr>
              <w:br w:type="textWrapping"/>
            </w:r>
            <w:r>
              <w:rPr>
                <w:rFonts w:hint="eastAsia" w:ascii="仿宋_GB2312" w:hAnsi="宋体" w:eastAsia="仿宋_GB2312" w:cs="仿宋_GB2312"/>
                <w:color w:val="auto"/>
                <w:kern w:val="0"/>
                <w:sz w:val="20"/>
                <w:szCs w:val="20"/>
                <w:lang w:bidi="ar"/>
              </w:rPr>
              <w:t>标</w:t>
            </w: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经济效益指标</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598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598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社会效益指标*</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农业科技进步贡献率</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≧80%</w:t>
            </w:r>
          </w:p>
        </w:tc>
        <w:tc>
          <w:tcPr>
            <w:tcW w:w="598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反映</w:t>
            </w:r>
            <w:r>
              <w:rPr>
                <w:rFonts w:hint="eastAsia" w:ascii="宋体" w:hAnsi="宋体" w:eastAsia="仿宋_GB2312" w:cs="宋体"/>
                <w:color w:val="auto"/>
                <w:kern w:val="0"/>
                <w:sz w:val="20"/>
                <w:szCs w:val="20"/>
                <w:lang w:bidi="ar"/>
              </w:rPr>
              <w:t>项目</w:t>
            </w:r>
            <w:r>
              <w:rPr>
                <w:rFonts w:hint="eastAsia" w:ascii="宋体" w:hAnsi="宋体" w:cs="宋体"/>
                <w:color w:val="auto"/>
                <w:kern w:val="0"/>
                <w:sz w:val="20"/>
                <w:szCs w:val="20"/>
                <w:lang w:bidi="ar"/>
              </w:rPr>
              <w:t>（课题）</w:t>
            </w:r>
            <w:r>
              <w:rPr>
                <w:rFonts w:hint="eastAsia" w:ascii="仿宋_GB2312" w:hAnsi="宋体" w:eastAsia="仿宋_GB2312" w:cs="仿宋_GB2312"/>
                <w:color w:val="auto"/>
                <w:kern w:val="0"/>
                <w:sz w:val="20"/>
                <w:szCs w:val="20"/>
                <w:lang w:bidi="ar"/>
              </w:rPr>
              <w:t>实施后产生的社会效益，无法量化的指标值可采用定性表述。如提高管理能力</w:t>
            </w: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全省重大农产品质量事故</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0</w:t>
            </w:r>
          </w:p>
        </w:tc>
        <w:tc>
          <w:tcPr>
            <w:tcW w:w="598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生态效益指标</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主要农作物化肥利用率</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≧40%</w:t>
            </w:r>
          </w:p>
        </w:tc>
        <w:tc>
          <w:tcPr>
            <w:tcW w:w="598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涉及污染监控整治管理类的</w:t>
            </w:r>
            <w:r>
              <w:rPr>
                <w:rFonts w:hint="eastAsia" w:ascii="宋体" w:hAnsi="宋体" w:eastAsia="仿宋_GB2312" w:cs="宋体"/>
                <w:color w:val="auto"/>
                <w:kern w:val="0"/>
                <w:sz w:val="20"/>
                <w:szCs w:val="20"/>
                <w:lang w:bidi="ar"/>
              </w:rPr>
              <w:t>项目</w:t>
            </w:r>
            <w:r>
              <w:rPr>
                <w:rFonts w:hint="eastAsia" w:ascii="宋体" w:hAnsi="宋体" w:cs="宋体"/>
                <w:color w:val="auto"/>
                <w:kern w:val="0"/>
                <w:sz w:val="20"/>
                <w:szCs w:val="20"/>
                <w:lang w:bidi="ar"/>
              </w:rPr>
              <w:t>（课题）</w:t>
            </w:r>
            <w:r>
              <w:rPr>
                <w:rFonts w:hint="eastAsia" w:ascii="仿宋_GB2312" w:hAnsi="宋体" w:eastAsia="仿宋_GB2312" w:cs="仿宋_GB2312"/>
                <w:color w:val="auto"/>
                <w:kern w:val="0"/>
                <w:sz w:val="20"/>
                <w:szCs w:val="20"/>
                <w:lang w:bidi="ar"/>
              </w:rPr>
              <w:t>选填，不涉及的</w:t>
            </w:r>
            <w:r>
              <w:rPr>
                <w:rFonts w:hint="eastAsia" w:ascii="宋体" w:hAnsi="宋体" w:eastAsia="仿宋_GB2312" w:cs="宋体"/>
                <w:color w:val="auto"/>
                <w:kern w:val="0"/>
                <w:sz w:val="20"/>
                <w:szCs w:val="20"/>
                <w:lang w:bidi="ar"/>
              </w:rPr>
              <w:t>项目</w:t>
            </w:r>
            <w:r>
              <w:rPr>
                <w:rFonts w:hint="eastAsia" w:ascii="宋体" w:hAnsi="宋体" w:cs="宋体"/>
                <w:color w:val="auto"/>
                <w:kern w:val="0"/>
                <w:sz w:val="20"/>
                <w:szCs w:val="20"/>
                <w:lang w:bidi="ar"/>
              </w:rPr>
              <w:t>（课题）</w:t>
            </w:r>
            <w:r>
              <w:rPr>
                <w:rFonts w:hint="eastAsia" w:ascii="仿宋_GB2312" w:hAnsi="宋体" w:eastAsia="仿宋_GB2312" w:cs="仿宋_GB2312"/>
                <w:color w:val="auto"/>
                <w:kern w:val="0"/>
                <w:sz w:val="20"/>
                <w:szCs w:val="20"/>
                <w:lang w:bidi="ar"/>
              </w:rPr>
              <w:t>可不填写。如：主要农作物化肥利用率≧40%</w:t>
            </w: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宋体" w:hAnsi="宋体" w:cs="宋体"/>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宋体" w:hAnsi="宋体" w:cs="宋体"/>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宋体" w:hAnsi="宋体" w:cs="宋体"/>
                <w:color w:val="auto"/>
                <w:sz w:val="20"/>
                <w:szCs w:val="20"/>
              </w:rPr>
            </w:pPr>
          </w:p>
        </w:tc>
        <w:tc>
          <w:tcPr>
            <w:tcW w:w="598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可持续影响指标</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持续政策资金保障程度</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高</w:t>
            </w:r>
          </w:p>
        </w:tc>
        <w:tc>
          <w:tcPr>
            <w:tcW w:w="5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反映</w:t>
            </w:r>
            <w:r>
              <w:rPr>
                <w:rFonts w:hint="eastAsia" w:ascii="宋体" w:hAnsi="宋体" w:eastAsia="仿宋_GB2312" w:cs="宋体"/>
                <w:color w:val="auto"/>
                <w:kern w:val="0"/>
                <w:sz w:val="20"/>
                <w:szCs w:val="20"/>
                <w:lang w:bidi="ar"/>
              </w:rPr>
              <w:t>项目</w:t>
            </w:r>
            <w:r>
              <w:rPr>
                <w:rFonts w:hint="eastAsia" w:ascii="宋体" w:hAnsi="宋体" w:cs="宋体"/>
                <w:color w:val="auto"/>
                <w:kern w:val="0"/>
                <w:sz w:val="20"/>
                <w:szCs w:val="20"/>
                <w:lang w:bidi="ar"/>
              </w:rPr>
              <w:t>（课题）</w:t>
            </w:r>
            <w:r>
              <w:rPr>
                <w:rFonts w:hint="eastAsia" w:ascii="仿宋_GB2312" w:hAnsi="宋体" w:eastAsia="仿宋_GB2312" w:cs="仿宋_GB2312"/>
                <w:color w:val="auto"/>
                <w:kern w:val="0"/>
                <w:sz w:val="20"/>
                <w:szCs w:val="20"/>
                <w:lang w:bidi="ar"/>
              </w:rPr>
              <w:t>完成后，后续政策、资金保障程序，以及管理机制（人员机构）因素完善水平。</w:t>
            </w: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管理机制</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比较完善</w:t>
            </w:r>
          </w:p>
        </w:tc>
        <w:tc>
          <w:tcPr>
            <w:tcW w:w="5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服务对象满意度指标</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受训学员满意度</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≧98%</w:t>
            </w:r>
          </w:p>
        </w:tc>
        <w:tc>
          <w:tcPr>
            <w:tcW w:w="598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对目标任务用指标值进行量化描述，确实无法量化的指标值可采用定性表述。</w:t>
            </w: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598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893" w:hRule="atLeast"/>
          <w:jc w:val="center"/>
        </w:trPr>
        <w:tc>
          <w:tcPr>
            <w:tcW w:w="14304" w:type="dxa"/>
            <w:gridSpan w:val="6"/>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说明：1.*是必填项，产出指标4个二级指标必填写。效益指标可选填其中某几个指标。</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 xml:space="preserve">     </w:t>
            </w:r>
            <w:r>
              <w:rPr>
                <w:rFonts w:ascii="仿宋_GB2312" w:hAnsi="仿宋_GB2312" w:eastAsia="仿宋_GB2312" w:cs="仿宋_GB2312"/>
                <w:color w:val="auto"/>
                <w:kern w:val="0"/>
                <w:sz w:val="20"/>
                <w:szCs w:val="20"/>
                <w:lang w:bidi="ar"/>
              </w:rPr>
              <w:t xml:space="preserve"> </w:t>
            </w:r>
            <w:r>
              <w:rPr>
                <w:rFonts w:hint="eastAsia" w:ascii="仿宋_GB2312" w:hAnsi="仿宋_GB2312" w:eastAsia="仿宋_GB2312" w:cs="仿宋_GB2312"/>
                <w:color w:val="auto"/>
                <w:kern w:val="0"/>
                <w:sz w:val="20"/>
                <w:szCs w:val="20"/>
                <w:lang w:bidi="ar"/>
              </w:rPr>
              <w:t>2.红色字体的内容为举例，其中部分三级指标和指标值来源于不同一</w:t>
            </w:r>
            <w:r>
              <w:rPr>
                <w:rFonts w:hint="eastAsia" w:ascii="宋体" w:hAnsi="宋体" w:eastAsia="仿宋_GB2312" w:cs="宋体"/>
                <w:color w:val="auto"/>
                <w:kern w:val="0"/>
                <w:sz w:val="20"/>
                <w:szCs w:val="20"/>
                <w:lang w:bidi="ar"/>
              </w:rPr>
              <w:t>项目</w:t>
            </w:r>
            <w:r>
              <w:rPr>
                <w:rFonts w:hint="eastAsia" w:ascii="宋体" w:hAnsi="宋体" w:cs="宋体"/>
                <w:color w:val="auto"/>
                <w:kern w:val="0"/>
                <w:sz w:val="20"/>
                <w:szCs w:val="20"/>
                <w:lang w:bidi="ar"/>
              </w:rPr>
              <w:t>（课题）</w:t>
            </w:r>
          </w:p>
        </w:tc>
      </w:tr>
    </w:tbl>
    <w:p>
      <w:pPr>
        <w:rPr>
          <w:color w:val="auto"/>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ascii="黑体" w:hAnsi="黑体" w:eastAsia="黑体" w:cs="黑体"/>
          <w:bCs/>
          <w:color w:val="auto"/>
          <w:kern w:val="0"/>
          <w:sz w:val="28"/>
          <w:szCs w:val="28"/>
        </w:rPr>
      </w:pPr>
      <w:r>
        <w:rPr>
          <w:rFonts w:hint="eastAsia" w:ascii="黑体" w:hAnsi="黑体" w:eastAsia="黑体" w:cs="黑体"/>
          <w:bCs/>
          <w:color w:val="auto"/>
          <w:kern w:val="0"/>
          <w:sz w:val="28"/>
          <w:szCs w:val="28"/>
        </w:rPr>
        <w:t>十二、市场、技术、政策风险分析及对策</w:t>
      </w:r>
    </w:p>
    <w:p>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ascii="黑体" w:hAnsi="黑体" w:eastAsia="黑体" w:cs="黑体"/>
          <w:bCs/>
          <w:color w:val="auto"/>
          <w:kern w:val="0"/>
          <w:sz w:val="28"/>
          <w:szCs w:val="28"/>
        </w:rPr>
      </w:pPr>
      <w:r>
        <w:rPr>
          <w:rFonts w:hint="eastAsia" w:ascii="黑体" w:hAnsi="黑体" w:eastAsia="黑体" w:cs="黑体"/>
          <w:bCs/>
          <w:color w:val="auto"/>
          <w:kern w:val="0"/>
          <w:sz w:val="28"/>
          <w:szCs w:val="28"/>
        </w:rPr>
        <w:t>十三、相关利益关联关系情况</w:t>
      </w:r>
    </w:p>
    <w:p>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相关利益关联关系是指导致单位利益转移的各种关系。如不存在，填写无。如存在，需对利益关联关系情况进行披露。如：承担单位之间为母公司与子公司，同一母公司下两个子公司关系，或存在行政隶属关系的单位；两家承担单位受同一自然人、法人控制的，或负责人或其直系亲属直接或间接持有承担单位股权等）</w:t>
      </w:r>
    </w:p>
    <w:p>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黑体" w:hAnsi="黑体" w:eastAsia="黑体" w:cs="黑体"/>
          <w:bCs/>
          <w:color w:val="auto"/>
          <w:kern w:val="0"/>
          <w:sz w:val="28"/>
          <w:szCs w:val="28"/>
        </w:rPr>
      </w:pPr>
      <w:r>
        <w:rPr>
          <w:rFonts w:hint="eastAsia" w:ascii="黑体" w:hAnsi="黑体" w:eastAsia="黑体" w:cs="黑体"/>
          <w:bCs/>
          <w:color w:val="auto"/>
          <w:kern w:val="0"/>
          <w:sz w:val="28"/>
          <w:szCs w:val="28"/>
        </w:rPr>
        <w:t>十四、</w:t>
      </w:r>
      <w:r>
        <w:rPr>
          <w:rFonts w:hint="eastAsia" w:ascii="黑体" w:hAnsi="黑体" w:eastAsia="黑体" w:cs="黑体"/>
          <w:bCs/>
          <w:color w:val="auto"/>
          <w:kern w:val="0"/>
          <w:sz w:val="28"/>
          <w:szCs w:val="28"/>
          <w:lang w:eastAsia="zh-Hans"/>
        </w:rPr>
        <w:t>承担单位</w:t>
      </w:r>
      <w:r>
        <w:rPr>
          <w:rFonts w:hint="eastAsia" w:ascii="黑体" w:hAnsi="黑体" w:eastAsia="黑体" w:cs="黑体"/>
          <w:bCs/>
          <w:color w:val="auto"/>
          <w:kern w:val="0"/>
          <w:sz w:val="28"/>
          <w:szCs w:val="28"/>
        </w:rPr>
        <w:t>意见</w:t>
      </w:r>
    </w:p>
    <w:tbl>
      <w:tblPr>
        <w:tblStyle w:val="9"/>
        <w:tblW w:w="9060" w:type="dxa"/>
        <w:jc w:val="center"/>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472"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项目</w:t>
            </w:r>
            <w:r>
              <w:rPr>
                <w:rFonts w:hint="eastAsia" w:ascii="仿宋_GB2312" w:hAnsi="仿宋_GB2312" w:eastAsia="仿宋_GB2312" w:cs="仿宋_GB2312"/>
                <w:color w:val="auto"/>
                <w:sz w:val="24"/>
                <w:szCs w:val="24"/>
                <w:lang w:eastAsia="zh-Hans"/>
              </w:rPr>
              <w:t>（课题）</w:t>
            </w:r>
            <w:r>
              <w:rPr>
                <w:rFonts w:hint="eastAsia" w:ascii="仿宋_GB2312" w:hAnsi="仿宋_GB2312" w:eastAsia="仿宋_GB2312" w:cs="仿宋_GB2312"/>
                <w:color w:val="auto"/>
                <w:sz w:val="24"/>
                <w:szCs w:val="24"/>
              </w:rPr>
              <w:t>承担单位意见：</w:t>
            </w:r>
          </w:p>
          <w:p>
            <w:pPr>
              <w:keepNext w:val="0"/>
              <w:keepLines w:val="0"/>
              <w:pageBreakBefore w:val="0"/>
              <w:widowControl w:val="0"/>
              <w:kinsoku/>
              <w:wordWrap/>
              <w:overflowPunct/>
              <w:topLinePunct w:val="0"/>
              <w:autoSpaceDE/>
              <w:autoSpaceDN/>
              <w:bidi w:val="0"/>
              <w:adjustRightInd/>
              <w:snapToGrid/>
              <w:spacing w:line="240" w:lineRule="auto"/>
              <w:ind w:left="288"/>
              <w:textAlignment w:val="auto"/>
              <w:rPr>
                <w:rFonts w:hint="eastAsia" w:ascii="仿宋_GB2312" w:hAnsi="仿宋_GB2312" w:eastAsia="仿宋_GB2312" w:cs="仿宋_GB2312"/>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firstLine="3483" w:firstLineChars="1476"/>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牵头承担单位（公章）：</w:t>
            </w:r>
          </w:p>
          <w:p>
            <w:pPr>
              <w:keepNext w:val="0"/>
              <w:keepLines w:val="0"/>
              <w:pageBreakBefore w:val="0"/>
              <w:widowControl w:val="0"/>
              <w:kinsoku/>
              <w:wordWrap/>
              <w:overflowPunct/>
              <w:topLinePunct w:val="0"/>
              <w:autoSpaceDE/>
              <w:autoSpaceDN/>
              <w:bidi w:val="0"/>
              <w:adjustRightInd/>
              <w:snapToGrid/>
              <w:spacing w:line="240" w:lineRule="auto"/>
              <w:ind w:firstLine="3719" w:firstLineChars="1576"/>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法定代表人（签字）：</w:t>
            </w:r>
          </w:p>
          <w:p>
            <w:pPr>
              <w:keepNext w:val="0"/>
              <w:keepLines w:val="0"/>
              <w:pageBreakBefore w:val="0"/>
              <w:widowControl w:val="0"/>
              <w:kinsoku/>
              <w:wordWrap/>
              <w:overflowPunct/>
              <w:topLinePunct w:val="0"/>
              <w:autoSpaceDE/>
              <w:autoSpaceDN/>
              <w:bidi w:val="0"/>
              <w:adjustRightInd/>
              <w:snapToGrid/>
              <w:spacing w:line="240" w:lineRule="auto"/>
              <w:ind w:firstLine="3955" w:firstLineChars="1676"/>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参与单位（公章）：</w:t>
            </w:r>
          </w:p>
          <w:p>
            <w:pPr>
              <w:keepNext w:val="0"/>
              <w:keepLines w:val="0"/>
              <w:pageBreakBefore w:val="0"/>
              <w:widowControl w:val="0"/>
              <w:kinsoku/>
              <w:wordWrap/>
              <w:overflowPunct/>
              <w:topLinePunct w:val="0"/>
              <w:autoSpaceDE/>
              <w:autoSpaceDN/>
              <w:bidi w:val="0"/>
              <w:adjustRightInd/>
              <w:snapToGrid/>
              <w:spacing w:line="240" w:lineRule="auto"/>
              <w:ind w:firstLine="3719" w:firstLineChars="1576"/>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法定代表人（签字）：</w:t>
            </w:r>
          </w:p>
          <w:p>
            <w:pPr>
              <w:keepNext w:val="0"/>
              <w:keepLines w:val="0"/>
              <w:pageBreakBefore w:val="0"/>
              <w:widowControl w:val="0"/>
              <w:kinsoku/>
              <w:wordWrap/>
              <w:overflowPunct/>
              <w:topLinePunct w:val="0"/>
              <w:autoSpaceDE/>
              <w:autoSpaceDN/>
              <w:bidi w:val="0"/>
              <w:adjustRightInd/>
              <w:snapToGrid/>
              <w:spacing w:line="240" w:lineRule="auto"/>
              <w:ind w:firstLine="472"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年    月    日</w:t>
            </w:r>
          </w:p>
        </w:tc>
      </w:tr>
      <w:tr>
        <w:tblPrEx>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noWrap w:val="0"/>
            <w:vAlign w:val="top"/>
          </w:tcPr>
          <w:p>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自筹资金出资单位意见（承诺提供配套支持的情况下签署意见）</w:t>
            </w:r>
          </w:p>
          <w:p>
            <w:pPr>
              <w:keepNext w:val="0"/>
              <w:keepLines w:val="0"/>
              <w:pageBreakBefore w:val="0"/>
              <w:widowControl w:val="0"/>
              <w:kinsoku/>
              <w:wordWrap/>
              <w:overflowPunct/>
              <w:topLinePunct w:val="0"/>
              <w:autoSpaceDE/>
              <w:autoSpaceDN/>
              <w:bidi w:val="0"/>
              <w:adjustRightInd/>
              <w:snapToGrid w:val="0"/>
              <w:spacing w:line="460" w:lineRule="exact"/>
              <w:ind w:firstLine="472" w:firstLineChars="200"/>
              <w:textAlignment w:val="auto"/>
              <w:rPr>
                <w:rFonts w:hint="eastAsia" w:ascii="仿宋_GB2312" w:hAnsi="仿宋_GB2312" w:eastAsia="仿宋_GB2312" w:cs="仿宋_GB2312"/>
                <w:color w:val="auto"/>
                <w:sz w:val="24"/>
                <w:szCs w:val="24"/>
              </w:rPr>
            </w:pPr>
          </w:p>
          <w:p>
            <w:pPr>
              <w:keepNext w:val="0"/>
              <w:keepLines w:val="0"/>
              <w:pageBreakBefore w:val="0"/>
              <w:widowControl w:val="0"/>
              <w:kinsoku/>
              <w:wordWrap/>
              <w:overflowPunct/>
              <w:topLinePunct w:val="0"/>
              <w:autoSpaceDE/>
              <w:autoSpaceDN/>
              <w:bidi w:val="0"/>
              <w:adjustRightInd/>
              <w:snapToGrid w:val="0"/>
              <w:spacing w:line="460" w:lineRule="exact"/>
              <w:ind w:firstLine="472"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本单位根据</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项目立项指南的要求，自愿提交项目（课题）申请书，在此郑重承诺：按照前述项目（课题）批复预算经费的</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%（人民币</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万元）进行自筹配套。</w:t>
            </w:r>
          </w:p>
          <w:p>
            <w:pPr>
              <w:keepNext w:val="0"/>
              <w:keepLines w:val="0"/>
              <w:pageBreakBefore w:val="0"/>
              <w:widowControl w:val="0"/>
              <w:kinsoku/>
              <w:wordWrap/>
              <w:overflowPunct/>
              <w:topLinePunct w:val="0"/>
              <w:autoSpaceDE/>
              <w:autoSpaceDN/>
              <w:bidi w:val="0"/>
              <w:adjustRightInd/>
              <w:snapToGrid w:val="0"/>
              <w:spacing w:line="460" w:lineRule="exact"/>
              <w:ind w:firstLine="472"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如有违反，本单位愿接受广东省农业农村厅做出的各项处理决定，包括但不限于停拨或核减资金，追回</w:t>
            </w:r>
            <w:r>
              <w:rPr>
                <w:rFonts w:hint="eastAsia" w:ascii="仿宋_GB2312" w:hAnsi="仿宋_GB2312" w:eastAsia="仿宋_GB2312" w:cs="仿宋_GB2312"/>
                <w:color w:val="auto"/>
                <w:sz w:val="24"/>
                <w:szCs w:val="24"/>
                <w:lang w:eastAsia="zh-Hans"/>
              </w:rPr>
              <w:t>项目（课题）</w:t>
            </w:r>
            <w:r>
              <w:rPr>
                <w:rFonts w:hint="eastAsia" w:ascii="仿宋_GB2312" w:hAnsi="仿宋_GB2312" w:eastAsia="仿宋_GB2312" w:cs="仿宋_GB2312"/>
                <w:color w:val="auto"/>
                <w:sz w:val="24"/>
                <w:szCs w:val="24"/>
              </w:rPr>
              <w:t>资金，取消一定期限</w:t>
            </w:r>
            <w:r>
              <w:rPr>
                <w:rFonts w:hint="eastAsia" w:ascii="仿宋_GB2312" w:hAnsi="仿宋_GB2312" w:eastAsia="仿宋_GB2312" w:cs="仿宋_GB2312"/>
                <w:color w:val="auto"/>
                <w:sz w:val="24"/>
                <w:szCs w:val="24"/>
                <w:lang w:eastAsia="zh-Hans"/>
              </w:rPr>
              <w:t>广东省农业农村厅</w:t>
            </w:r>
            <w:r>
              <w:rPr>
                <w:rFonts w:hint="eastAsia" w:ascii="仿宋_GB2312" w:hAnsi="仿宋_GB2312" w:eastAsia="仿宋_GB2312" w:cs="仿宋_GB2312"/>
                <w:color w:val="auto"/>
                <w:sz w:val="24"/>
                <w:szCs w:val="24"/>
              </w:rPr>
              <w:t>项目申报资格，记入</w:t>
            </w:r>
            <w:r>
              <w:rPr>
                <w:rFonts w:hint="eastAsia" w:ascii="仿宋_GB2312" w:hAnsi="仿宋_GB2312" w:eastAsia="仿宋_GB2312" w:cs="仿宋_GB2312"/>
                <w:color w:val="auto"/>
                <w:sz w:val="24"/>
                <w:szCs w:val="24"/>
                <w:lang w:eastAsia="zh-Hans"/>
              </w:rPr>
              <w:t>广东省农业农村厅</w:t>
            </w:r>
            <w:r>
              <w:rPr>
                <w:rFonts w:hint="eastAsia" w:ascii="仿宋_GB2312" w:hAnsi="仿宋_GB2312" w:eastAsia="仿宋_GB2312" w:cs="仿宋_GB2312"/>
                <w:color w:val="auto"/>
                <w:sz w:val="24"/>
                <w:szCs w:val="24"/>
              </w:rPr>
              <w:t>诚信异常名录等。</w:t>
            </w:r>
          </w:p>
          <w:p>
            <w:pPr>
              <w:keepNext w:val="0"/>
              <w:keepLines w:val="0"/>
              <w:pageBreakBefore w:val="0"/>
              <w:widowControl w:val="0"/>
              <w:kinsoku/>
              <w:wordWrap/>
              <w:overflowPunct/>
              <w:topLinePunct w:val="0"/>
              <w:autoSpaceDE/>
              <w:autoSpaceDN/>
              <w:bidi w:val="0"/>
              <w:adjustRightInd/>
              <w:snapToGrid w:val="0"/>
              <w:spacing w:line="460" w:lineRule="exact"/>
              <w:ind w:firstLine="4484" w:firstLineChars="19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出资单位（盖章）：</w:t>
            </w:r>
          </w:p>
          <w:p>
            <w:pPr>
              <w:keepNext w:val="0"/>
              <w:keepLines w:val="0"/>
              <w:pageBreakBefore w:val="0"/>
              <w:widowControl w:val="0"/>
              <w:kinsoku/>
              <w:wordWrap/>
              <w:overflowPunct/>
              <w:topLinePunct w:val="0"/>
              <w:autoSpaceDE/>
              <w:autoSpaceDN/>
              <w:bidi w:val="0"/>
              <w:adjustRightInd/>
              <w:snapToGrid w:val="0"/>
              <w:spacing w:line="460" w:lineRule="exact"/>
              <w:ind w:firstLine="4248" w:firstLineChars="18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法定代表人（签字）：</w:t>
            </w:r>
          </w:p>
          <w:p>
            <w:pPr>
              <w:keepNext w:val="0"/>
              <w:keepLines w:val="0"/>
              <w:pageBreakBefore w:val="0"/>
              <w:widowControl w:val="0"/>
              <w:kinsoku/>
              <w:wordWrap/>
              <w:overflowPunct/>
              <w:topLinePunct w:val="0"/>
              <w:autoSpaceDE/>
              <w:autoSpaceDN/>
              <w:bidi w:val="0"/>
              <w:adjustRightInd/>
              <w:snapToGrid w:val="0"/>
              <w:spacing w:line="460" w:lineRule="exact"/>
              <w:ind w:firstLine="472"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年    月    日</w:t>
            </w:r>
          </w:p>
        </w:tc>
      </w:tr>
    </w:tbl>
    <w:p>
      <w:pPr>
        <w:rPr>
          <w:color w:val="auto"/>
        </w:rPr>
      </w:pPr>
    </w:p>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方正小标宋简体" w:hAnsi="方正小标宋简体" w:eastAsia="方正小标宋简体" w:cs="方正小标宋简体"/>
          <w:b w:val="0"/>
          <w:bCs w:val="0"/>
          <w:color w:val="auto"/>
          <w:sz w:val="36"/>
          <w:szCs w:val="36"/>
        </w:rPr>
      </w:pPr>
      <w:r>
        <w:rPr>
          <w:rFonts w:hint="eastAsia" w:ascii="方正小标宋简体" w:hAnsi="方正小标宋简体" w:eastAsia="方正小标宋简体" w:cs="方正小标宋简体"/>
          <w:b w:val="0"/>
          <w:bCs w:val="0"/>
          <w:color w:val="auto"/>
          <w:sz w:val="36"/>
          <w:szCs w:val="36"/>
        </w:rPr>
        <w:t>《广东省农业科研类及技术推广示范类项目（专项）</w:t>
      </w:r>
    </w:p>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方正小标宋简体" w:hAnsi="方正小标宋简体" w:eastAsia="方正小标宋简体" w:cs="方正小标宋简体"/>
          <w:b w:val="0"/>
          <w:bCs w:val="0"/>
          <w:color w:val="auto"/>
          <w:sz w:val="36"/>
          <w:szCs w:val="36"/>
        </w:rPr>
      </w:pPr>
      <w:r>
        <w:rPr>
          <w:rFonts w:hint="eastAsia" w:ascii="方正小标宋简体" w:hAnsi="方正小标宋简体" w:eastAsia="方正小标宋简体" w:cs="方正小标宋简体"/>
          <w:b w:val="0"/>
          <w:bCs w:val="0"/>
          <w:color w:val="auto"/>
          <w:sz w:val="36"/>
          <w:szCs w:val="36"/>
        </w:rPr>
        <w:t>申报书》填</w:t>
      </w:r>
      <w:r>
        <w:rPr>
          <w:rFonts w:hint="eastAsia" w:ascii="方正小标宋简体" w:hAnsi="方正小标宋简体" w:eastAsia="方正小标宋简体" w:cs="方正小标宋简体"/>
          <w:b w:val="0"/>
          <w:bCs w:val="0"/>
          <w:color w:val="auto"/>
          <w:sz w:val="36"/>
          <w:szCs w:val="36"/>
          <w:lang w:eastAsia="zh-Hans"/>
        </w:rPr>
        <w:t>写</w:t>
      </w:r>
      <w:r>
        <w:rPr>
          <w:rFonts w:hint="eastAsia" w:ascii="方正小标宋简体" w:hAnsi="方正小标宋简体" w:eastAsia="方正小标宋简体" w:cs="方正小标宋简体"/>
          <w:b w:val="0"/>
          <w:bCs w:val="0"/>
          <w:color w:val="auto"/>
          <w:sz w:val="36"/>
          <w:szCs w:val="36"/>
        </w:rPr>
        <w:t>说明</w:t>
      </w:r>
    </w:p>
    <w:p>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b w:val="0"/>
          <w:bCs w:val="0"/>
          <w:i w:val="0"/>
          <w:iCs w:val="0"/>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黑体" w:hAnsi="黑体" w:eastAsia="黑体" w:cs="黑体"/>
          <w:b w:val="0"/>
          <w:bCs w:val="0"/>
          <w:i w:val="0"/>
          <w:iCs w:val="0"/>
          <w:color w:val="auto"/>
          <w:sz w:val="28"/>
          <w:szCs w:val="28"/>
        </w:rPr>
      </w:pPr>
      <w:r>
        <w:rPr>
          <w:rFonts w:hint="eastAsia" w:ascii="黑体" w:hAnsi="黑体" w:eastAsia="黑体" w:cs="黑体"/>
          <w:b w:val="0"/>
          <w:bCs w:val="0"/>
          <w:i w:val="0"/>
          <w:iCs w:val="0"/>
          <w:color w:val="auto"/>
          <w:sz w:val="28"/>
          <w:szCs w:val="28"/>
        </w:rPr>
        <w:t>一、编制规范性要求：</w:t>
      </w:r>
    </w:p>
    <w:p>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1</w:t>
      </w:r>
      <w:r>
        <w:rPr>
          <w:rFonts w:hint="eastAsia" w:ascii="仿宋_GB2312" w:hAnsi="仿宋_GB2312" w:eastAsia="仿宋_GB2312" w:cs="仿宋_GB2312"/>
          <w:i w:val="0"/>
          <w:iCs w:val="0"/>
          <w:color w:val="auto"/>
          <w:sz w:val="28"/>
          <w:szCs w:val="28"/>
          <w:lang w:eastAsia="zh-Hans"/>
        </w:rPr>
        <w:t>.</w:t>
      </w:r>
      <w:r>
        <w:rPr>
          <w:rFonts w:hint="eastAsia" w:ascii="仿宋_GB2312" w:hAnsi="仿宋_GB2312" w:eastAsia="仿宋_GB2312" w:cs="仿宋_GB2312"/>
          <w:i w:val="0"/>
          <w:iCs w:val="0"/>
          <w:color w:val="auto"/>
          <w:sz w:val="28"/>
          <w:szCs w:val="28"/>
        </w:rPr>
        <w:t>金额单位和数据精度：预算表中的数据以“万元”为单位，精确到小数点后两位。外币需按中国人民银行公布的即期汇率折合成人民币。</w:t>
      </w:r>
    </w:p>
    <w:p>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2</w:t>
      </w:r>
      <w:r>
        <w:rPr>
          <w:rFonts w:hint="eastAsia" w:ascii="仿宋_GB2312" w:hAnsi="仿宋_GB2312" w:eastAsia="仿宋_GB2312" w:cs="仿宋_GB2312"/>
          <w:i w:val="0"/>
          <w:iCs w:val="0"/>
          <w:color w:val="auto"/>
          <w:sz w:val="28"/>
          <w:szCs w:val="28"/>
          <w:lang w:eastAsia="zh-Hans"/>
        </w:rPr>
        <w:t>.</w:t>
      </w:r>
      <w:r>
        <w:rPr>
          <w:rFonts w:hint="eastAsia" w:ascii="仿宋_GB2312" w:hAnsi="仿宋_GB2312" w:eastAsia="仿宋_GB2312" w:cs="仿宋_GB2312"/>
          <w:i w:val="0"/>
          <w:iCs w:val="0"/>
          <w:color w:val="auto"/>
          <w:sz w:val="28"/>
          <w:szCs w:val="28"/>
        </w:rPr>
        <w:t>编码与数据平衡关系：预算申报书中有关编码应填写准确，数据之间满足有关的平衡关系，预算汇总表、预算明细表、预算说明中的数据应前后一致。</w:t>
      </w:r>
    </w:p>
    <w:p>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3</w:t>
      </w:r>
      <w:r>
        <w:rPr>
          <w:rFonts w:hint="eastAsia" w:ascii="仿宋_GB2312" w:hAnsi="仿宋_GB2312" w:eastAsia="仿宋_GB2312" w:cs="仿宋_GB2312"/>
          <w:i w:val="0"/>
          <w:iCs w:val="0"/>
          <w:color w:val="auto"/>
          <w:sz w:val="28"/>
          <w:szCs w:val="28"/>
          <w:lang w:eastAsia="zh-Hans"/>
        </w:rPr>
        <w:t>.</w:t>
      </w:r>
      <w:r>
        <w:rPr>
          <w:rFonts w:hint="eastAsia" w:ascii="仿宋_GB2312" w:hAnsi="仿宋_GB2312" w:eastAsia="仿宋_GB2312" w:cs="仿宋_GB2312"/>
          <w:i w:val="0"/>
          <w:iCs w:val="0"/>
          <w:color w:val="auto"/>
          <w:sz w:val="28"/>
          <w:szCs w:val="28"/>
        </w:rPr>
        <w:t>名称的规范性：承担单位的名称，应填写正式全称，承担单位名称、单位开户名称与单位公章必须一致。</w:t>
      </w:r>
    </w:p>
    <w:p>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如开户名称不一致，承担单位必须提供证明文件，证明开户单位与承担单位是同一家单位。设备、材料等实物信息应填写规范的名称，重复出现时应前后保持一致。</w:t>
      </w:r>
    </w:p>
    <w:p>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4</w:t>
      </w:r>
      <w:r>
        <w:rPr>
          <w:rFonts w:hint="eastAsia" w:ascii="仿宋_GB2312" w:hAnsi="仿宋_GB2312" w:eastAsia="仿宋_GB2312" w:cs="仿宋_GB2312"/>
          <w:i w:val="0"/>
          <w:iCs w:val="0"/>
          <w:color w:val="auto"/>
          <w:sz w:val="28"/>
          <w:szCs w:val="28"/>
          <w:lang w:eastAsia="zh-Hans"/>
        </w:rPr>
        <w:t>.</w:t>
      </w:r>
      <w:r>
        <w:rPr>
          <w:rFonts w:hint="eastAsia" w:ascii="仿宋_GB2312" w:hAnsi="仿宋_GB2312" w:eastAsia="仿宋_GB2312" w:cs="仿宋_GB2312"/>
          <w:i w:val="0"/>
          <w:iCs w:val="0"/>
          <w:color w:val="auto"/>
          <w:sz w:val="28"/>
          <w:szCs w:val="28"/>
        </w:rPr>
        <w:t>签字盖章：项目（课题）支出预算申报书必须经牵头承担单位、负责人等签字或盖章。</w:t>
      </w:r>
    </w:p>
    <w:p>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黑体" w:hAnsi="黑体" w:eastAsia="黑体" w:cs="黑体"/>
          <w:b w:val="0"/>
          <w:bCs w:val="0"/>
          <w:i w:val="0"/>
          <w:iCs w:val="0"/>
          <w:color w:val="auto"/>
          <w:sz w:val="28"/>
          <w:szCs w:val="28"/>
        </w:rPr>
      </w:pPr>
      <w:r>
        <w:rPr>
          <w:rFonts w:hint="eastAsia" w:ascii="黑体" w:hAnsi="黑体" w:eastAsia="黑体" w:cs="黑体"/>
          <w:b w:val="0"/>
          <w:bCs w:val="0"/>
          <w:i w:val="0"/>
          <w:iCs w:val="0"/>
          <w:color w:val="auto"/>
          <w:sz w:val="28"/>
          <w:szCs w:val="28"/>
        </w:rPr>
        <w:t>二、具体申报书填写说明：</w:t>
      </w:r>
    </w:p>
    <w:p>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楷体_GB2312" w:hAnsi="楷体_GB2312" w:eastAsia="楷体_GB2312" w:cs="楷体_GB2312"/>
          <w:b w:val="0"/>
          <w:bCs w:val="0"/>
          <w:i w:val="0"/>
          <w:iCs w:val="0"/>
          <w:color w:val="auto"/>
          <w:sz w:val="28"/>
          <w:szCs w:val="28"/>
        </w:rPr>
      </w:pPr>
      <w:r>
        <w:rPr>
          <w:rFonts w:hint="eastAsia" w:ascii="楷体_GB2312" w:hAnsi="楷体_GB2312" w:eastAsia="楷体_GB2312" w:cs="楷体_GB2312"/>
          <w:b w:val="0"/>
          <w:bCs w:val="0"/>
          <w:i w:val="0"/>
          <w:iCs w:val="0"/>
          <w:color w:val="auto"/>
          <w:sz w:val="28"/>
          <w:szCs w:val="28"/>
        </w:rPr>
        <w:t>（</w:t>
      </w:r>
      <w:r>
        <w:rPr>
          <w:rFonts w:hint="eastAsia" w:ascii="楷体_GB2312" w:hAnsi="楷体_GB2312" w:eastAsia="楷体_GB2312" w:cs="楷体_GB2312"/>
          <w:b w:val="0"/>
          <w:bCs w:val="0"/>
          <w:i w:val="0"/>
          <w:iCs w:val="0"/>
          <w:color w:val="auto"/>
          <w:sz w:val="28"/>
          <w:szCs w:val="28"/>
          <w:lang w:eastAsia="zh-Hans"/>
        </w:rPr>
        <w:t>一</w:t>
      </w:r>
      <w:r>
        <w:rPr>
          <w:rFonts w:hint="eastAsia" w:ascii="楷体_GB2312" w:hAnsi="楷体_GB2312" w:eastAsia="楷体_GB2312" w:cs="楷体_GB2312"/>
          <w:b w:val="0"/>
          <w:bCs w:val="0"/>
          <w:i w:val="0"/>
          <w:iCs w:val="0"/>
          <w:color w:val="auto"/>
          <w:sz w:val="28"/>
          <w:szCs w:val="28"/>
        </w:rPr>
        <w:t>）封面</w:t>
      </w:r>
    </w:p>
    <w:p>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1</w:t>
      </w:r>
      <w:r>
        <w:rPr>
          <w:rFonts w:hint="eastAsia" w:ascii="仿宋_GB2312" w:hAnsi="仿宋_GB2312" w:eastAsia="仿宋_GB2312" w:cs="仿宋_GB2312"/>
          <w:i w:val="0"/>
          <w:iCs w:val="0"/>
          <w:color w:val="auto"/>
          <w:sz w:val="28"/>
          <w:szCs w:val="28"/>
          <w:lang w:eastAsia="zh-Hans"/>
        </w:rPr>
        <w:t>.“</w:t>
      </w:r>
      <w:r>
        <w:rPr>
          <w:rFonts w:hint="eastAsia" w:ascii="仿宋_GB2312" w:hAnsi="仿宋_GB2312" w:eastAsia="仿宋_GB2312" w:cs="仿宋_GB2312"/>
          <w:i w:val="0"/>
          <w:iCs w:val="0"/>
          <w:color w:val="auto"/>
          <w:sz w:val="28"/>
          <w:szCs w:val="28"/>
        </w:rPr>
        <w:t>项目（课题）名称”、“所属项目”应根据广东省相关申报指南程序确定的有关信息填报。</w:t>
      </w:r>
    </w:p>
    <w:p>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2</w:t>
      </w:r>
      <w:r>
        <w:rPr>
          <w:rFonts w:hint="eastAsia" w:ascii="仿宋_GB2312" w:hAnsi="仿宋_GB2312" w:eastAsia="仿宋_GB2312" w:cs="仿宋_GB2312"/>
          <w:i w:val="0"/>
          <w:iCs w:val="0"/>
          <w:color w:val="auto"/>
          <w:sz w:val="28"/>
          <w:szCs w:val="28"/>
          <w:lang w:eastAsia="zh-Hans"/>
        </w:rPr>
        <w:t>.</w:t>
      </w:r>
      <w:r>
        <w:rPr>
          <w:rFonts w:hint="eastAsia" w:ascii="仿宋_GB2312" w:hAnsi="仿宋_GB2312" w:eastAsia="仿宋_GB2312" w:cs="仿宋_GB2312"/>
          <w:i w:val="0"/>
          <w:iCs w:val="0"/>
          <w:color w:val="auto"/>
          <w:sz w:val="28"/>
          <w:szCs w:val="28"/>
        </w:rPr>
        <w:t>“申报单位”必须填写牵头承担单位全称，并与单位公章一致。</w:t>
      </w:r>
    </w:p>
    <w:p>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3</w:t>
      </w:r>
      <w:r>
        <w:rPr>
          <w:rFonts w:hint="eastAsia" w:ascii="仿宋_GB2312" w:hAnsi="仿宋_GB2312" w:eastAsia="仿宋_GB2312" w:cs="仿宋_GB2312"/>
          <w:i w:val="0"/>
          <w:iCs w:val="0"/>
          <w:color w:val="auto"/>
          <w:sz w:val="28"/>
          <w:szCs w:val="28"/>
          <w:lang w:eastAsia="zh-Hans"/>
        </w:rPr>
        <w:t>.</w:t>
      </w:r>
      <w:r>
        <w:rPr>
          <w:rFonts w:hint="eastAsia" w:ascii="仿宋_GB2312" w:hAnsi="仿宋_GB2312" w:eastAsia="仿宋_GB2312" w:cs="仿宋_GB2312"/>
          <w:i w:val="0"/>
          <w:iCs w:val="0"/>
          <w:color w:val="auto"/>
          <w:sz w:val="28"/>
          <w:szCs w:val="28"/>
        </w:rPr>
        <w:t>“项目（课题）负责人”应该按规定签字盖章。</w:t>
      </w:r>
    </w:p>
    <w:p>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4</w:t>
      </w:r>
      <w:r>
        <w:rPr>
          <w:rFonts w:hint="eastAsia" w:ascii="仿宋_GB2312" w:hAnsi="仿宋_GB2312" w:eastAsia="仿宋_GB2312" w:cs="仿宋_GB2312"/>
          <w:i w:val="0"/>
          <w:iCs w:val="0"/>
          <w:color w:val="auto"/>
          <w:sz w:val="28"/>
          <w:szCs w:val="28"/>
          <w:lang w:eastAsia="zh-Hans"/>
        </w:rPr>
        <w:t>.</w:t>
      </w:r>
      <w:r>
        <w:rPr>
          <w:rFonts w:hint="eastAsia" w:ascii="仿宋_GB2312" w:hAnsi="仿宋_GB2312" w:eastAsia="仿宋_GB2312" w:cs="仿宋_GB2312"/>
          <w:i w:val="0"/>
          <w:iCs w:val="0"/>
          <w:color w:val="auto"/>
          <w:sz w:val="28"/>
          <w:szCs w:val="28"/>
        </w:rPr>
        <w:t>“申报日期”按规定填报。</w:t>
      </w:r>
    </w:p>
    <w:p>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楷体_GB2312" w:hAnsi="楷体_GB2312" w:eastAsia="楷体_GB2312" w:cs="楷体_GB2312"/>
          <w:b w:val="0"/>
          <w:bCs w:val="0"/>
          <w:i w:val="0"/>
          <w:iCs w:val="0"/>
          <w:color w:val="auto"/>
          <w:sz w:val="28"/>
          <w:szCs w:val="28"/>
        </w:rPr>
      </w:pPr>
      <w:r>
        <w:rPr>
          <w:rFonts w:hint="eastAsia" w:ascii="楷体_GB2312" w:hAnsi="楷体_GB2312" w:eastAsia="楷体_GB2312" w:cs="楷体_GB2312"/>
          <w:b w:val="0"/>
          <w:bCs w:val="0"/>
          <w:i w:val="0"/>
          <w:iCs w:val="0"/>
          <w:color w:val="auto"/>
          <w:sz w:val="28"/>
          <w:szCs w:val="28"/>
        </w:rPr>
        <w:t>（</w:t>
      </w:r>
      <w:r>
        <w:rPr>
          <w:rFonts w:hint="eastAsia" w:ascii="楷体_GB2312" w:hAnsi="楷体_GB2312" w:eastAsia="楷体_GB2312" w:cs="楷体_GB2312"/>
          <w:b w:val="0"/>
          <w:bCs w:val="0"/>
          <w:i w:val="0"/>
          <w:iCs w:val="0"/>
          <w:color w:val="auto"/>
          <w:sz w:val="28"/>
          <w:szCs w:val="28"/>
          <w:lang w:eastAsia="zh-Hans"/>
        </w:rPr>
        <w:t>二</w:t>
      </w:r>
      <w:r>
        <w:rPr>
          <w:rFonts w:hint="eastAsia" w:ascii="楷体_GB2312" w:hAnsi="楷体_GB2312" w:eastAsia="楷体_GB2312" w:cs="楷体_GB2312"/>
          <w:b w:val="0"/>
          <w:bCs w:val="0"/>
          <w:i w:val="0"/>
          <w:iCs w:val="0"/>
          <w:color w:val="auto"/>
          <w:sz w:val="28"/>
          <w:szCs w:val="28"/>
        </w:rPr>
        <w:t>）承诺书、知识产权合规性声明</w:t>
      </w:r>
    </w:p>
    <w:p>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项目（课题）牵头承担单位、负责人需对项目（课题）预</w:t>
      </w:r>
      <w:r>
        <w:rPr>
          <w:rFonts w:hint="eastAsia" w:ascii="仿宋_GB2312" w:hAnsi="仿宋_GB2312" w:eastAsia="仿宋_GB2312" w:cs="仿宋_GB2312"/>
          <w:i w:val="0"/>
          <w:iCs w:val="0"/>
          <w:color w:val="auto"/>
          <w:spacing w:val="-6"/>
          <w:sz w:val="28"/>
          <w:szCs w:val="28"/>
        </w:rPr>
        <w:t>算申报书各项内容的真实、客观负责，并在承诺书上签字或盖章</w:t>
      </w:r>
      <w:r>
        <w:rPr>
          <w:rFonts w:hint="eastAsia" w:ascii="仿宋_GB2312" w:hAnsi="仿宋_GB2312" w:eastAsia="仿宋_GB2312" w:cs="仿宋_GB2312"/>
          <w:i w:val="0"/>
          <w:iCs w:val="0"/>
          <w:color w:val="auto"/>
          <w:sz w:val="28"/>
          <w:szCs w:val="28"/>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楷体_GB2312" w:hAnsi="楷体_GB2312" w:eastAsia="楷体_GB2312" w:cs="楷体_GB2312"/>
          <w:b w:val="0"/>
          <w:bCs w:val="0"/>
          <w:i w:val="0"/>
          <w:iCs w:val="0"/>
          <w:color w:val="auto"/>
          <w:sz w:val="28"/>
          <w:szCs w:val="28"/>
        </w:rPr>
      </w:pPr>
      <w:r>
        <w:rPr>
          <w:rFonts w:hint="eastAsia" w:ascii="楷体_GB2312" w:hAnsi="楷体_GB2312" w:eastAsia="楷体_GB2312" w:cs="楷体_GB2312"/>
          <w:b w:val="0"/>
          <w:bCs w:val="0"/>
          <w:i w:val="0"/>
          <w:iCs w:val="0"/>
          <w:color w:val="auto"/>
          <w:sz w:val="28"/>
          <w:szCs w:val="28"/>
        </w:rPr>
        <w:t>（</w:t>
      </w:r>
      <w:r>
        <w:rPr>
          <w:rFonts w:hint="eastAsia" w:ascii="楷体_GB2312" w:hAnsi="楷体_GB2312" w:eastAsia="楷体_GB2312" w:cs="楷体_GB2312"/>
          <w:b w:val="0"/>
          <w:bCs w:val="0"/>
          <w:i w:val="0"/>
          <w:iCs w:val="0"/>
          <w:color w:val="auto"/>
          <w:sz w:val="28"/>
          <w:szCs w:val="28"/>
          <w:lang w:eastAsia="zh-Hans"/>
        </w:rPr>
        <w:t>三</w:t>
      </w:r>
      <w:r>
        <w:rPr>
          <w:rFonts w:hint="eastAsia" w:ascii="楷体_GB2312" w:hAnsi="楷体_GB2312" w:eastAsia="楷体_GB2312" w:cs="楷体_GB2312"/>
          <w:b w:val="0"/>
          <w:bCs w:val="0"/>
          <w:i w:val="0"/>
          <w:iCs w:val="0"/>
          <w:color w:val="auto"/>
          <w:sz w:val="28"/>
          <w:szCs w:val="28"/>
        </w:rPr>
        <w:t>）表A1：项目（课题）牵头承担单位基本情况表</w:t>
      </w:r>
    </w:p>
    <w:p>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1</w:t>
      </w:r>
      <w:r>
        <w:rPr>
          <w:rFonts w:hint="eastAsia" w:ascii="仿宋_GB2312" w:hAnsi="仿宋_GB2312" w:eastAsia="仿宋_GB2312" w:cs="仿宋_GB2312"/>
          <w:i w:val="0"/>
          <w:iCs w:val="0"/>
          <w:color w:val="auto"/>
          <w:sz w:val="28"/>
          <w:szCs w:val="28"/>
          <w:lang w:eastAsia="zh-Hans"/>
        </w:rPr>
        <w:t>.</w:t>
      </w:r>
      <w:r>
        <w:rPr>
          <w:rFonts w:hint="eastAsia" w:ascii="仿宋_GB2312" w:hAnsi="仿宋_GB2312" w:eastAsia="仿宋_GB2312" w:cs="仿宋_GB2312"/>
          <w:i w:val="0"/>
          <w:iCs w:val="0"/>
          <w:color w:val="auto"/>
          <w:sz w:val="28"/>
          <w:szCs w:val="28"/>
        </w:rPr>
        <w:t>“项目（课题）牵头承担单位”</w:t>
      </w:r>
    </w:p>
    <w:p>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应填写牵头承担单位全称，必须与单位公章一致。</w:t>
      </w:r>
    </w:p>
    <w:p>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2</w:t>
      </w:r>
      <w:r>
        <w:rPr>
          <w:rFonts w:hint="eastAsia" w:ascii="仿宋_GB2312" w:hAnsi="仿宋_GB2312" w:eastAsia="仿宋_GB2312" w:cs="仿宋_GB2312"/>
          <w:i w:val="0"/>
          <w:iCs w:val="0"/>
          <w:color w:val="auto"/>
          <w:sz w:val="28"/>
          <w:szCs w:val="28"/>
          <w:lang w:eastAsia="zh-Hans"/>
        </w:rPr>
        <w:t>.</w:t>
      </w:r>
      <w:r>
        <w:rPr>
          <w:rFonts w:hint="eastAsia" w:ascii="仿宋_GB2312" w:hAnsi="仿宋_GB2312" w:eastAsia="仿宋_GB2312" w:cs="仿宋_GB2312"/>
          <w:i w:val="0"/>
          <w:iCs w:val="0"/>
          <w:color w:val="auto"/>
          <w:sz w:val="28"/>
          <w:szCs w:val="28"/>
        </w:rPr>
        <w:t>“单位开户名称”</w:t>
      </w:r>
    </w:p>
    <w:p>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单位开户名称应与单位名称一致，如有开户名称不一致等特殊情况，必须提供证明文件。</w:t>
      </w:r>
    </w:p>
    <w:p>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3</w:t>
      </w:r>
      <w:r>
        <w:rPr>
          <w:rFonts w:hint="eastAsia" w:ascii="仿宋_GB2312" w:hAnsi="仿宋_GB2312" w:eastAsia="仿宋_GB2312" w:cs="仿宋_GB2312"/>
          <w:i w:val="0"/>
          <w:iCs w:val="0"/>
          <w:color w:val="auto"/>
          <w:sz w:val="28"/>
          <w:szCs w:val="28"/>
          <w:lang w:eastAsia="zh-Hans"/>
        </w:rPr>
        <w:t>.</w:t>
      </w:r>
      <w:r>
        <w:rPr>
          <w:rFonts w:hint="eastAsia" w:ascii="仿宋_GB2312" w:hAnsi="仿宋_GB2312" w:eastAsia="仿宋_GB2312" w:cs="仿宋_GB2312"/>
          <w:i w:val="0"/>
          <w:iCs w:val="0"/>
          <w:color w:val="auto"/>
          <w:sz w:val="28"/>
          <w:szCs w:val="28"/>
        </w:rPr>
        <w:t>“单位主管部门”</w:t>
      </w:r>
    </w:p>
    <w:p>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单位主管部门填写上级行政主管机关，如无主管部门的，则不需填写。</w:t>
      </w:r>
    </w:p>
    <w:p>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4</w:t>
      </w:r>
      <w:r>
        <w:rPr>
          <w:rFonts w:hint="eastAsia" w:ascii="仿宋_GB2312" w:hAnsi="仿宋_GB2312" w:eastAsia="仿宋_GB2312" w:cs="仿宋_GB2312"/>
          <w:i w:val="0"/>
          <w:iCs w:val="0"/>
          <w:color w:val="auto"/>
          <w:sz w:val="28"/>
          <w:szCs w:val="28"/>
          <w:lang w:eastAsia="zh-Hans"/>
        </w:rPr>
        <w:t>.</w:t>
      </w:r>
      <w:r>
        <w:rPr>
          <w:rFonts w:hint="eastAsia" w:ascii="仿宋_GB2312" w:hAnsi="仿宋_GB2312" w:eastAsia="仿宋_GB2312" w:cs="仿宋_GB2312"/>
          <w:i w:val="0"/>
          <w:iCs w:val="0"/>
          <w:color w:val="auto"/>
          <w:sz w:val="28"/>
          <w:szCs w:val="28"/>
        </w:rPr>
        <w:t>“开户银行”</w:t>
      </w:r>
    </w:p>
    <w:p>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开户银行的信息必须填写全面，必须写明银行所在省、市等信息。填写顺序为：××银行××省（直辖市、自治区）××市（县）××支行（分行）××分理处（营业部等）。</w:t>
      </w:r>
    </w:p>
    <w:p>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5</w:t>
      </w:r>
      <w:r>
        <w:rPr>
          <w:rFonts w:hint="eastAsia" w:ascii="仿宋_GB2312" w:hAnsi="仿宋_GB2312" w:eastAsia="仿宋_GB2312" w:cs="仿宋_GB2312"/>
          <w:i w:val="0"/>
          <w:iCs w:val="0"/>
          <w:color w:val="auto"/>
          <w:sz w:val="28"/>
          <w:szCs w:val="28"/>
          <w:lang w:eastAsia="zh-Hans"/>
        </w:rPr>
        <w:t>.</w:t>
      </w:r>
      <w:r>
        <w:rPr>
          <w:rFonts w:hint="eastAsia" w:ascii="仿宋_GB2312" w:hAnsi="仿宋_GB2312" w:eastAsia="仿宋_GB2312" w:cs="仿宋_GB2312"/>
          <w:i w:val="0"/>
          <w:iCs w:val="0"/>
          <w:color w:val="auto"/>
          <w:sz w:val="28"/>
          <w:szCs w:val="28"/>
        </w:rPr>
        <w:t>“银行账号”</w:t>
      </w:r>
    </w:p>
    <w:p>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银行账号必须经牵头承担单位财务部门确认，应填列单位基本账户，不能填报零余额账户。</w:t>
      </w:r>
    </w:p>
    <w:p>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6</w:t>
      </w:r>
      <w:r>
        <w:rPr>
          <w:rFonts w:hint="eastAsia" w:ascii="仿宋_GB2312" w:hAnsi="仿宋_GB2312" w:eastAsia="仿宋_GB2312" w:cs="仿宋_GB2312"/>
          <w:i w:val="0"/>
          <w:iCs w:val="0"/>
          <w:color w:val="auto"/>
          <w:sz w:val="28"/>
          <w:szCs w:val="28"/>
          <w:lang w:eastAsia="zh-Hans"/>
        </w:rPr>
        <w:t>.</w:t>
      </w:r>
      <w:r>
        <w:rPr>
          <w:rFonts w:hint="eastAsia" w:ascii="仿宋_GB2312" w:hAnsi="仿宋_GB2312" w:eastAsia="仿宋_GB2312" w:cs="仿宋_GB2312"/>
          <w:i w:val="0"/>
          <w:iCs w:val="0"/>
          <w:color w:val="auto"/>
          <w:sz w:val="28"/>
          <w:szCs w:val="28"/>
        </w:rPr>
        <w:t>“银行机构代码”</w:t>
      </w:r>
    </w:p>
    <w:p>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7</w:t>
      </w:r>
      <w:r>
        <w:rPr>
          <w:rFonts w:hint="eastAsia" w:ascii="仿宋_GB2312" w:hAnsi="仿宋_GB2312" w:eastAsia="仿宋_GB2312" w:cs="仿宋_GB2312"/>
          <w:i w:val="0"/>
          <w:iCs w:val="0"/>
          <w:color w:val="auto"/>
          <w:sz w:val="28"/>
          <w:szCs w:val="28"/>
          <w:lang w:eastAsia="zh-Hans"/>
        </w:rPr>
        <w:t>.</w:t>
      </w:r>
      <w:r>
        <w:rPr>
          <w:rFonts w:hint="eastAsia" w:ascii="仿宋_GB2312" w:hAnsi="仿宋_GB2312" w:eastAsia="仿宋_GB2312" w:cs="仿宋_GB2312"/>
          <w:i w:val="0"/>
          <w:iCs w:val="0"/>
          <w:color w:val="auto"/>
          <w:sz w:val="28"/>
          <w:szCs w:val="28"/>
        </w:rPr>
        <w:t>项目（课题）负责人、项目（课题）联系人和财务负责人的电话号码和手机号码、电子邮箱、微信号必须真实、准确。</w:t>
      </w:r>
    </w:p>
    <w:p>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楷体_GB2312" w:hAnsi="楷体_GB2312" w:eastAsia="楷体_GB2312" w:cs="楷体_GB2312"/>
          <w:b w:val="0"/>
          <w:bCs w:val="0"/>
          <w:i w:val="0"/>
          <w:iCs w:val="0"/>
          <w:color w:val="auto"/>
          <w:sz w:val="28"/>
          <w:szCs w:val="28"/>
        </w:rPr>
      </w:pPr>
      <w:r>
        <w:rPr>
          <w:rFonts w:hint="eastAsia" w:ascii="楷体_GB2312" w:hAnsi="楷体_GB2312" w:eastAsia="楷体_GB2312" w:cs="楷体_GB2312"/>
          <w:b w:val="0"/>
          <w:bCs w:val="0"/>
          <w:i w:val="0"/>
          <w:iCs w:val="0"/>
          <w:color w:val="auto"/>
          <w:sz w:val="28"/>
          <w:szCs w:val="28"/>
        </w:rPr>
        <w:t>（</w:t>
      </w:r>
      <w:r>
        <w:rPr>
          <w:rFonts w:hint="eastAsia" w:ascii="楷体_GB2312" w:hAnsi="楷体_GB2312" w:eastAsia="楷体_GB2312" w:cs="楷体_GB2312"/>
          <w:b w:val="0"/>
          <w:bCs w:val="0"/>
          <w:i w:val="0"/>
          <w:iCs w:val="0"/>
          <w:color w:val="auto"/>
          <w:sz w:val="28"/>
          <w:szCs w:val="28"/>
          <w:lang w:eastAsia="zh-Hans"/>
        </w:rPr>
        <w:t>四</w:t>
      </w:r>
      <w:r>
        <w:rPr>
          <w:rFonts w:hint="eastAsia" w:ascii="楷体_GB2312" w:hAnsi="楷体_GB2312" w:eastAsia="楷体_GB2312" w:cs="楷体_GB2312"/>
          <w:b w:val="0"/>
          <w:bCs w:val="0"/>
          <w:i w:val="0"/>
          <w:iCs w:val="0"/>
          <w:color w:val="auto"/>
          <w:sz w:val="28"/>
          <w:szCs w:val="28"/>
        </w:rPr>
        <w:t>）表B1：项目（课题）参与单位基本情况表</w:t>
      </w:r>
    </w:p>
    <w:p>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1</w:t>
      </w:r>
      <w:r>
        <w:rPr>
          <w:rFonts w:hint="eastAsia" w:ascii="仿宋_GB2312" w:hAnsi="仿宋_GB2312" w:eastAsia="仿宋_GB2312" w:cs="仿宋_GB2312"/>
          <w:i w:val="0"/>
          <w:iCs w:val="0"/>
          <w:color w:val="auto"/>
          <w:sz w:val="28"/>
          <w:szCs w:val="28"/>
          <w:lang w:eastAsia="zh-Hans"/>
        </w:rPr>
        <w:t>.</w:t>
      </w:r>
      <w:r>
        <w:rPr>
          <w:rFonts w:hint="eastAsia" w:ascii="仿宋_GB2312" w:hAnsi="仿宋_GB2312" w:eastAsia="仿宋_GB2312" w:cs="仿宋_GB2312"/>
          <w:i w:val="0"/>
          <w:iCs w:val="0"/>
          <w:color w:val="auto"/>
          <w:sz w:val="28"/>
          <w:szCs w:val="28"/>
        </w:rPr>
        <w:t>“项目（课题）名称”</w:t>
      </w:r>
    </w:p>
    <w:p>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项目（课题）名称应根据申报指南有关信息填报，项目（课题）名称应为全称。</w:t>
      </w:r>
    </w:p>
    <w:p>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2</w:t>
      </w:r>
      <w:r>
        <w:rPr>
          <w:rFonts w:hint="eastAsia" w:ascii="仿宋_GB2312" w:hAnsi="仿宋_GB2312" w:eastAsia="仿宋_GB2312" w:cs="仿宋_GB2312"/>
          <w:i w:val="0"/>
          <w:iCs w:val="0"/>
          <w:color w:val="auto"/>
          <w:sz w:val="28"/>
          <w:szCs w:val="28"/>
          <w:lang w:eastAsia="zh-Hans"/>
        </w:rPr>
        <w:t>.</w:t>
      </w:r>
      <w:r>
        <w:rPr>
          <w:rFonts w:hint="eastAsia" w:ascii="仿宋_GB2312" w:hAnsi="仿宋_GB2312" w:eastAsia="仿宋_GB2312" w:cs="仿宋_GB2312"/>
          <w:i w:val="0"/>
          <w:iCs w:val="0"/>
          <w:color w:val="auto"/>
          <w:sz w:val="28"/>
          <w:szCs w:val="28"/>
        </w:rPr>
        <w:t>“项目（课题）参与单位”</w:t>
      </w:r>
    </w:p>
    <w:p>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参与单位应填写全称，必须与单位公章一致。</w:t>
      </w:r>
    </w:p>
    <w:p>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3</w:t>
      </w:r>
      <w:r>
        <w:rPr>
          <w:rFonts w:hint="eastAsia" w:ascii="仿宋_GB2312" w:hAnsi="仿宋_GB2312" w:eastAsia="仿宋_GB2312" w:cs="仿宋_GB2312"/>
          <w:i w:val="0"/>
          <w:iCs w:val="0"/>
          <w:color w:val="auto"/>
          <w:sz w:val="28"/>
          <w:szCs w:val="28"/>
          <w:lang w:eastAsia="zh-Hans"/>
        </w:rPr>
        <w:t>.</w:t>
      </w:r>
      <w:r>
        <w:rPr>
          <w:rFonts w:hint="eastAsia" w:ascii="仿宋_GB2312" w:hAnsi="仿宋_GB2312" w:eastAsia="仿宋_GB2312" w:cs="仿宋_GB2312"/>
          <w:i w:val="0"/>
          <w:iCs w:val="0"/>
          <w:color w:val="auto"/>
          <w:sz w:val="28"/>
          <w:szCs w:val="28"/>
        </w:rPr>
        <w:t>“单位主管部门”</w:t>
      </w:r>
    </w:p>
    <w:p>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单位主管部门填写上级行政主管机关，如无主管部门的，则不需填写。</w:t>
      </w:r>
    </w:p>
    <w:p>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4</w:t>
      </w:r>
      <w:r>
        <w:rPr>
          <w:rFonts w:hint="eastAsia" w:ascii="仿宋_GB2312" w:hAnsi="仿宋_GB2312" w:eastAsia="仿宋_GB2312" w:cs="仿宋_GB2312"/>
          <w:i w:val="0"/>
          <w:iCs w:val="0"/>
          <w:color w:val="auto"/>
          <w:sz w:val="28"/>
          <w:szCs w:val="28"/>
          <w:lang w:eastAsia="zh-Hans"/>
        </w:rPr>
        <w:t>.</w:t>
      </w:r>
      <w:r>
        <w:rPr>
          <w:rFonts w:hint="eastAsia" w:ascii="仿宋_GB2312" w:hAnsi="仿宋_GB2312" w:eastAsia="仿宋_GB2312" w:cs="仿宋_GB2312"/>
          <w:i w:val="0"/>
          <w:iCs w:val="0"/>
          <w:color w:val="auto"/>
          <w:sz w:val="28"/>
          <w:szCs w:val="28"/>
        </w:rPr>
        <w:t>参与单位负责人、参与单位联系人和财务负责人的电话号码和手机号码、电子邮箱、微信号必须真实、准确，预算管理过程中将以电话、电子邮件、短信、微信等方式与相关人员进行联络。</w:t>
      </w:r>
    </w:p>
    <w:p>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楷体_GB2312" w:hAnsi="楷体_GB2312" w:eastAsia="楷体_GB2312" w:cs="楷体_GB2312"/>
          <w:b w:val="0"/>
          <w:bCs w:val="0"/>
          <w:i w:val="0"/>
          <w:iCs w:val="0"/>
          <w:color w:val="auto"/>
          <w:sz w:val="28"/>
          <w:szCs w:val="28"/>
        </w:rPr>
      </w:pPr>
      <w:r>
        <w:rPr>
          <w:rFonts w:hint="eastAsia" w:ascii="楷体_GB2312" w:hAnsi="楷体_GB2312" w:eastAsia="楷体_GB2312" w:cs="楷体_GB2312"/>
          <w:b w:val="0"/>
          <w:bCs w:val="0"/>
          <w:i w:val="0"/>
          <w:iCs w:val="0"/>
          <w:color w:val="auto"/>
          <w:sz w:val="28"/>
          <w:szCs w:val="28"/>
        </w:rPr>
        <w:t>（</w:t>
      </w:r>
      <w:r>
        <w:rPr>
          <w:rFonts w:hint="eastAsia" w:ascii="楷体_GB2312" w:hAnsi="楷体_GB2312" w:eastAsia="楷体_GB2312" w:cs="楷体_GB2312"/>
          <w:b w:val="0"/>
          <w:bCs w:val="0"/>
          <w:i w:val="0"/>
          <w:iCs w:val="0"/>
          <w:color w:val="auto"/>
          <w:sz w:val="28"/>
          <w:szCs w:val="28"/>
          <w:lang w:eastAsia="zh-Hans"/>
        </w:rPr>
        <w:t>五</w:t>
      </w:r>
      <w:r>
        <w:rPr>
          <w:rFonts w:hint="eastAsia" w:ascii="楷体_GB2312" w:hAnsi="楷体_GB2312" w:eastAsia="楷体_GB2312" w:cs="楷体_GB2312"/>
          <w:b w:val="0"/>
          <w:bCs w:val="0"/>
          <w:i w:val="0"/>
          <w:iCs w:val="0"/>
          <w:color w:val="auto"/>
          <w:sz w:val="28"/>
          <w:szCs w:val="28"/>
        </w:rPr>
        <w:t>）表B2：项目（课题）成员基本情况表</w:t>
      </w:r>
    </w:p>
    <w:p>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本表按参加项目（课题）的各类人员分别填列，一名人员投入本项目（课题）的累计全时工作时间不得超过本项目（课题）的预算期。</w:t>
      </w:r>
    </w:p>
    <w:p>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1</w:t>
      </w:r>
      <w:r>
        <w:rPr>
          <w:rFonts w:hint="eastAsia" w:ascii="仿宋_GB2312" w:hAnsi="仿宋_GB2312" w:eastAsia="仿宋_GB2312" w:cs="仿宋_GB2312"/>
          <w:i w:val="0"/>
          <w:iCs w:val="0"/>
          <w:color w:val="auto"/>
          <w:sz w:val="28"/>
          <w:szCs w:val="28"/>
          <w:lang w:eastAsia="zh-Hans"/>
        </w:rPr>
        <w:t>.</w:t>
      </w:r>
      <w:r>
        <w:rPr>
          <w:rFonts w:hint="eastAsia" w:ascii="仿宋_GB2312" w:hAnsi="仿宋_GB2312" w:eastAsia="仿宋_GB2312" w:cs="仿宋_GB2312"/>
          <w:i w:val="0"/>
          <w:iCs w:val="0"/>
          <w:color w:val="auto"/>
          <w:sz w:val="28"/>
          <w:szCs w:val="28"/>
        </w:rPr>
        <w:t>“固定人员”</w:t>
      </w:r>
    </w:p>
    <w:p>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固定人员指全程参与项目（课题）的人员，按技术职称分为：A、正高级；B、副高级；C、中级；D、初级；E、其他。按所承担的任务分为：A、负责人；B、骨干；C、其他人员。固定人员需按本表所列要求填写明细。</w:t>
      </w:r>
    </w:p>
    <w:p>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2</w:t>
      </w:r>
      <w:r>
        <w:rPr>
          <w:rFonts w:hint="eastAsia" w:ascii="仿宋_GB2312" w:hAnsi="仿宋_GB2312" w:eastAsia="仿宋_GB2312" w:cs="仿宋_GB2312"/>
          <w:i w:val="0"/>
          <w:iCs w:val="0"/>
          <w:color w:val="auto"/>
          <w:sz w:val="28"/>
          <w:szCs w:val="28"/>
          <w:lang w:eastAsia="zh-Hans"/>
        </w:rPr>
        <w:t>.</w:t>
      </w:r>
      <w:r>
        <w:rPr>
          <w:rFonts w:hint="eastAsia" w:ascii="仿宋_GB2312" w:hAnsi="仿宋_GB2312" w:eastAsia="仿宋_GB2312" w:cs="仿宋_GB2312"/>
          <w:i w:val="0"/>
          <w:iCs w:val="0"/>
          <w:color w:val="auto"/>
          <w:sz w:val="28"/>
          <w:szCs w:val="28"/>
        </w:rPr>
        <w:t>“流动人员或临时聘用人员”</w:t>
      </w:r>
    </w:p>
    <w:p>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流动人员或临时聘用人员不需要填写明细，只需填写该类人员投入本项目（课题）的总人月数。</w:t>
      </w:r>
    </w:p>
    <w:p>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楷体_GB2312" w:hAnsi="楷体_GB2312" w:eastAsia="楷体_GB2312" w:cs="楷体_GB2312"/>
          <w:b w:val="0"/>
          <w:bCs w:val="0"/>
          <w:i w:val="0"/>
          <w:iCs w:val="0"/>
          <w:color w:val="auto"/>
          <w:sz w:val="28"/>
          <w:szCs w:val="28"/>
        </w:rPr>
      </w:pPr>
      <w:r>
        <w:rPr>
          <w:rFonts w:hint="eastAsia" w:ascii="楷体_GB2312" w:hAnsi="楷体_GB2312" w:eastAsia="楷体_GB2312" w:cs="楷体_GB2312"/>
          <w:b w:val="0"/>
          <w:bCs w:val="0"/>
          <w:i w:val="0"/>
          <w:iCs w:val="0"/>
          <w:color w:val="auto"/>
          <w:sz w:val="28"/>
          <w:szCs w:val="28"/>
        </w:rPr>
        <w:t>（</w:t>
      </w:r>
      <w:r>
        <w:rPr>
          <w:rFonts w:hint="eastAsia" w:ascii="楷体_GB2312" w:hAnsi="楷体_GB2312" w:eastAsia="楷体_GB2312" w:cs="楷体_GB2312"/>
          <w:b w:val="0"/>
          <w:bCs w:val="0"/>
          <w:i w:val="0"/>
          <w:iCs w:val="0"/>
          <w:color w:val="auto"/>
          <w:sz w:val="28"/>
          <w:szCs w:val="28"/>
          <w:lang w:eastAsia="zh-Hans"/>
        </w:rPr>
        <w:t>六</w:t>
      </w:r>
      <w:r>
        <w:rPr>
          <w:rFonts w:hint="eastAsia" w:ascii="楷体_GB2312" w:hAnsi="楷体_GB2312" w:eastAsia="楷体_GB2312" w:cs="楷体_GB2312"/>
          <w:b w:val="0"/>
          <w:bCs w:val="0"/>
          <w:i w:val="0"/>
          <w:iCs w:val="0"/>
          <w:color w:val="auto"/>
          <w:sz w:val="28"/>
          <w:szCs w:val="28"/>
        </w:rPr>
        <w:t>）表B3：项目（课题）预算表</w:t>
      </w:r>
    </w:p>
    <w:p>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本表反映了广东省农业科研类及技术推广示范类项目（专项）资金预算的整体情况。资金支出和资金来源应同时编制。</w:t>
      </w:r>
    </w:p>
    <w:p>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楷体_GB2312" w:hAnsi="楷体_GB2312" w:eastAsia="楷体_GB2312" w:cs="楷体_GB2312"/>
          <w:b w:val="0"/>
          <w:bCs w:val="0"/>
          <w:i w:val="0"/>
          <w:iCs w:val="0"/>
          <w:color w:val="auto"/>
          <w:sz w:val="28"/>
          <w:szCs w:val="28"/>
        </w:rPr>
      </w:pPr>
      <w:r>
        <w:rPr>
          <w:rFonts w:hint="eastAsia" w:ascii="楷体_GB2312" w:hAnsi="楷体_GB2312" w:eastAsia="楷体_GB2312" w:cs="楷体_GB2312"/>
          <w:b w:val="0"/>
          <w:bCs w:val="0"/>
          <w:i w:val="0"/>
          <w:iCs w:val="0"/>
          <w:color w:val="auto"/>
          <w:sz w:val="28"/>
          <w:szCs w:val="28"/>
        </w:rPr>
        <w:t>（</w:t>
      </w:r>
      <w:r>
        <w:rPr>
          <w:rFonts w:hint="eastAsia" w:ascii="楷体_GB2312" w:hAnsi="楷体_GB2312" w:eastAsia="楷体_GB2312" w:cs="楷体_GB2312"/>
          <w:b w:val="0"/>
          <w:bCs w:val="0"/>
          <w:i w:val="0"/>
          <w:iCs w:val="0"/>
          <w:color w:val="auto"/>
          <w:sz w:val="28"/>
          <w:szCs w:val="28"/>
          <w:lang w:eastAsia="zh-Hans"/>
        </w:rPr>
        <w:t>七</w:t>
      </w:r>
      <w:r>
        <w:rPr>
          <w:rFonts w:hint="eastAsia" w:ascii="楷体_GB2312" w:hAnsi="楷体_GB2312" w:eastAsia="楷体_GB2312" w:cs="楷体_GB2312"/>
          <w:b w:val="0"/>
          <w:bCs w:val="0"/>
          <w:i w:val="0"/>
          <w:iCs w:val="0"/>
          <w:color w:val="auto"/>
          <w:sz w:val="28"/>
          <w:szCs w:val="28"/>
        </w:rPr>
        <w:t>）表B4至表B19：支出科目预算明细表</w:t>
      </w:r>
    </w:p>
    <w:p>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b/>
          <w:bCs/>
          <w:i w:val="0"/>
          <w:iCs w:val="0"/>
          <w:color w:val="auto"/>
          <w:sz w:val="28"/>
          <w:szCs w:val="28"/>
        </w:rPr>
        <w:t>表B4至表B19预算科目支出填写说明：</w:t>
      </w:r>
    </w:p>
    <w:p>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本部分是预算说明的重点，若在同一科目既有省级财政专项资金预算又有其他渠道资金预算，应对省级财政专项资金和其他渠道资金分别说明。项目（课题）资金由直接费用和间接费用组成。</w:t>
      </w:r>
    </w:p>
    <w:p>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楷体_GB2312" w:hAnsi="楷体_GB2312" w:eastAsia="楷体_GB2312" w:cs="楷体_GB2312"/>
          <w:b w:val="0"/>
          <w:bCs w:val="0"/>
          <w:i w:val="0"/>
          <w:iCs w:val="0"/>
          <w:color w:val="auto"/>
          <w:sz w:val="28"/>
          <w:szCs w:val="28"/>
        </w:rPr>
      </w:pPr>
      <w:r>
        <w:rPr>
          <w:rFonts w:hint="eastAsia" w:ascii="楷体_GB2312" w:hAnsi="楷体_GB2312" w:eastAsia="楷体_GB2312" w:cs="楷体_GB2312"/>
          <w:b w:val="0"/>
          <w:bCs w:val="0"/>
          <w:i w:val="0"/>
          <w:iCs w:val="0"/>
          <w:color w:val="auto"/>
          <w:sz w:val="28"/>
          <w:szCs w:val="28"/>
        </w:rPr>
        <w:t>（</w:t>
      </w:r>
      <w:r>
        <w:rPr>
          <w:rFonts w:hint="eastAsia" w:ascii="楷体_GB2312" w:hAnsi="楷体_GB2312" w:eastAsia="楷体_GB2312" w:cs="楷体_GB2312"/>
          <w:b w:val="0"/>
          <w:bCs w:val="0"/>
          <w:i w:val="0"/>
          <w:iCs w:val="0"/>
          <w:color w:val="auto"/>
          <w:sz w:val="28"/>
          <w:szCs w:val="28"/>
          <w:lang w:eastAsia="zh-Hans"/>
        </w:rPr>
        <w:t>八</w:t>
      </w:r>
      <w:r>
        <w:rPr>
          <w:rFonts w:hint="eastAsia" w:ascii="楷体_GB2312" w:hAnsi="楷体_GB2312" w:eastAsia="楷体_GB2312" w:cs="楷体_GB2312"/>
          <w:b w:val="0"/>
          <w:bCs w:val="0"/>
          <w:i w:val="0"/>
          <w:iCs w:val="0"/>
          <w:color w:val="auto"/>
          <w:sz w:val="28"/>
          <w:szCs w:val="28"/>
        </w:rPr>
        <w:t>）表B20：承担单位资金支出预算明细表</w:t>
      </w:r>
    </w:p>
    <w:p>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本表反映共同参与任务实施的各单位预算情况，需简要说明所有单位分别承担的任务和资金安排。各单位名称、承担任务及任务负责人等信息应与项目立项申报材料一致。</w:t>
      </w:r>
    </w:p>
    <w:p>
      <w:pPr>
        <w:widowControl w:val="0"/>
        <w:adjustRightInd w:val="0"/>
        <w:snapToGrid w:val="0"/>
        <w:spacing w:line="420" w:lineRule="exact"/>
        <w:ind w:firstLine="552" w:firstLineChars="200"/>
        <w:rPr>
          <w:rFonts w:hint="eastAsia" w:eastAsia="仿宋_GB2312"/>
          <w:snapToGrid w:val="0"/>
          <w:kern w:val="0"/>
          <w:lang w:eastAsia="zh-CN"/>
        </w:rPr>
      </w:pPr>
      <w:r>
        <w:rPr>
          <w:rFonts w:hint="eastAsia" w:ascii="仿宋_GB2312" w:hAnsi="仿宋_GB2312" w:eastAsia="仿宋_GB2312" w:cs="仿宋_GB2312"/>
          <w:i w:val="0"/>
          <w:iCs w:val="0"/>
          <w:color w:val="auto"/>
          <w:sz w:val="28"/>
          <w:szCs w:val="28"/>
        </w:rPr>
        <w:t>所有承担单位均需填入表B20中。执行过程中，牵头承担单位、参与单位不得随意增加或减少参与单位，不得向表中未填列的单位转拨省级财政专项资金</w:t>
      </w:r>
      <w:r>
        <w:rPr>
          <w:rFonts w:hint="eastAsia" w:ascii="仿宋_GB2312" w:hAnsi="仿宋_GB2312" w:eastAsia="仿宋_GB2312" w:cs="仿宋_GB2312"/>
          <w:i w:val="0"/>
          <w:iCs w:val="0"/>
          <w:color w:val="auto"/>
          <w:sz w:val="28"/>
          <w:szCs w:val="28"/>
          <w:lang w:eastAsia="zh-CN"/>
        </w:rPr>
        <w:t>。</w:t>
      </w:r>
    </w:p>
    <w:p>
      <w:pPr>
        <w:adjustRightInd w:val="0"/>
        <w:snapToGrid w:val="0"/>
        <w:spacing w:line="590" w:lineRule="exact"/>
        <w:ind w:right="157" w:firstLine="632" w:firstLineChars="200"/>
        <w:rPr>
          <w:rFonts w:hint="eastAsia"/>
          <w:snapToGrid w:val="0"/>
          <w:kern w:val="0"/>
        </w:rPr>
      </w:pPr>
    </w:p>
    <w:p>
      <w:pPr>
        <w:adjustRightInd w:val="0"/>
        <w:snapToGrid w:val="0"/>
        <w:spacing w:line="590" w:lineRule="exact"/>
        <w:ind w:right="157"/>
        <w:rPr>
          <w:rFonts w:hint="eastAsia"/>
          <w:snapToGrid w:val="0"/>
          <w:kern w:val="0"/>
        </w:rPr>
      </w:pPr>
    </w:p>
    <w:p>
      <w:pPr>
        <w:adjustRightInd w:val="0"/>
        <w:snapToGrid w:val="0"/>
        <w:spacing w:line="590" w:lineRule="exact"/>
        <w:ind w:right="157"/>
        <w:rPr>
          <w:rFonts w:hint="eastAsia"/>
          <w:snapToGrid w:val="0"/>
          <w:kern w:val="0"/>
        </w:rPr>
      </w:pPr>
    </w:p>
    <w:p>
      <w:pPr>
        <w:adjustRightInd w:val="0"/>
        <w:snapToGrid w:val="0"/>
        <w:spacing w:line="590" w:lineRule="exact"/>
        <w:ind w:right="157"/>
        <w:rPr>
          <w:rFonts w:hint="eastAsia"/>
          <w:snapToGrid w:val="0"/>
          <w:kern w:val="0"/>
        </w:rPr>
      </w:pPr>
    </w:p>
    <w:p>
      <w:pPr>
        <w:pStyle w:val="11"/>
        <w:ind w:left="1264" w:leftChars="100" w:right="316" w:rightChars="100" w:hanging="948" w:hangingChars="300"/>
        <w:rPr>
          <w:rFonts w:hint="eastAsia" w:eastAsia="仿宋_GB2312"/>
          <w:snapToGrid w:val="0"/>
          <w:kern w:val="0"/>
          <w:lang w:eastAsia="zh-CN"/>
        </w:rPr>
      </w:pPr>
      <w:bookmarkStart w:id="3" w:name="F_CSDW"/>
      <w:bookmarkEnd w:id="3"/>
    </w:p>
    <w:p/>
    <w:sectPr>
      <w:footerReference r:id="rId6" w:type="default"/>
      <w:pgSz w:w="11906" w:h="16838"/>
      <w:pgMar w:top="1871" w:right="1531" w:bottom="1871" w:left="1531" w:header="851" w:footer="1418" w:gutter="0"/>
      <w:pgNumType w:fmt="decimal"/>
      <w:cols w:space="720" w:num="1"/>
      <w:titlePg/>
      <w:docGrid w:type="linesAndChars" w:linePitch="590"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roma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长城小标宋体">
    <w:altName w:val="宋体"/>
    <w:panose1 w:val="00000000000000000000"/>
    <w:charset w:val="00"/>
    <w:family w:val="moder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xGInwbcBAABVAwAADgAAAAAAAAABACAAAAAiAQAAZHJzL2Uyb0RvYy54bWxQSwUGAAAAAAYA&#10;BgBZAQAASwUAAAAA&#10;">
              <v:fill on="f" focussize="0,0"/>
              <v:stroke on="f" weight="1.25pt"/>
              <v:imagedata o:title=""/>
              <o:lock v:ext="edit" aspectratio="f"/>
              <v:textbox inset="0mm,0mm,0mm,0mm" style="mso-fit-shape-to-text:t;">
                <w:txbxContent>
                  <w:p>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zSVju&#10;0AAAAAUBAAAPAAAAAAAAAAEAIAAAACIAAABkcnMvZG93bnJldi54bWxQSwECFAAUAAAACACHTuJA&#10;DBNhPbcBAABUAwAADgAAAAAAAAABACAAAAAfAQAAZHJzL2Uyb0RvYy54bWxQSwUGAAAAAAYABgBZ&#10;AQAASAUAAAAA&#10;">
              <v:fill on="f" focussize="0,0"/>
              <v:stroke on="f" weight="0.5pt"/>
              <v:imagedata o:title=""/>
              <o:lock v:ext="edit" aspectratio="f"/>
              <v:textbox inset="0mm,0mm,0mm,0mm" style="mso-fit-shape-to-text:t;">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p>
    <w:pPr>
      <w:pStyle w:val="8"/>
      <w:rPr>
        <w:rFonts w:hint="eastAsia" w:eastAsia="宋体"/>
        <w:lang w:val="en-US"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pPr>
                          <w:r>
                            <w:t xml:space="preserve">— </w:t>
                          </w:r>
                          <w:r>
                            <w:fldChar w:fldCharType="begin"/>
                          </w:r>
                          <w:r>
                            <w:instrText xml:space="preserve"> PAGE  \* MERGEFORMAT </w:instrText>
                          </w:r>
                          <w:r>
                            <w:fldChar w:fldCharType="separate"/>
                          </w:r>
                          <w:r>
                            <w:t>54</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uMxJUbcBAABVAwAADgAAAAAAAAABACAAAAAiAQAAZHJzL2Uyb0RvYy54bWxQSwUGAAAAAAYA&#10;BgBZAQAASwUAAAAA&#10;">
              <v:fill on="f" focussize="0,0"/>
              <v:stroke on="f" weight="1.2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54</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07E351"/>
    <w:multiLevelType w:val="singleLevel"/>
    <w:tmpl w:val="6007E35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9F0DCE"/>
    <w:rsid w:val="6DB81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paragraph" w:styleId="2">
    <w:name w:val="heading 1"/>
    <w:basedOn w:val="1"/>
    <w:next w:val="1"/>
    <w:qFormat/>
    <w:uiPriority w:val="0"/>
    <w:pPr>
      <w:adjustRightInd w:val="0"/>
      <w:snapToGrid w:val="0"/>
      <w:ind w:left="0" w:firstLine="0" w:firstLineChars="0"/>
      <w:jc w:val="center"/>
      <w:outlineLvl w:val="0"/>
    </w:pPr>
    <w:rPr>
      <w:rFonts w:ascii="楷体" w:hAnsi="楷体" w:eastAsia="方正小标宋简体" w:cs="楷体"/>
      <w:bCs/>
      <w:sz w:val="44"/>
      <w:szCs w:val="32"/>
    </w:rPr>
  </w:style>
  <w:style w:type="paragraph" w:styleId="3">
    <w:name w:val="heading 2"/>
    <w:basedOn w:val="1"/>
    <w:next w:val="1"/>
    <w:unhideWhenUsed/>
    <w:qFormat/>
    <w:uiPriority w:val="0"/>
    <w:pPr>
      <w:ind w:firstLine="0" w:firstLineChars="0"/>
      <w:outlineLvl w:val="1"/>
    </w:pPr>
    <w:rPr>
      <w:rFonts w:ascii="楷体" w:hAnsi="楷体" w:eastAsia="宋体" w:cs="楷体"/>
      <w:b/>
      <w:bCs/>
      <w:sz w:val="30"/>
      <w:szCs w:val="30"/>
    </w:rPr>
  </w:style>
  <w:style w:type="paragraph" w:styleId="4">
    <w:name w:val="heading 3"/>
    <w:basedOn w:val="1"/>
    <w:next w:val="1"/>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Indent"/>
    <w:basedOn w:val="1"/>
    <w:next w:val="6"/>
    <w:qFormat/>
    <w:uiPriority w:val="0"/>
    <w:pPr>
      <w:spacing w:after="120"/>
      <w:ind w:left="420" w:leftChars="200"/>
    </w:pPr>
    <w:rPr>
      <w:rFonts w:ascii="Times New Roman" w:hAnsi="Times New Roman" w:eastAsia="宋体" w:cs="Times New Roman"/>
    </w:rPr>
  </w:style>
  <w:style w:type="paragraph" w:styleId="6">
    <w:name w:val="Body Text First Indent 2"/>
    <w:basedOn w:val="5"/>
    <w:next w:val="1"/>
    <w:qFormat/>
    <w:uiPriority w:val="0"/>
    <w:pPr>
      <w:ind w:firstLine="420" w:firstLineChars="200"/>
    </w:pPr>
    <w:rPr>
      <w:rFonts w:ascii="Times New Roman" w:hAnsi="Times New Roman" w:eastAsia="仿宋_GB2312"/>
      <w:sz w:val="32"/>
    </w:rPr>
  </w:style>
  <w:style w:type="paragraph" w:styleId="7">
    <w:name w:val="Plain Text"/>
    <w:basedOn w:val="1"/>
    <w:qFormat/>
    <w:uiPriority w:val="0"/>
    <w:rPr>
      <w:rFonts w:ascii="宋体" w:hAnsi="Courier New" w:eastAsia="楷体_GB2312" w:cs="Times New Roman"/>
    </w:rPr>
  </w:style>
  <w:style w:type="paragraph" w:styleId="8">
    <w:name w:val="footer"/>
    <w:basedOn w:val="1"/>
    <w:qFormat/>
    <w:uiPriority w:val="0"/>
    <w:pPr>
      <w:tabs>
        <w:tab w:val="center" w:pos="4153"/>
        <w:tab w:val="right" w:pos="8306"/>
      </w:tabs>
      <w:snapToGrid w:val="0"/>
      <w:jc w:val="left"/>
    </w:pPr>
    <w:rPr>
      <w:sz w:val="18"/>
    </w:rPr>
  </w:style>
  <w:style w:type="paragraph" w:customStyle="1" w:styleId="11">
    <w:name w:val="p0"/>
    <w:basedOn w:val="1"/>
    <w:qFormat/>
    <w:uiPriority w:val="0"/>
    <w:pPr>
      <w:widowControl/>
    </w:pPr>
    <w:rPr>
      <w:rFonts w:eastAsia="仿宋_GB2312"/>
      <w:snapToGrid w:val="0"/>
      <w:kern w:val="0"/>
      <w:szCs w:val="21"/>
    </w:rPr>
  </w:style>
  <w:style w:type="character" w:customStyle="1" w:styleId="12">
    <w:name w:val="font41"/>
    <w:qFormat/>
    <w:uiPriority w:val="0"/>
    <w:rPr>
      <w:rFonts w:hint="eastAsia" w:ascii="仿宋_GB2312" w:hAnsi="Times New Roman"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2024-09-29T10:59:00Z</dcterms:created>
  <dc:creator>admin</dc:creator>
  <cp:lastModifiedBy>李ZD</cp:lastModifiedBy>
  <dcterms:modified xsi:type="dcterms:W3CDTF">2024-09-30T01:44:02Z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