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93D64">
      <w:pPr>
        <w:widowControl/>
        <w:wordWrap w:val="0"/>
        <w:snapToGrid w:val="0"/>
        <w:spacing w:line="500" w:lineRule="atLeast"/>
        <w:jc w:val="center"/>
        <w:outlineLvl w:val="3"/>
        <w:rPr>
          <w:rFonts w:hint="eastAsia" w:ascii="方正小标宋_GBK" w:hAnsi="宋体" w:eastAsia="方正小标宋_GBK" w:cs="宋体"/>
          <w:color w:val="000000"/>
          <w:kern w:val="0"/>
          <w:sz w:val="44"/>
          <w:szCs w:val="44"/>
        </w:rPr>
      </w:pPr>
      <w:r>
        <w:rPr>
          <w:rFonts w:hint="eastAsia" w:ascii="Nimbus Roman No9 L" w:hAnsi="Nimbus Roman No9 L" w:cs="Nimbus Roman No9 L"/>
          <w:sz w:val="32"/>
          <w:szCs w:val="32"/>
          <w:lang w:eastAsia="zh-CN"/>
        </w:rPr>
        <w:t>一套表</w:t>
      </w:r>
      <w:r>
        <w:rPr>
          <w:rFonts w:hint="eastAsia" w:ascii="宋体" w:hAnsi="宋体" w:eastAsia="宋体" w:cs="宋体"/>
          <w:color w:val="000000"/>
          <w:kern w:val="0"/>
          <w:sz w:val="32"/>
          <w:szCs w:val="32"/>
        </w:rPr>
        <w:t>调查单位年度</w:t>
      </w:r>
      <w:r>
        <w:rPr>
          <w:rFonts w:hint="eastAsia" w:ascii="宋体" w:hAnsi="宋体" w:eastAsia="宋体" w:cs="宋体"/>
          <w:color w:val="000000"/>
          <w:kern w:val="0"/>
          <w:sz w:val="32"/>
          <w:szCs w:val="32"/>
          <w:lang w:val="en-US" w:eastAsia="zh-CN"/>
        </w:rPr>
        <w:t>纳入申报</w:t>
      </w:r>
      <w:r>
        <w:rPr>
          <w:rFonts w:hint="eastAsia" w:ascii="宋体" w:hAnsi="宋体" w:eastAsia="宋体" w:cs="宋体"/>
          <w:color w:val="000000"/>
          <w:kern w:val="0"/>
          <w:sz w:val="32"/>
          <w:szCs w:val="32"/>
        </w:rPr>
        <w:t>表</w:t>
      </w:r>
    </w:p>
    <w:tbl>
      <w:tblPr>
        <w:tblStyle w:val="4"/>
        <w:tblW w:w="9392" w:type="dxa"/>
        <w:jc w:val="center"/>
        <w:tblLayout w:type="fixed"/>
        <w:tblCellMar>
          <w:top w:w="0" w:type="dxa"/>
          <w:left w:w="108" w:type="dxa"/>
          <w:bottom w:w="0" w:type="dxa"/>
          <w:right w:w="108" w:type="dxa"/>
        </w:tblCellMar>
      </w:tblPr>
      <w:tblGrid>
        <w:gridCol w:w="20"/>
        <w:gridCol w:w="2186"/>
        <w:gridCol w:w="150"/>
        <w:gridCol w:w="2249"/>
        <w:gridCol w:w="174"/>
        <w:gridCol w:w="1248"/>
        <w:gridCol w:w="1165"/>
        <w:gridCol w:w="138"/>
        <w:gridCol w:w="617"/>
        <w:gridCol w:w="1445"/>
      </w:tblGrid>
      <w:tr w14:paraId="430C703F">
        <w:tblPrEx>
          <w:tblCellMar>
            <w:top w:w="0" w:type="dxa"/>
            <w:left w:w="108" w:type="dxa"/>
            <w:bottom w:w="0" w:type="dxa"/>
            <w:right w:w="108" w:type="dxa"/>
          </w:tblCellMar>
        </w:tblPrEx>
        <w:trPr>
          <w:trHeight w:val="255" w:hRule="exact"/>
          <w:jc w:val="center"/>
        </w:trPr>
        <w:tc>
          <w:tcPr>
            <w:tcW w:w="2356" w:type="dxa"/>
            <w:gridSpan w:val="3"/>
            <w:vMerge w:val="restart"/>
            <w:noWrap w:val="0"/>
            <w:tcMar>
              <w:left w:w="0" w:type="dxa"/>
              <w:right w:w="0" w:type="dxa"/>
            </w:tcMar>
            <w:vAlign w:val="top"/>
          </w:tcPr>
          <w:p w14:paraId="4AFBE340">
            <w:pPr>
              <w:spacing w:line="240" w:lineRule="exact"/>
              <w:jc w:val="left"/>
              <w:rPr>
                <w:rFonts w:ascii="Nimbus Roman No9 L" w:hAnsi="Nimbus Roman No9 L" w:cs="Nimbus Roman No9 L"/>
                <w:sz w:val="32"/>
                <w:szCs w:val="32"/>
              </w:rPr>
            </w:pPr>
          </w:p>
        </w:tc>
        <w:tc>
          <w:tcPr>
            <w:tcW w:w="2423" w:type="dxa"/>
            <w:gridSpan w:val="2"/>
            <w:noWrap w:val="0"/>
            <w:vAlign w:val="top"/>
          </w:tcPr>
          <w:p w14:paraId="72F8E92C">
            <w:pPr>
              <w:spacing w:line="240" w:lineRule="exact"/>
              <w:jc w:val="center"/>
              <w:rPr>
                <w:rFonts w:ascii="Nimbus Roman No9 L" w:hAnsi="Nimbus Roman No9 L" w:cs="Nimbus Roman No9 L"/>
                <w:sz w:val="32"/>
                <w:szCs w:val="32"/>
              </w:rPr>
            </w:pPr>
          </w:p>
        </w:tc>
        <w:tc>
          <w:tcPr>
            <w:tcW w:w="1248" w:type="dxa"/>
            <w:noWrap w:val="0"/>
            <w:vAlign w:val="top"/>
          </w:tcPr>
          <w:p w14:paraId="60B8E43F">
            <w:pPr>
              <w:spacing w:line="240" w:lineRule="exact"/>
              <w:jc w:val="center"/>
              <w:rPr>
                <w:rFonts w:ascii="Nimbus Roman No9 L" w:hAnsi="Nimbus Roman No9 L" w:cs="Nimbus Roman No9 L"/>
                <w:sz w:val="32"/>
                <w:szCs w:val="32"/>
              </w:rPr>
            </w:pPr>
          </w:p>
        </w:tc>
        <w:tc>
          <w:tcPr>
            <w:tcW w:w="1303" w:type="dxa"/>
            <w:gridSpan w:val="2"/>
            <w:noWrap w:val="0"/>
            <w:vAlign w:val="center"/>
          </w:tcPr>
          <w:p w14:paraId="6D8C5019">
            <w:pPr>
              <w:spacing w:line="240" w:lineRule="exact"/>
              <w:ind w:right="-147" w:rightChars="-70"/>
              <w:jc w:val="right"/>
              <w:rPr>
                <w:rFonts w:ascii="Nimbus Roman No9 L" w:hAnsi="Nimbus Roman No9 L" w:cs="Nimbus Roman No9 L"/>
                <w:sz w:val="32"/>
                <w:szCs w:val="32"/>
              </w:rPr>
            </w:pPr>
            <w:r>
              <w:rPr>
                <w:rFonts w:ascii="Nimbus Roman No9 L" w:hAnsi="Nimbus Roman No9 L" w:cs="Nimbus Roman No9 L"/>
                <w:sz w:val="18"/>
                <w:szCs w:val="18"/>
              </w:rPr>
              <w:t>表    号：</w:t>
            </w:r>
          </w:p>
        </w:tc>
        <w:tc>
          <w:tcPr>
            <w:tcW w:w="2062" w:type="dxa"/>
            <w:gridSpan w:val="2"/>
            <w:noWrap w:val="0"/>
            <w:vAlign w:val="center"/>
          </w:tcPr>
          <w:p w14:paraId="42E64965">
            <w:pPr>
              <w:spacing w:line="240" w:lineRule="exact"/>
              <w:ind w:left="-84" w:leftChars="-40" w:right="-84" w:rightChars="-40"/>
              <w:jc w:val="distribute"/>
              <w:rPr>
                <w:rFonts w:hint="eastAsia" w:ascii="宋体" w:hAnsi="宋体" w:cs="宋体"/>
                <w:sz w:val="18"/>
                <w:szCs w:val="18"/>
              </w:rPr>
            </w:pPr>
            <w:r>
              <w:rPr>
                <w:rFonts w:hint="default" w:ascii="宋体" w:hAnsi="宋体" w:cs="宋体"/>
                <w:sz w:val="18"/>
                <w:szCs w:val="18"/>
                <w:lang w:val="en-US"/>
              </w:rPr>
              <w:t>J102</w:t>
            </w:r>
            <w:r>
              <w:rPr>
                <w:rFonts w:hint="eastAsia" w:ascii="宋体" w:hAnsi="宋体" w:cs="宋体"/>
                <w:sz w:val="18"/>
                <w:szCs w:val="18"/>
              </w:rPr>
              <w:t>表</w:t>
            </w:r>
          </w:p>
        </w:tc>
      </w:tr>
      <w:tr w14:paraId="25AC8590">
        <w:tblPrEx>
          <w:tblCellMar>
            <w:top w:w="0" w:type="dxa"/>
            <w:left w:w="108" w:type="dxa"/>
            <w:bottom w:w="0" w:type="dxa"/>
            <w:right w:w="108" w:type="dxa"/>
          </w:tblCellMar>
        </w:tblPrEx>
        <w:trPr>
          <w:trHeight w:val="244" w:hRule="exact"/>
          <w:jc w:val="center"/>
        </w:trPr>
        <w:tc>
          <w:tcPr>
            <w:tcW w:w="2356" w:type="dxa"/>
            <w:gridSpan w:val="3"/>
            <w:vMerge w:val="continue"/>
            <w:noWrap w:val="0"/>
            <w:tcMar>
              <w:left w:w="0" w:type="dxa"/>
              <w:right w:w="0" w:type="dxa"/>
            </w:tcMar>
            <w:vAlign w:val="top"/>
          </w:tcPr>
          <w:p w14:paraId="5AA5321C">
            <w:pPr>
              <w:spacing w:line="240" w:lineRule="exact"/>
              <w:jc w:val="center"/>
              <w:rPr>
                <w:rFonts w:ascii="Nimbus Roman No9 L" w:hAnsi="Nimbus Roman No9 L" w:cs="Nimbus Roman No9 L"/>
                <w:sz w:val="32"/>
                <w:szCs w:val="32"/>
              </w:rPr>
            </w:pPr>
          </w:p>
        </w:tc>
        <w:tc>
          <w:tcPr>
            <w:tcW w:w="2423" w:type="dxa"/>
            <w:gridSpan w:val="2"/>
            <w:noWrap w:val="0"/>
            <w:vAlign w:val="top"/>
          </w:tcPr>
          <w:p w14:paraId="7A2EDF10">
            <w:pPr>
              <w:spacing w:line="240" w:lineRule="exact"/>
              <w:jc w:val="center"/>
              <w:rPr>
                <w:rFonts w:ascii="Nimbus Roman No9 L" w:hAnsi="Nimbus Roman No9 L" w:cs="Nimbus Roman No9 L"/>
                <w:sz w:val="32"/>
                <w:szCs w:val="32"/>
              </w:rPr>
            </w:pPr>
          </w:p>
        </w:tc>
        <w:tc>
          <w:tcPr>
            <w:tcW w:w="1248" w:type="dxa"/>
            <w:noWrap w:val="0"/>
            <w:vAlign w:val="top"/>
          </w:tcPr>
          <w:p w14:paraId="1AC535AB">
            <w:pPr>
              <w:spacing w:line="240" w:lineRule="exact"/>
              <w:jc w:val="center"/>
              <w:rPr>
                <w:rFonts w:ascii="Nimbus Roman No9 L" w:hAnsi="Nimbus Roman No9 L" w:cs="Nimbus Roman No9 L"/>
                <w:sz w:val="32"/>
                <w:szCs w:val="32"/>
              </w:rPr>
            </w:pPr>
          </w:p>
        </w:tc>
        <w:tc>
          <w:tcPr>
            <w:tcW w:w="1303" w:type="dxa"/>
            <w:gridSpan w:val="2"/>
            <w:noWrap w:val="0"/>
            <w:vAlign w:val="top"/>
          </w:tcPr>
          <w:p w14:paraId="4690BB88">
            <w:pPr>
              <w:spacing w:line="240" w:lineRule="exact"/>
              <w:ind w:right="-147" w:rightChars="-70"/>
              <w:jc w:val="right"/>
              <w:rPr>
                <w:rFonts w:ascii="Nimbus Roman No9 L" w:hAnsi="Nimbus Roman No9 L" w:cs="Nimbus Roman No9 L"/>
                <w:sz w:val="32"/>
                <w:szCs w:val="32"/>
              </w:rPr>
            </w:pPr>
            <w:r>
              <w:rPr>
                <w:rFonts w:ascii="Nimbus Roman No9 L" w:hAnsi="Nimbus Roman No9 L" w:cs="Nimbus Roman No9 L"/>
                <w:sz w:val="18"/>
                <w:szCs w:val="18"/>
              </w:rPr>
              <w:t>制定机关：</w:t>
            </w:r>
          </w:p>
        </w:tc>
        <w:tc>
          <w:tcPr>
            <w:tcW w:w="2062" w:type="dxa"/>
            <w:gridSpan w:val="2"/>
            <w:noWrap w:val="0"/>
            <w:vAlign w:val="center"/>
          </w:tcPr>
          <w:p w14:paraId="31BDAF68">
            <w:pPr>
              <w:spacing w:line="200" w:lineRule="exact"/>
              <w:ind w:left="-84" w:leftChars="-40" w:right="-84" w:rightChars="-40"/>
              <w:jc w:val="distribute"/>
              <w:rPr>
                <w:rFonts w:hint="eastAsia" w:ascii="宋体" w:hAnsi="宋体" w:cs="宋体"/>
                <w:sz w:val="18"/>
                <w:szCs w:val="18"/>
              </w:rPr>
            </w:pPr>
            <w:r>
              <w:rPr>
                <w:rFonts w:hint="eastAsia" w:ascii="宋体" w:hAnsi="宋体" w:cs="宋体"/>
                <w:sz w:val="18"/>
                <w:szCs w:val="18"/>
              </w:rPr>
              <w:t>国家统计局</w:t>
            </w:r>
          </w:p>
        </w:tc>
      </w:tr>
      <w:tr w14:paraId="6F2DE0F1">
        <w:tblPrEx>
          <w:tblCellMar>
            <w:top w:w="0" w:type="dxa"/>
            <w:left w:w="108" w:type="dxa"/>
            <w:bottom w:w="0" w:type="dxa"/>
            <w:right w:w="108" w:type="dxa"/>
          </w:tblCellMar>
        </w:tblPrEx>
        <w:trPr>
          <w:trHeight w:val="255" w:hRule="exact"/>
          <w:jc w:val="center"/>
        </w:trPr>
        <w:tc>
          <w:tcPr>
            <w:tcW w:w="2356" w:type="dxa"/>
            <w:gridSpan w:val="3"/>
            <w:vMerge w:val="continue"/>
            <w:noWrap w:val="0"/>
            <w:tcMar>
              <w:left w:w="0" w:type="dxa"/>
              <w:right w:w="0" w:type="dxa"/>
            </w:tcMar>
            <w:vAlign w:val="top"/>
          </w:tcPr>
          <w:p w14:paraId="7BBCDA4C">
            <w:pPr>
              <w:spacing w:line="240" w:lineRule="exact"/>
              <w:rPr>
                <w:rFonts w:ascii="Nimbus Roman No9 L" w:hAnsi="Nimbus Roman No9 L" w:cs="Nimbus Roman No9 L"/>
                <w:sz w:val="32"/>
                <w:szCs w:val="32"/>
              </w:rPr>
            </w:pPr>
          </w:p>
        </w:tc>
        <w:tc>
          <w:tcPr>
            <w:tcW w:w="2423" w:type="dxa"/>
            <w:gridSpan w:val="2"/>
            <w:noWrap w:val="0"/>
            <w:vAlign w:val="top"/>
          </w:tcPr>
          <w:p w14:paraId="7411EF5E">
            <w:pPr>
              <w:spacing w:line="240" w:lineRule="exact"/>
              <w:jc w:val="center"/>
              <w:rPr>
                <w:rFonts w:ascii="Nimbus Roman No9 L" w:hAnsi="Nimbus Roman No9 L" w:cs="Nimbus Roman No9 L"/>
                <w:sz w:val="32"/>
                <w:szCs w:val="32"/>
              </w:rPr>
            </w:pPr>
          </w:p>
        </w:tc>
        <w:tc>
          <w:tcPr>
            <w:tcW w:w="1248" w:type="dxa"/>
            <w:noWrap w:val="0"/>
            <w:vAlign w:val="top"/>
          </w:tcPr>
          <w:p w14:paraId="050629DC">
            <w:pPr>
              <w:spacing w:line="240" w:lineRule="exact"/>
              <w:jc w:val="center"/>
              <w:rPr>
                <w:rFonts w:ascii="Nimbus Roman No9 L" w:hAnsi="Nimbus Roman No9 L" w:cs="Nimbus Roman No9 L"/>
                <w:sz w:val="32"/>
                <w:szCs w:val="32"/>
              </w:rPr>
            </w:pPr>
          </w:p>
        </w:tc>
        <w:tc>
          <w:tcPr>
            <w:tcW w:w="1303" w:type="dxa"/>
            <w:gridSpan w:val="2"/>
            <w:noWrap w:val="0"/>
            <w:vAlign w:val="center"/>
          </w:tcPr>
          <w:p w14:paraId="125E8DED">
            <w:pPr>
              <w:spacing w:line="240" w:lineRule="exact"/>
              <w:ind w:right="-147" w:rightChars="-70"/>
              <w:jc w:val="right"/>
              <w:rPr>
                <w:rFonts w:ascii="Nimbus Roman No9 L" w:hAnsi="Nimbus Roman No9 L" w:cs="Nimbus Roman No9 L"/>
                <w:sz w:val="32"/>
                <w:szCs w:val="32"/>
              </w:rPr>
            </w:pPr>
            <w:r>
              <w:rPr>
                <w:rFonts w:ascii="Nimbus Roman No9 L" w:hAnsi="Nimbus Roman No9 L" w:cs="Nimbus Roman No9 L"/>
                <w:sz w:val="18"/>
                <w:szCs w:val="18"/>
              </w:rPr>
              <w:t>文    号：</w:t>
            </w:r>
          </w:p>
        </w:tc>
        <w:tc>
          <w:tcPr>
            <w:tcW w:w="2062" w:type="dxa"/>
            <w:gridSpan w:val="2"/>
            <w:noWrap w:val="0"/>
            <w:vAlign w:val="center"/>
          </w:tcPr>
          <w:p w14:paraId="0F80CAD6">
            <w:pPr>
              <w:spacing w:line="240" w:lineRule="exact"/>
              <w:ind w:left="-84" w:leftChars="-40" w:right="-84" w:rightChars="-40"/>
              <w:jc w:val="distribute"/>
              <w:rPr>
                <w:rFonts w:hint="eastAsia" w:ascii="宋体" w:hAnsi="宋体" w:cs="宋体"/>
                <w:sz w:val="18"/>
                <w:szCs w:val="18"/>
              </w:rPr>
            </w:pPr>
            <w:r>
              <w:rPr>
                <w:rFonts w:hint="eastAsia" w:ascii="宋体" w:hAnsi="宋体" w:cs="宋体"/>
                <w:sz w:val="18"/>
                <w:szCs w:val="18"/>
              </w:rPr>
              <w:t>国统字〔202X〕</w:t>
            </w:r>
            <w:r>
              <w:rPr>
                <w:rFonts w:hint="default" w:ascii="宋体" w:hAnsi="宋体" w:cs="宋体"/>
                <w:sz w:val="18"/>
                <w:szCs w:val="18"/>
                <w:lang w:val="en-US"/>
              </w:rPr>
              <w:t>XX</w:t>
            </w:r>
            <w:r>
              <w:rPr>
                <w:rFonts w:hint="eastAsia" w:ascii="宋体" w:hAnsi="宋体" w:cs="宋体"/>
                <w:sz w:val="18"/>
                <w:szCs w:val="18"/>
              </w:rPr>
              <w:t>号</w:t>
            </w:r>
          </w:p>
        </w:tc>
      </w:tr>
      <w:tr w14:paraId="573C011F">
        <w:tblPrEx>
          <w:tblCellMar>
            <w:top w:w="0" w:type="dxa"/>
            <w:left w:w="108" w:type="dxa"/>
            <w:bottom w:w="0" w:type="dxa"/>
            <w:right w:w="108" w:type="dxa"/>
          </w:tblCellMar>
        </w:tblPrEx>
        <w:trPr>
          <w:trHeight w:val="255" w:hRule="exact"/>
          <w:jc w:val="center"/>
        </w:trPr>
        <w:tc>
          <w:tcPr>
            <w:tcW w:w="2356" w:type="dxa"/>
            <w:gridSpan w:val="3"/>
            <w:vMerge w:val="continue"/>
            <w:tcBorders>
              <w:bottom w:val="single" w:color="auto" w:sz="8" w:space="0"/>
            </w:tcBorders>
            <w:noWrap w:val="0"/>
            <w:tcMar>
              <w:left w:w="0" w:type="dxa"/>
              <w:right w:w="0" w:type="dxa"/>
            </w:tcMar>
            <w:vAlign w:val="top"/>
          </w:tcPr>
          <w:p w14:paraId="0DA57EC4">
            <w:pPr>
              <w:spacing w:line="240" w:lineRule="exact"/>
              <w:rPr>
                <w:rFonts w:ascii="Nimbus Roman No9 L" w:hAnsi="Nimbus Roman No9 L" w:cs="Nimbus Roman No9 L"/>
                <w:sz w:val="32"/>
                <w:szCs w:val="32"/>
              </w:rPr>
            </w:pPr>
          </w:p>
        </w:tc>
        <w:tc>
          <w:tcPr>
            <w:tcW w:w="3671" w:type="dxa"/>
            <w:gridSpan w:val="3"/>
            <w:tcBorders>
              <w:bottom w:val="single" w:color="auto" w:sz="8" w:space="0"/>
            </w:tcBorders>
            <w:noWrap w:val="0"/>
            <w:vAlign w:val="top"/>
          </w:tcPr>
          <w:p w14:paraId="74867FBF">
            <w:pPr>
              <w:spacing w:line="240" w:lineRule="exact"/>
              <w:ind w:firstLine="592" w:firstLineChars="185"/>
              <w:jc w:val="center"/>
              <w:rPr>
                <w:rFonts w:hint="default" w:ascii="Nimbus Roman No9 L" w:hAnsi="Nimbus Roman No9 L" w:eastAsia="宋体" w:cs="Nimbus Roman No9 L"/>
                <w:sz w:val="32"/>
                <w:szCs w:val="32"/>
                <w:lang w:val="en-US" w:eastAsia="zh-CN"/>
              </w:rPr>
            </w:pPr>
          </w:p>
        </w:tc>
        <w:tc>
          <w:tcPr>
            <w:tcW w:w="1303" w:type="dxa"/>
            <w:gridSpan w:val="2"/>
            <w:tcBorders>
              <w:bottom w:val="single" w:color="auto" w:sz="8" w:space="0"/>
            </w:tcBorders>
            <w:noWrap w:val="0"/>
            <w:vAlign w:val="center"/>
          </w:tcPr>
          <w:p w14:paraId="3DBF475E">
            <w:pPr>
              <w:spacing w:line="240" w:lineRule="exact"/>
              <w:ind w:right="-147" w:rightChars="-70"/>
              <w:jc w:val="right"/>
              <w:rPr>
                <w:rFonts w:ascii="Nimbus Roman No9 L" w:hAnsi="Nimbus Roman No9 L" w:cs="Nimbus Roman No9 L"/>
                <w:sz w:val="32"/>
                <w:szCs w:val="32"/>
              </w:rPr>
            </w:pPr>
            <w:r>
              <w:rPr>
                <w:rFonts w:ascii="Nimbus Roman No9 L" w:hAnsi="Nimbus Roman No9 L" w:cs="Nimbus Roman No9 L"/>
                <w:sz w:val="18"/>
                <w:szCs w:val="18"/>
              </w:rPr>
              <w:t>有效期至：</w:t>
            </w:r>
          </w:p>
        </w:tc>
        <w:tc>
          <w:tcPr>
            <w:tcW w:w="2062" w:type="dxa"/>
            <w:gridSpan w:val="2"/>
            <w:tcBorders>
              <w:bottom w:val="single" w:color="auto" w:sz="8" w:space="0"/>
            </w:tcBorders>
            <w:noWrap w:val="0"/>
            <w:vAlign w:val="center"/>
          </w:tcPr>
          <w:p w14:paraId="2B0FFE60">
            <w:pPr>
              <w:spacing w:line="240" w:lineRule="exact"/>
              <w:ind w:left="-84" w:leftChars="-40" w:right="-84" w:rightChars="-40"/>
              <w:jc w:val="distribute"/>
              <w:rPr>
                <w:rFonts w:hint="eastAsia" w:ascii="宋体" w:hAnsi="宋体" w:cs="宋体"/>
                <w:sz w:val="18"/>
                <w:szCs w:val="18"/>
              </w:rPr>
            </w:pPr>
            <w:r>
              <w:rPr>
                <w:rFonts w:hint="eastAsia" w:ascii="宋体" w:hAnsi="宋体" w:cs="宋体"/>
                <w:sz w:val="18"/>
                <w:szCs w:val="18"/>
              </w:rPr>
              <w:t>202</w:t>
            </w:r>
            <w:r>
              <w:rPr>
                <w:rFonts w:hint="eastAsia" w:ascii="宋体" w:hAnsi="宋体" w:cs="宋体"/>
                <w:sz w:val="18"/>
                <w:szCs w:val="18"/>
                <w:lang w:val="en-US" w:eastAsia="zh-CN"/>
              </w:rPr>
              <w:t>5</w:t>
            </w:r>
            <w:r>
              <w:rPr>
                <w:rFonts w:hint="eastAsia" w:ascii="宋体" w:hAnsi="宋体" w:cs="宋体"/>
                <w:sz w:val="18"/>
                <w:szCs w:val="18"/>
              </w:rPr>
              <w:t>年</w:t>
            </w:r>
            <w:r>
              <w:rPr>
                <w:rFonts w:hint="eastAsia" w:ascii="宋体" w:hAnsi="宋体" w:cs="宋体"/>
                <w:sz w:val="18"/>
                <w:szCs w:val="18"/>
                <w:lang w:val="en-US" w:eastAsia="zh-CN"/>
              </w:rPr>
              <w:t>1</w:t>
            </w:r>
            <w:r>
              <w:rPr>
                <w:rFonts w:hint="eastAsia" w:ascii="宋体" w:hAnsi="宋体" w:cs="宋体"/>
                <w:sz w:val="18"/>
                <w:szCs w:val="18"/>
              </w:rPr>
              <w:t>月</w:t>
            </w:r>
          </w:p>
        </w:tc>
      </w:tr>
      <w:tr w14:paraId="7443CE79">
        <w:tblPrEx>
          <w:tblCellMar>
            <w:top w:w="0" w:type="dxa"/>
            <w:left w:w="0" w:type="dxa"/>
            <w:bottom w:w="0" w:type="dxa"/>
            <w:right w:w="0" w:type="dxa"/>
          </w:tblCellMar>
        </w:tblPrEx>
        <w:trPr>
          <w:gridBefore w:val="1"/>
          <w:wBefore w:w="20" w:type="dxa"/>
          <w:trHeight w:val="23" w:hRule="atLeast"/>
          <w:jc w:val="center"/>
        </w:trPr>
        <w:tc>
          <w:tcPr>
            <w:tcW w:w="9372" w:type="dxa"/>
            <w:gridSpan w:val="9"/>
            <w:tcBorders>
              <w:top w:val="single" w:color="auto" w:sz="8" w:space="0"/>
              <w:left w:val="nil"/>
              <w:bottom w:val="single" w:color="auto" w:sz="4" w:space="0"/>
              <w:right w:val="nil"/>
            </w:tcBorders>
            <w:shd w:val="clear" w:color="auto" w:fill="FFFFFF"/>
            <w:noWrap w:val="0"/>
            <w:tcMar>
              <w:top w:w="0" w:type="dxa"/>
              <w:left w:w="108" w:type="dxa"/>
              <w:bottom w:w="0" w:type="dxa"/>
              <w:right w:w="108" w:type="dxa"/>
            </w:tcMar>
            <w:vAlign w:val="center"/>
          </w:tcPr>
          <w:p w14:paraId="61B6CEB3">
            <w:pPr>
              <w:widowControl/>
              <w:snapToGrid w:val="0"/>
              <w:spacing w:line="300" w:lineRule="atLeast"/>
              <w:jc w:val="left"/>
              <w:rPr>
                <w:rFonts w:hint="eastAsia" w:ascii="宋体" w:hAnsi="宋体" w:cs="宋体"/>
                <w:kern w:val="0"/>
                <w:sz w:val="24"/>
              </w:rPr>
            </w:pPr>
            <w:r>
              <w:rPr>
                <w:rFonts w:hint="eastAsia" w:ascii="宋体" w:hAnsi="宋体" w:cs="宋体"/>
                <w:b/>
                <w:bCs/>
                <w:color w:val="000000"/>
                <w:kern w:val="0"/>
                <w:sz w:val="18"/>
                <w:szCs w:val="18"/>
              </w:rPr>
              <w:t>单位基本情况</w:t>
            </w:r>
          </w:p>
        </w:tc>
      </w:tr>
      <w:tr w14:paraId="7970E221">
        <w:tblPrEx>
          <w:tblCellMar>
            <w:top w:w="0" w:type="dxa"/>
            <w:left w:w="0" w:type="dxa"/>
            <w:bottom w:w="0" w:type="dxa"/>
            <w:right w:w="0" w:type="dxa"/>
          </w:tblCellMar>
        </w:tblPrEx>
        <w:trPr>
          <w:gridBefore w:val="1"/>
          <w:wBefore w:w="20" w:type="dxa"/>
          <w:trHeight w:val="23" w:hRule="atLeast"/>
          <w:jc w:val="center"/>
        </w:trPr>
        <w:tc>
          <w:tcPr>
            <w:tcW w:w="2186"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0E88E2D">
            <w:pPr>
              <w:widowControl/>
              <w:snapToGrid w:val="0"/>
              <w:spacing w:line="260" w:lineRule="atLeast"/>
              <w:ind w:firstLine="90"/>
              <w:jc w:val="left"/>
              <w:rPr>
                <w:rFonts w:ascii="宋体" w:hAnsi="宋体" w:cs="宋体"/>
                <w:kern w:val="0"/>
                <w:sz w:val="24"/>
              </w:rPr>
            </w:pPr>
            <w:r>
              <w:rPr>
                <w:rFonts w:hint="eastAsia" w:ascii="宋体" w:hAnsi="宋体" w:cs="宋体"/>
                <w:color w:val="000000"/>
                <w:kern w:val="0"/>
                <w:sz w:val="18"/>
                <w:szCs w:val="18"/>
              </w:rPr>
              <w:t>单位类型</w:t>
            </w:r>
            <w:r>
              <w:rPr>
                <w:rFonts w:hint="eastAsia" w:ascii="宋体" w:hAnsi="宋体" w:cs="宋体"/>
                <w:color w:val="000000"/>
                <w:kern w:val="0"/>
                <w:sz w:val="18"/>
                <w:szCs w:val="18"/>
                <w:lang w:val="en-US" w:eastAsia="zh-CN"/>
              </w:rPr>
              <w:t xml:space="preserve"> </w:t>
            </w:r>
            <w:r>
              <w:rPr>
                <w:rFonts w:hint="eastAsia" w:ascii="宋体" w:hAnsi="宋体" w:cs="宋体"/>
                <w:color w:val="000000"/>
                <w:kern w:val="0"/>
                <w:sz w:val="18"/>
                <w:szCs w:val="18"/>
              </w:rPr>
              <w:t xml:space="preserve"> □</w:t>
            </w:r>
          </w:p>
          <w:p w14:paraId="2599A8D6">
            <w:pPr>
              <w:widowControl/>
              <w:snapToGrid w:val="0"/>
              <w:spacing w:line="260" w:lineRule="atLeast"/>
              <w:ind w:firstLine="90"/>
              <w:jc w:val="left"/>
              <w:rPr>
                <w:rFonts w:ascii="宋体" w:hAnsi="宋体" w:cs="宋体"/>
                <w:kern w:val="0"/>
                <w:sz w:val="24"/>
              </w:rPr>
            </w:pPr>
            <w:r>
              <w:rPr>
                <w:rFonts w:hint="eastAsia" w:ascii="宋体" w:hAnsi="宋体" w:cs="宋体"/>
                <w:color w:val="000000"/>
                <w:kern w:val="0"/>
                <w:sz w:val="18"/>
                <w:szCs w:val="18"/>
              </w:rPr>
              <w:t>1.法人单位</w:t>
            </w:r>
          </w:p>
          <w:p w14:paraId="53E28AC0">
            <w:pPr>
              <w:widowControl/>
              <w:snapToGrid w:val="0"/>
              <w:spacing w:line="260" w:lineRule="atLeast"/>
              <w:ind w:firstLine="90"/>
              <w:jc w:val="left"/>
              <w:rPr>
                <w:rFonts w:hint="eastAsia" w:ascii="宋体" w:hAnsi="宋体" w:cs="宋体"/>
                <w:color w:val="000000"/>
                <w:kern w:val="0"/>
                <w:sz w:val="18"/>
                <w:szCs w:val="18"/>
              </w:rPr>
            </w:pPr>
            <w:r>
              <w:rPr>
                <w:rFonts w:hint="eastAsia" w:ascii="宋体" w:hAnsi="宋体" w:cs="宋体"/>
                <w:color w:val="000000"/>
                <w:kern w:val="0"/>
                <w:sz w:val="18"/>
                <w:szCs w:val="18"/>
              </w:rPr>
              <w:t>2.产业活动单位</w:t>
            </w:r>
          </w:p>
          <w:p w14:paraId="413AE84D">
            <w:pPr>
              <w:widowControl/>
              <w:snapToGrid w:val="0"/>
              <w:spacing w:line="260" w:lineRule="atLeast"/>
              <w:ind w:firstLine="90"/>
              <w:jc w:val="left"/>
              <w:rPr>
                <w:rFonts w:hint="eastAsia" w:ascii="宋体" w:hAnsi="宋体" w:cs="宋体"/>
                <w:color w:val="000000"/>
                <w:kern w:val="0"/>
                <w:sz w:val="18"/>
                <w:szCs w:val="18"/>
              </w:rPr>
            </w:pPr>
            <w:r>
              <w:rPr>
                <w:rFonts w:hint="eastAsia" w:ascii="宋体" w:hAnsi="宋体" w:cs="宋体"/>
                <w:color w:val="000000"/>
                <w:kern w:val="0"/>
                <w:sz w:val="18"/>
                <w:szCs w:val="18"/>
              </w:rPr>
              <w:t>3.个体经营户</w:t>
            </w:r>
          </w:p>
          <w:p w14:paraId="39C68B9E">
            <w:pPr>
              <w:widowControl/>
              <w:snapToGrid w:val="0"/>
              <w:spacing w:line="260" w:lineRule="atLeast"/>
              <w:ind w:firstLine="90"/>
              <w:jc w:val="left"/>
              <w:rPr>
                <w:rFonts w:hint="eastAsia" w:ascii="宋体" w:hAnsi="宋体" w:cs="宋体"/>
                <w:color w:val="000000"/>
                <w:kern w:val="0"/>
                <w:sz w:val="18"/>
                <w:szCs w:val="18"/>
              </w:rPr>
            </w:pPr>
          </w:p>
          <w:p w14:paraId="218504A4">
            <w:pPr>
              <w:widowControl/>
              <w:snapToGrid w:val="0"/>
              <w:spacing w:line="260" w:lineRule="atLeast"/>
              <w:ind w:firstLine="90"/>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视同法人单位  □</w:t>
            </w:r>
          </w:p>
        </w:tc>
        <w:tc>
          <w:tcPr>
            <w:tcW w:w="5741" w:type="dxa"/>
            <w:gridSpan w:val="7"/>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20840D1">
            <w:pPr>
              <w:widowControl/>
              <w:snapToGrid w:val="0"/>
              <w:spacing w:line="260" w:lineRule="atLeast"/>
              <w:ind w:firstLine="90"/>
              <w:jc w:val="left"/>
              <w:rPr>
                <w:rFonts w:ascii="宋体" w:hAnsi="宋体" w:cs="宋体"/>
                <w:kern w:val="0"/>
                <w:sz w:val="24"/>
              </w:rPr>
            </w:pPr>
            <w:r>
              <w:rPr>
                <w:rFonts w:hint="eastAsia" w:ascii="宋体" w:hAnsi="宋体" w:cs="宋体"/>
                <w:color w:val="000000"/>
                <w:kern w:val="0"/>
                <w:sz w:val="18"/>
                <w:szCs w:val="18"/>
              </w:rPr>
              <w:t>审核类型  □</w:t>
            </w:r>
          </w:p>
          <w:p w14:paraId="4F758FFE">
            <w:pPr>
              <w:widowControl/>
              <w:snapToGrid w:val="0"/>
              <w:spacing w:line="260" w:lineRule="atLeast"/>
              <w:ind w:firstLine="90"/>
              <w:jc w:val="left"/>
              <w:rPr>
                <w:rFonts w:ascii="宋体" w:hAnsi="宋体" w:cs="宋体"/>
                <w:kern w:val="0"/>
                <w:sz w:val="24"/>
              </w:rPr>
            </w:pPr>
            <w:r>
              <w:rPr>
                <w:rFonts w:hint="eastAsia" w:ascii="宋体" w:hAnsi="宋体" w:cs="宋体"/>
                <w:color w:val="000000"/>
                <w:kern w:val="0"/>
                <w:sz w:val="18"/>
                <w:szCs w:val="18"/>
              </w:rPr>
              <w:t>1.新开业（投产）单位</w:t>
            </w:r>
          </w:p>
          <w:p w14:paraId="12BD0526">
            <w:pPr>
              <w:widowControl/>
              <w:snapToGrid w:val="0"/>
              <w:spacing w:line="260" w:lineRule="atLeast"/>
              <w:ind w:firstLine="90"/>
              <w:jc w:val="left"/>
              <w:rPr>
                <w:rFonts w:ascii="宋体" w:hAnsi="宋体" w:cs="宋体"/>
                <w:kern w:val="0"/>
                <w:sz w:val="24"/>
              </w:rPr>
            </w:pPr>
            <w:r>
              <w:rPr>
                <w:rFonts w:hint="eastAsia" w:ascii="宋体" w:hAnsi="宋体" w:cs="宋体"/>
                <w:color w:val="000000"/>
                <w:kern w:val="0"/>
                <w:sz w:val="18"/>
                <w:szCs w:val="18"/>
              </w:rPr>
              <w:t>2.“规下升规上”单位</w:t>
            </w:r>
          </w:p>
          <w:p w14:paraId="328F9DB9">
            <w:pPr>
              <w:widowControl/>
              <w:snapToGrid w:val="0"/>
              <w:spacing w:line="260" w:lineRule="atLeast"/>
              <w:ind w:firstLine="90"/>
              <w:jc w:val="left"/>
              <w:rPr>
                <w:rFonts w:ascii="宋体" w:hAnsi="宋体" w:cs="宋体"/>
                <w:kern w:val="0"/>
                <w:sz w:val="24"/>
              </w:rPr>
            </w:pPr>
            <w:r>
              <w:rPr>
                <w:rFonts w:hint="eastAsia" w:ascii="宋体" w:hAnsi="宋体" w:cs="宋体"/>
                <w:color w:val="000000"/>
                <w:kern w:val="0"/>
                <w:sz w:val="18"/>
                <w:szCs w:val="18"/>
              </w:rPr>
              <w:t>3.专业变更需纳入单位（变更后专业填报，应与变更退出成对申报）</w:t>
            </w:r>
          </w:p>
          <w:p w14:paraId="34EED804">
            <w:pPr>
              <w:widowControl/>
              <w:snapToGrid w:val="0"/>
              <w:spacing w:line="260" w:lineRule="atLeast"/>
              <w:ind w:firstLine="90"/>
              <w:jc w:val="left"/>
            </w:pPr>
            <w:r>
              <w:rPr>
                <w:rFonts w:hint="eastAsia" w:ascii="宋体" w:hAnsi="宋体" w:cs="宋体"/>
                <w:color w:val="000000"/>
                <w:kern w:val="0"/>
                <w:sz w:val="18"/>
                <w:szCs w:val="18"/>
              </w:rPr>
              <w:t>4.辖区变更（跨省）需纳入单位（变更后辖区填报）</w:t>
            </w:r>
          </w:p>
          <w:p w14:paraId="08614045">
            <w:pPr>
              <w:widowControl/>
              <w:snapToGrid w:val="0"/>
              <w:spacing w:line="260" w:lineRule="atLeast"/>
              <w:ind w:firstLine="90"/>
              <w:jc w:val="left"/>
            </w:pPr>
            <w:r>
              <w:rPr>
                <w:rFonts w:hint="eastAsia" w:ascii="宋体" w:hAnsi="宋体" w:cs="宋体"/>
                <w:color w:val="000000"/>
                <w:kern w:val="0"/>
                <w:sz w:val="18"/>
                <w:szCs w:val="18"/>
              </w:rPr>
              <w:t>9.停业（歇业）恢复运营单位</w:t>
            </w:r>
          </w:p>
          <w:p w14:paraId="0990F4D0">
            <w:pPr>
              <w:widowControl/>
              <w:snapToGrid w:val="0"/>
              <w:spacing w:line="260" w:lineRule="atLeast"/>
              <w:ind w:firstLine="90"/>
              <w:jc w:val="left"/>
              <w:rPr>
                <w:rFonts w:hint="default" w:eastAsia="宋体"/>
                <w:lang w:val="en-US" w:eastAsia="zh-CN"/>
              </w:rPr>
            </w:pPr>
            <w:r>
              <w:rPr>
                <w:rFonts w:hint="eastAsia" w:ascii="宋体" w:hAnsi="宋体" w:cs="宋体"/>
                <w:color w:val="000000"/>
                <w:kern w:val="0"/>
                <w:sz w:val="18"/>
                <w:szCs w:val="18"/>
              </w:rPr>
              <w:t>11.因改制、重新注册、合并或拆分产生的新单位</w:t>
            </w:r>
          </w:p>
        </w:tc>
        <w:tc>
          <w:tcPr>
            <w:tcW w:w="1445" w:type="dxa"/>
            <w:tcBorders>
              <w:top w:val="single" w:color="auto" w:sz="4" w:space="0"/>
              <w:left w:val="single" w:color="auto" w:sz="4" w:space="0"/>
              <w:bottom w:val="single" w:color="auto" w:sz="4" w:space="0"/>
              <w:right w:val="nil"/>
            </w:tcBorders>
            <w:noWrap w:val="0"/>
            <w:tcMar>
              <w:top w:w="0" w:type="dxa"/>
              <w:left w:w="108" w:type="dxa"/>
              <w:bottom w:w="0" w:type="dxa"/>
              <w:right w:w="108" w:type="dxa"/>
            </w:tcMar>
            <w:vAlign w:val="center"/>
          </w:tcPr>
          <w:p w14:paraId="3B28FD0A">
            <w:pPr>
              <w:widowControl/>
              <w:snapToGrid w:val="0"/>
              <w:spacing w:line="240" w:lineRule="atLeast"/>
              <w:ind w:left="0" w:right="-253" w:firstLine="0"/>
              <w:jc w:val="left"/>
              <w:rPr>
                <w:rFonts w:ascii="宋体" w:hAnsi="宋体" w:cs="宋体"/>
                <w:kern w:val="0"/>
                <w:sz w:val="24"/>
              </w:rPr>
            </w:pPr>
            <w:r>
              <w:rPr>
                <w:rFonts w:hint="eastAsia" w:ascii="宋体" w:hAnsi="宋体" w:cs="宋体"/>
                <w:color w:val="000000"/>
                <w:kern w:val="0"/>
                <w:sz w:val="18"/>
                <w:szCs w:val="18"/>
              </w:rPr>
              <w:t>所属专业</w:t>
            </w:r>
            <w:r>
              <w:rPr>
                <w:rFonts w:hint="eastAsia" w:ascii="宋体" w:hAnsi="宋体" w:cs="宋体"/>
                <w:color w:val="000000"/>
                <w:kern w:val="0"/>
                <w:sz w:val="18"/>
                <w:szCs w:val="18"/>
                <w:lang w:val="en-US" w:eastAsia="zh-CN"/>
              </w:rPr>
              <w:t xml:space="preserve">  </w:t>
            </w:r>
            <w:r>
              <w:rPr>
                <w:rFonts w:hint="eastAsia" w:ascii="宋体" w:hAnsi="宋体" w:cs="宋体"/>
                <w:color w:val="000000"/>
                <w:kern w:val="0"/>
                <w:sz w:val="18"/>
                <w:szCs w:val="18"/>
              </w:rPr>
              <w:t>□</w:t>
            </w:r>
          </w:p>
          <w:p w14:paraId="63938498">
            <w:pPr>
              <w:widowControl/>
              <w:snapToGrid w:val="0"/>
              <w:spacing w:line="240" w:lineRule="atLeast"/>
              <w:ind w:left="57" w:right="57" w:firstLine="105"/>
              <w:jc w:val="left"/>
            </w:pPr>
            <w:r>
              <w:rPr>
                <w:rFonts w:hint="eastAsia" w:ascii="宋体" w:hAnsi="宋体" w:cs="宋体"/>
                <w:color w:val="000000"/>
                <w:kern w:val="0"/>
                <w:sz w:val="18"/>
                <w:szCs w:val="18"/>
              </w:rPr>
              <w:t>1.工业</w:t>
            </w:r>
          </w:p>
          <w:p w14:paraId="48C19204">
            <w:pPr>
              <w:widowControl/>
              <w:snapToGrid w:val="0"/>
              <w:spacing w:line="240" w:lineRule="atLeast"/>
              <w:ind w:left="57" w:right="57" w:firstLine="105"/>
              <w:jc w:val="left"/>
              <w:rPr>
                <w:rFonts w:ascii="宋体" w:hAnsi="宋体" w:cs="宋体"/>
                <w:kern w:val="0"/>
                <w:sz w:val="24"/>
              </w:rPr>
            </w:pPr>
            <w:r>
              <w:rPr>
                <w:rFonts w:hint="eastAsia" w:ascii="宋体" w:hAnsi="宋体" w:cs="宋体"/>
                <w:color w:val="000000"/>
                <w:kern w:val="0"/>
                <w:sz w:val="18"/>
                <w:szCs w:val="18"/>
              </w:rPr>
              <w:t>3.批发业</w:t>
            </w:r>
          </w:p>
          <w:p w14:paraId="2795BBB6">
            <w:pPr>
              <w:widowControl/>
              <w:snapToGrid w:val="0"/>
              <w:spacing w:line="240" w:lineRule="atLeast"/>
              <w:ind w:left="57" w:right="57" w:firstLine="105"/>
              <w:jc w:val="left"/>
              <w:rPr>
                <w:rFonts w:ascii="宋体" w:hAnsi="宋体" w:cs="宋体"/>
                <w:kern w:val="0"/>
                <w:sz w:val="24"/>
              </w:rPr>
            </w:pPr>
            <w:r>
              <w:rPr>
                <w:rFonts w:hint="eastAsia" w:ascii="宋体" w:hAnsi="宋体" w:cs="宋体"/>
                <w:color w:val="000000"/>
                <w:kern w:val="0"/>
                <w:sz w:val="18"/>
                <w:szCs w:val="18"/>
              </w:rPr>
              <w:t>4.零售业</w:t>
            </w:r>
          </w:p>
          <w:p w14:paraId="2F814143">
            <w:pPr>
              <w:widowControl/>
              <w:snapToGrid w:val="0"/>
              <w:spacing w:line="240" w:lineRule="atLeast"/>
              <w:ind w:left="57" w:right="57" w:firstLine="105"/>
              <w:jc w:val="left"/>
              <w:rPr>
                <w:rFonts w:ascii="宋体" w:hAnsi="宋体" w:cs="宋体"/>
                <w:kern w:val="0"/>
                <w:sz w:val="24"/>
              </w:rPr>
            </w:pPr>
            <w:r>
              <w:rPr>
                <w:rFonts w:hint="eastAsia" w:ascii="宋体" w:hAnsi="宋体" w:cs="宋体"/>
                <w:color w:val="000000"/>
                <w:kern w:val="0"/>
                <w:sz w:val="18"/>
                <w:szCs w:val="18"/>
              </w:rPr>
              <w:t>5.住宿业</w:t>
            </w:r>
          </w:p>
          <w:p w14:paraId="71E1CA1D">
            <w:pPr>
              <w:widowControl/>
              <w:snapToGrid w:val="0"/>
              <w:spacing w:line="240" w:lineRule="atLeast"/>
              <w:ind w:left="57" w:right="57" w:firstLine="105"/>
              <w:jc w:val="left"/>
            </w:pPr>
            <w:r>
              <w:rPr>
                <w:rFonts w:hint="eastAsia" w:ascii="宋体" w:hAnsi="宋体" w:cs="宋体"/>
                <w:color w:val="000000"/>
                <w:kern w:val="0"/>
                <w:sz w:val="18"/>
                <w:szCs w:val="18"/>
              </w:rPr>
              <w:t>6.餐饮业</w:t>
            </w:r>
          </w:p>
          <w:p w14:paraId="787D5B3F">
            <w:pPr>
              <w:widowControl/>
              <w:snapToGrid w:val="0"/>
              <w:spacing w:line="240" w:lineRule="atLeast"/>
              <w:ind w:left="57" w:right="57" w:firstLine="105" w:firstLineChars="0"/>
              <w:jc w:val="left"/>
              <w:rPr>
                <w:rFonts w:ascii="宋体" w:hAnsi="宋体" w:cs="宋体"/>
                <w:kern w:val="0"/>
                <w:sz w:val="24"/>
              </w:rPr>
            </w:pPr>
            <w:r>
              <w:rPr>
                <w:rFonts w:hint="eastAsia" w:ascii="宋体" w:hAnsi="宋体" w:cs="宋体"/>
                <w:color w:val="000000"/>
                <w:kern w:val="0"/>
                <w:sz w:val="18"/>
                <w:szCs w:val="18"/>
              </w:rPr>
              <w:t>8.服务业</w:t>
            </w:r>
          </w:p>
        </w:tc>
      </w:tr>
      <w:tr w14:paraId="18934742">
        <w:tblPrEx>
          <w:tblCellMar>
            <w:top w:w="0" w:type="dxa"/>
            <w:left w:w="0" w:type="dxa"/>
            <w:bottom w:w="0" w:type="dxa"/>
            <w:right w:w="0" w:type="dxa"/>
          </w:tblCellMar>
        </w:tblPrEx>
        <w:trPr>
          <w:gridBefore w:val="1"/>
          <w:wBefore w:w="20" w:type="dxa"/>
          <w:trHeight w:val="23" w:hRule="atLeast"/>
          <w:jc w:val="center"/>
        </w:trPr>
        <w:tc>
          <w:tcPr>
            <w:tcW w:w="2186"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DA8AA05">
            <w:pPr>
              <w:widowControl/>
              <w:snapToGrid w:val="0"/>
              <w:spacing w:line="300" w:lineRule="atLeast"/>
              <w:jc w:val="center"/>
              <w:rPr>
                <w:rFonts w:ascii="宋体" w:hAnsi="宋体" w:cs="宋体"/>
                <w:kern w:val="0"/>
                <w:sz w:val="24"/>
              </w:rPr>
            </w:pPr>
            <w:r>
              <w:rPr>
                <w:rFonts w:hint="eastAsia" w:ascii="宋体" w:hAnsi="宋体" w:cs="宋体"/>
                <w:color w:val="000000"/>
                <w:kern w:val="0"/>
                <w:sz w:val="18"/>
                <w:szCs w:val="18"/>
              </w:rPr>
              <w:t>统一社会信用代码</w:t>
            </w:r>
          </w:p>
        </w:tc>
        <w:tc>
          <w:tcPr>
            <w:tcW w:w="2399"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8374BBA">
            <w:pPr>
              <w:widowControl/>
              <w:snapToGrid w:val="0"/>
              <w:jc w:val="center"/>
              <w:rPr>
                <w:rFonts w:ascii="宋体" w:hAnsi="宋体" w:cs="宋体"/>
                <w:kern w:val="0"/>
                <w:sz w:val="24"/>
              </w:rPr>
            </w:pPr>
          </w:p>
        </w:tc>
        <w:tc>
          <w:tcPr>
            <w:tcW w:w="2587"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FB9DE03">
            <w:pPr>
              <w:widowControl/>
              <w:snapToGrid w:val="0"/>
              <w:spacing w:line="200" w:lineRule="atLeast"/>
              <w:jc w:val="center"/>
              <w:rPr>
                <w:rFonts w:ascii="宋体" w:hAnsi="宋体" w:cs="宋体"/>
                <w:kern w:val="0"/>
                <w:sz w:val="24"/>
              </w:rPr>
            </w:pPr>
            <w:r>
              <w:rPr>
                <w:rFonts w:hint="eastAsia" w:ascii="宋体" w:hAnsi="宋体" w:cs="宋体"/>
                <w:color w:val="000000"/>
                <w:kern w:val="0"/>
                <w:sz w:val="18"/>
                <w:szCs w:val="18"/>
              </w:rPr>
              <w:t>开业时间</w:t>
            </w:r>
          </w:p>
          <w:p w14:paraId="0AAC3827">
            <w:pPr>
              <w:widowControl/>
              <w:snapToGrid w:val="0"/>
              <w:jc w:val="center"/>
              <w:rPr>
                <w:rFonts w:ascii="宋体" w:hAnsi="宋体" w:cs="宋体"/>
                <w:kern w:val="0"/>
                <w:sz w:val="24"/>
              </w:rPr>
            </w:pPr>
            <w:r>
              <w:rPr>
                <w:rFonts w:hint="eastAsia" w:ascii="宋体" w:hAnsi="宋体" w:cs="宋体"/>
                <w:color w:val="000000"/>
                <w:kern w:val="0"/>
                <w:sz w:val="18"/>
                <w:szCs w:val="18"/>
              </w:rPr>
              <w:t>（审核类型=1填报）</w:t>
            </w:r>
          </w:p>
        </w:tc>
        <w:tc>
          <w:tcPr>
            <w:tcW w:w="2200" w:type="dxa"/>
            <w:gridSpan w:val="3"/>
            <w:tcBorders>
              <w:top w:val="single" w:color="auto" w:sz="4" w:space="0"/>
              <w:left w:val="single" w:color="auto" w:sz="4" w:space="0"/>
              <w:bottom w:val="single" w:color="auto" w:sz="4" w:space="0"/>
              <w:right w:val="nil"/>
            </w:tcBorders>
            <w:noWrap w:val="0"/>
            <w:tcMar>
              <w:top w:w="0" w:type="dxa"/>
              <w:left w:w="108" w:type="dxa"/>
              <w:bottom w:w="0" w:type="dxa"/>
              <w:right w:w="108" w:type="dxa"/>
            </w:tcMar>
            <w:vAlign w:val="center"/>
          </w:tcPr>
          <w:p w14:paraId="0583862D">
            <w:pPr>
              <w:widowControl/>
              <w:snapToGrid w:val="0"/>
              <w:jc w:val="center"/>
              <w:rPr>
                <w:rFonts w:ascii="宋体" w:hAnsi="宋体" w:cs="宋体"/>
                <w:kern w:val="0"/>
                <w:sz w:val="24"/>
              </w:rPr>
            </w:pPr>
            <w:r>
              <w:rPr>
                <w:rFonts w:hint="eastAsia" w:ascii="宋体" w:hAnsi="宋体" w:cs="宋体"/>
                <w:color w:val="000000"/>
                <w:kern w:val="0"/>
                <w:sz w:val="18"/>
                <w:szCs w:val="18"/>
              </w:rPr>
              <w:t>年</w:t>
            </w:r>
            <w:r>
              <w:rPr>
                <w:rFonts w:hint="eastAsia" w:ascii="宋体" w:hAnsi="宋体" w:cs="宋体"/>
                <w:color w:val="000000"/>
                <w:kern w:val="0"/>
                <w:sz w:val="18"/>
                <w:szCs w:val="18"/>
                <w:lang w:val="en-US" w:eastAsia="zh-CN"/>
              </w:rPr>
              <w:t xml:space="preserve">   </w:t>
            </w:r>
            <w:r>
              <w:rPr>
                <w:rFonts w:hint="eastAsia" w:ascii="宋体" w:hAnsi="宋体" w:cs="宋体"/>
                <w:color w:val="000000"/>
                <w:kern w:val="0"/>
                <w:sz w:val="18"/>
                <w:szCs w:val="18"/>
              </w:rPr>
              <w:t>月</w:t>
            </w:r>
          </w:p>
        </w:tc>
      </w:tr>
      <w:tr w14:paraId="446CB9E6">
        <w:tblPrEx>
          <w:tblCellMar>
            <w:top w:w="0" w:type="dxa"/>
            <w:left w:w="0" w:type="dxa"/>
            <w:bottom w:w="0" w:type="dxa"/>
            <w:right w:w="0" w:type="dxa"/>
          </w:tblCellMar>
        </w:tblPrEx>
        <w:trPr>
          <w:gridBefore w:val="1"/>
          <w:wBefore w:w="20" w:type="dxa"/>
          <w:trHeight w:val="23" w:hRule="atLeast"/>
          <w:jc w:val="center"/>
        </w:trPr>
        <w:tc>
          <w:tcPr>
            <w:tcW w:w="2186"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7256107F">
            <w:pPr>
              <w:widowControl/>
              <w:snapToGrid w:val="0"/>
              <w:spacing w:line="300" w:lineRule="atLeast"/>
              <w:jc w:val="center"/>
              <w:rPr>
                <w:rFonts w:ascii="宋体" w:hAnsi="宋体" w:cs="宋体"/>
                <w:kern w:val="0"/>
                <w:sz w:val="24"/>
              </w:rPr>
            </w:pPr>
            <w:r>
              <w:rPr>
                <w:rFonts w:hint="eastAsia" w:ascii="宋体" w:hAnsi="宋体" w:cs="宋体"/>
                <w:color w:val="000000"/>
                <w:kern w:val="0"/>
                <w:sz w:val="18"/>
                <w:szCs w:val="18"/>
              </w:rPr>
              <w:t>单位详细名称</w:t>
            </w:r>
          </w:p>
        </w:tc>
        <w:tc>
          <w:tcPr>
            <w:tcW w:w="2399"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A54B349">
            <w:pPr>
              <w:widowControl/>
              <w:snapToGrid w:val="0"/>
              <w:spacing w:line="300" w:lineRule="atLeast"/>
              <w:jc w:val="center"/>
              <w:rPr>
                <w:rFonts w:ascii="宋体" w:hAnsi="宋体" w:cs="宋体"/>
                <w:kern w:val="0"/>
                <w:sz w:val="24"/>
              </w:rPr>
            </w:pPr>
          </w:p>
        </w:tc>
        <w:tc>
          <w:tcPr>
            <w:tcW w:w="4787" w:type="dxa"/>
            <w:gridSpan w:val="6"/>
            <w:tcBorders>
              <w:top w:val="single" w:color="auto" w:sz="4" w:space="0"/>
              <w:left w:val="single" w:color="auto" w:sz="4" w:space="0"/>
              <w:bottom w:val="single" w:color="auto" w:sz="4" w:space="0"/>
              <w:right w:val="nil"/>
            </w:tcBorders>
            <w:noWrap w:val="0"/>
            <w:tcMar>
              <w:top w:w="0" w:type="dxa"/>
              <w:left w:w="108" w:type="dxa"/>
              <w:bottom w:w="0" w:type="dxa"/>
              <w:right w:w="108" w:type="dxa"/>
            </w:tcMar>
            <w:vAlign w:val="center"/>
          </w:tcPr>
          <w:p w14:paraId="02B766C4">
            <w:pPr>
              <w:widowControl/>
              <w:snapToGrid w:val="0"/>
              <w:jc w:val="both"/>
              <w:rPr>
                <w:rFonts w:ascii="宋体" w:hAnsi="宋体" w:cs="宋体"/>
                <w:kern w:val="0"/>
                <w:sz w:val="24"/>
              </w:rPr>
            </w:pPr>
          </w:p>
        </w:tc>
      </w:tr>
      <w:tr w14:paraId="00E84D84">
        <w:tblPrEx>
          <w:tblCellMar>
            <w:top w:w="0" w:type="dxa"/>
            <w:left w:w="0" w:type="dxa"/>
            <w:bottom w:w="0" w:type="dxa"/>
            <w:right w:w="0" w:type="dxa"/>
          </w:tblCellMar>
        </w:tblPrEx>
        <w:trPr>
          <w:gridBefore w:val="1"/>
          <w:wBefore w:w="20" w:type="dxa"/>
          <w:trHeight w:val="23" w:hRule="atLeast"/>
          <w:jc w:val="center"/>
        </w:trPr>
        <w:tc>
          <w:tcPr>
            <w:tcW w:w="2186"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040845FD">
            <w:pPr>
              <w:widowControl/>
              <w:snapToGrid w:val="0"/>
              <w:spacing w:line="300" w:lineRule="atLeast"/>
              <w:jc w:val="center"/>
              <w:rPr>
                <w:rFonts w:ascii="宋体" w:hAnsi="宋体" w:cs="宋体"/>
                <w:kern w:val="0"/>
                <w:sz w:val="24"/>
              </w:rPr>
            </w:pPr>
            <w:r>
              <w:rPr>
                <w:rFonts w:hint="eastAsia" w:ascii="宋体" w:hAnsi="宋体" w:cs="宋体"/>
                <w:color w:val="000000"/>
                <w:kern w:val="0"/>
                <w:sz w:val="18"/>
                <w:szCs w:val="18"/>
              </w:rPr>
              <w:t>所在地区划代码</w:t>
            </w:r>
          </w:p>
        </w:tc>
        <w:tc>
          <w:tcPr>
            <w:tcW w:w="2399"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5689218">
            <w:pPr>
              <w:widowControl/>
              <w:snapToGrid w:val="0"/>
              <w:jc w:val="center"/>
              <w:rPr>
                <w:rFonts w:ascii="宋体" w:hAnsi="宋体" w:cs="宋体"/>
                <w:kern w:val="0"/>
                <w:sz w:val="24"/>
              </w:rPr>
            </w:pPr>
          </w:p>
        </w:tc>
        <w:tc>
          <w:tcPr>
            <w:tcW w:w="2587"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539263C">
            <w:pPr>
              <w:widowControl/>
              <w:snapToGrid w:val="0"/>
              <w:jc w:val="center"/>
              <w:rPr>
                <w:rFonts w:ascii="宋体" w:hAnsi="宋体" w:cs="宋体"/>
                <w:kern w:val="0"/>
                <w:sz w:val="24"/>
              </w:rPr>
            </w:pPr>
            <w:r>
              <w:rPr>
                <w:rFonts w:hint="eastAsia" w:ascii="宋体" w:hAnsi="宋体" w:cs="宋体"/>
                <w:color w:val="000000"/>
                <w:kern w:val="0"/>
                <w:sz w:val="18"/>
                <w:szCs w:val="18"/>
              </w:rPr>
              <w:t>注册地区划代码</w:t>
            </w:r>
          </w:p>
        </w:tc>
        <w:tc>
          <w:tcPr>
            <w:tcW w:w="2200" w:type="dxa"/>
            <w:gridSpan w:val="3"/>
            <w:tcBorders>
              <w:top w:val="single" w:color="auto" w:sz="4" w:space="0"/>
              <w:left w:val="single" w:color="auto" w:sz="4" w:space="0"/>
              <w:bottom w:val="single" w:color="auto" w:sz="4" w:space="0"/>
              <w:right w:val="nil"/>
            </w:tcBorders>
            <w:noWrap w:val="0"/>
            <w:tcMar>
              <w:top w:w="0" w:type="dxa"/>
              <w:left w:w="108" w:type="dxa"/>
              <w:bottom w:w="0" w:type="dxa"/>
              <w:right w:w="108" w:type="dxa"/>
            </w:tcMar>
            <w:vAlign w:val="center"/>
          </w:tcPr>
          <w:p w14:paraId="3307A8FB">
            <w:pPr>
              <w:widowControl/>
              <w:snapToGrid w:val="0"/>
              <w:jc w:val="center"/>
              <w:rPr>
                <w:rFonts w:ascii="宋体" w:hAnsi="宋体" w:cs="宋体"/>
                <w:kern w:val="0"/>
                <w:sz w:val="24"/>
              </w:rPr>
            </w:pPr>
          </w:p>
        </w:tc>
      </w:tr>
      <w:tr w14:paraId="0006F929">
        <w:tblPrEx>
          <w:tblCellMar>
            <w:top w:w="0" w:type="dxa"/>
            <w:left w:w="0" w:type="dxa"/>
            <w:bottom w:w="0" w:type="dxa"/>
            <w:right w:w="0" w:type="dxa"/>
          </w:tblCellMar>
        </w:tblPrEx>
        <w:trPr>
          <w:gridBefore w:val="1"/>
          <w:wBefore w:w="20" w:type="dxa"/>
          <w:trHeight w:val="23" w:hRule="atLeast"/>
          <w:jc w:val="center"/>
        </w:trPr>
        <w:tc>
          <w:tcPr>
            <w:tcW w:w="2186"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09B36CAB">
            <w:pPr>
              <w:widowControl/>
              <w:snapToGrid w:val="0"/>
              <w:spacing w:line="300" w:lineRule="atLeast"/>
              <w:jc w:val="center"/>
              <w:rPr>
                <w:rFonts w:ascii="宋体" w:hAnsi="宋体" w:cs="宋体"/>
                <w:kern w:val="0"/>
                <w:sz w:val="24"/>
              </w:rPr>
            </w:pPr>
            <w:r>
              <w:rPr>
                <w:rFonts w:hint="eastAsia" w:ascii="宋体" w:hAnsi="宋体" w:cs="宋体"/>
                <w:color w:val="000000"/>
                <w:kern w:val="0"/>
                <w:sz w:val="18"/>
                <w:szCs w:val="18"/>
              </w:rPr>
              <w:t>主要业务活动</w:t>
            </w:r>
          </w:p>
        </w:tc>
        <w:tc>
          <w:tcPr>
            <w:tcW w:w="2399"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295A69B">
            <w:pPr>
              <w:widowControl/>
              <w:snapToGrid w:val="0"/>
              <w:jc w:val="center"/>
              <w:rPr>
                <w:rFonts w:ascii="宋体" w:hAnsi="宋体" w:cs="宋体"/>
                <w:kern w:val="0"/>
                <w:sz w:val="24"/>
              </w:rPr>
            </w:pPr>
          </w:p>
        </w:tc>
        <w:tc>
          <w:tcPr>
            <w:tcW w:w="2587"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E38A33C">
            <w:pPr>
              <w:widowControl/>
              <w:snapToGrid w:val="0"/>
              <w:jc w:val="center"/>
              <w:rPr>
                <w:rFonts w:ascii="宋体" w:hAnsi="宋体" w:cs="宋体"/>
                <w:kern w:val="0"/>
                <w:sz w:val="24"/>
              </w:rPr>
            </w:pPr>
            <w:r>
              <w:rPr>
                <w:rFonts w:hint="eastAsia" w:ascii="宋体" w:hAnsi="宋体" w:cs="宋体"/>
                <w:color w:val="000000"/>
                <w:kern w:val="0"/>
                <w:sz w:val="18"/>
                <w:szCs w:val="18"/>
              </w:rPr>
              <w:t>行业代码</w:t>
            </w:r>
          </w:p>
        </w:tc>
        <w:tc>
          <w:tcPr>
            <w:tcW w:w="2200" w:type="dxa"/>
            <w:gridSpan w:val="3"/>
            <w:tcBorders>
              <w:top w:val="single" w:color="auto" w:sz="4" w:space="0"/>
              <w:left w:val="single" w:color="auto" w:sz="4" w:space="0"/>
              <w:bottom w:val="single" w:color="auto" w:sz="4" w:space="0"/>
              <w:right w:val="nil"/>
            </w:tcBorders>
            <w:noWrap w:val="0"/>
            <w:tcMar>
              <w:top w:w="0" w:type="dxa"/>
              <w:left w:w="108" w:type="dxa"/>
              <w:bottom w:w="0" w:type="dxa"/>
              <w:right w:w="108" w:type="dxa"/>
            </w:tcMar>
            <w:vAlign w:val="center"/>
          </w:tcPr>
          <w:p w14:paraId="61F0C0AA">
            <w:pPr>
              <w:widowControl/>
              <w:snapToGrid w:val="0"/>
              <w:jc w:val="center"/>
              <w:rPr>
                <w:rFonts w:ascii="宋体" w:hAnsi="宋体" w:cs="宋体"/>
                <w:kern w:val="0"/>
                <w:sz w:val="24"/>
              </w:rPr>
            </w:pPr>
          </w:p>
        </w:tc>
      </w:tr>
      <w:tr w14:paraId="08D6DCDE">
        <w:tblPrEx>
          <w:tblCellMar>
            <w:top w:w="0" w:type="dxa"/>
            <w:left w:w="0" w:type="dxa"/>
            <w:bottom w:w="0" w:type="dxa"/>
            <w:right w:w="0" w:type="dxa"/>
          </w:tblCellMar>
        </w:tblPrEx>
        <w:trPr>
          <w:gridBefore w:val="1"/>
          <w:wBefore w:w="20" w:type="dxa"/>
          <w:trHeight w:val="23" w:hRule="atLeast"/>
          <w:jc w:val="center"/>
        </w:trPr>
        <w:tc>
          <w:tcPr>
            <w:tcW w:w="2186"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CE48B18">
            <w:pPr>
              <w:widowControl/>
              <w:snapToGrid w:val="0"/>
              <w:spacing w:line="300" w:lineRule="atLeast"/>
              <w:jc w:val="center"/>
              <w:rPr>
                <w:rFonts w:ascii="宋体" w:hAnsi="宋体" w:cs="宋体"/>
                <w:kern w:val="0"/>
                <w:sz w:val="24"/>
              </w:rPr>
            </w:pPr>
            <w:r>
              <w:rPr>
                <w:rFonts w:hint="eastAsia" w:ascii="宋体" w:hAnsi="宋体" w:cs="宋体"/>
                <w:color w:val="000000"/>
                <w:kern w:val="0"/>
                <w:sz w:val="18"/>
                <w:szCs w:val="18"/>
              </w:rPr>
              <w:t>从业人员期末人数（人）</w:t>
            </w:r>
          </w:p>
        </w:tc>
        <w:tc>
          <w:tcPr>
            <w:tcW w:w="2399"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93F28BB">
            <w:pPr>
              <w:widowControl/>
              <w:snapToGrid w:val="0"/>
              <w:jc w:val="left"/>
              <w:rPr>
                <w:rFonts w:ascii="宋体" w:hAnsi="宋体" w:cs="宋体"/>
                <w:kern w:val="0"/>
                <w:sz w:val="24"/>
              </w:rPr>
            </w:pPr>
          </w:p>
        </w:tc>
        <w:tc>
          <w:tcPr>
            <w:tcW w:w="2587"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583AA4C">
            <w:pPr>
              <w:widowControl/>
              <w:snapToGrid w:val="0"/>
              <w:spacing w:line="200" w:lineRule="atLeast"/>
              <w:jc w:val="center"/>
              <w:rPr>
                <w:rFonts w:ascii="宋体" w:hAnsi="宋体" w:cs="宋体"/>
                <w:kern w:val="0"/>
                <w:sz w:val="24"/>
              </w:rPr>
            </w:pPr>
            <w:r>
              <w:rPr>
                <w:rFonts w:hint="eastAsia" w:ascii="宋体" w:hAnsi="宋体" w:cs="宋体"/>
                <w:color w:val="000000"/>
                <w:kern w:val="0"/>
                <w:sz w:val="18"/>
                <w:szCs w:val="18"/>
              </w:rPr>
              <w:t>营业收入（千元）</w:t>
            </w:r>
          </w:p>
          <w:p w14:paraId="0762D2DB">
            <w:pPr>
              <w:widowControl/>
              <w:snapToGrid w:val="0"/>
              <w:spacing w:line="200" w:lineRule="atLeast"/>
              <w:jc w:val="center"/>
              <w:rPr>
                <w:rFonts w:ascii="宋体" w:hAnsi="宋体" w:cs="宋体"/>
                <w:kern w:val="0"/>
                <w:sz w:val="24"/>
              </w:rPr>
            </w:pPr>
            <w:r>
              <w:rPr>
                <w:rFonts w:hint="eastAsia" w:ascii="宋体" w:hAnsi="宋体" w:cs="宋体"/>
                <w:color w:val="000000"/>
                <w:kern w:val="0"/>
                <w:sz w:val="18"/>
                <w:szCs w:val="18"/>
              </w:rPr>
              <w:t>（</w:t>
            </w:r>
            <w:r>
              <w:rPr>
                <w:rFonts w:hint="eastAsia" w:ascii="宋体" w:hAnsi="宋体" w:cs="宋体"/>
                <w:color w:val="000000"/>
                <w:kern w:val="0"/>
                <w:sz w:val="16"/>
                <w:szCs w:val="16"/>
              </w:rPr>
              <w:t>设置主营业务收入指标的行业，填写主营业务收入）</w:t>
            </w:r>
          </w:p>
        </w:tc>
        <w:tc>
          <w:tcPr>
            <w:tcW w:w="2200" w:type="dxa"/>
            <w:gridSpan w:val="3"/>
            <w:tcBorders>
              <w:top w:val="single" w:color="auto" w:sz="4" w:space="0"/>
              <w:left w:val="single" w:color="auto" w:sz="4" w:space="0"/>
              <w:bottom w:val="single" w:color="auto" w:sz="4" w:space="0"/>
              <w:right w:val="nil"/>
            </w:tcBorders>
            <w:noWrap w:val="0"/>
            <w:tcMar>
              <w:top w:w="0" w:type="dxa"/>
              <w:left w:w="108" w:type="dxa"/>
              <w:bottom w:w="0" w:type="dxa"/>
              <w:right w:w="108" w:type="dxa"/>
            </w:tcMar>
            <w:vAlign w:val="center"/>
          </w:tcPr>
          <w:p w14:paraId="44A94802">
            <w:pPr>
              <w:widowControl/>
              <w:snapToGrid w:val="0"/>
              <w:jc w:val="left"/>
              <w:rPr>
                <w:rFonts w:ascii="宋体" w:hAnsi="宋体" w:cs="宋体"/>
                <w:kern w:val="0"/>
                <w:sz w:val="24"/>
              </w:rPr>
            </w:pPr>
          </w:p>
        </w:tc>
      </w:tr>
      <w:tr w14:paraId="5EF696AA">
        <w:tblPrEx>
          <w:tblCellMar>
            <w:top w:w="0" w:type="dxa"/>
            <w:left w:w="0" w:type="dxa"/>
            <w:bottom w:w="0" w:type="dxa"/>
            <w:right w:w="0" w:type="dxa"/>
          </w:tblCellMar>
        </w:tblPrEx>
        <w:trPr>
          <w:gridBefore w:val="1"/>
          <w:wBefore w:w="20" w:type="dxa"/>
          <w:trHeight w:val="23" w:hRule="atLeast"/>
          <w:jc w:val="center"/>
        </w:trPr>
        <w:tc>
          <w:tcPr>
            <w:tcW w:w="2186"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DEE8011">
            <w:pPr>
              <w:widowControl/>
              <w:snapToGrid w:val="0"/>
              <w:spacing w:line="200" w:lineRule="atLeast"/>
              <w:jc w:val="center"/>
              <w:rPr>
                <w:rFonts w:ascii="宋体" w:hAnsi="宋体" w:cs="宋体"/>
                <w:kern w:val="0"/>
                <w:sz w:val="24"/>
              </w:rPr>
            </w:pPr>
            <w:r>
              <w:rPr>
                <w:rFonts w:hint="eastAsia" w:ascii="宋体" w:hAnsi="宋体" w:cs="宋体"/>
                <w:color w:val="000000"/>
                <w:kern w:val="0"/>
                <w:sz w:val="18"/>
                <w:szCs w:val="18"/>
              </w:rPr>
              <w:t>资产总计（千元）</w:t>
            </w:r>
          </w:p>
          <w:p w14:paraId="47C97CF7">
            <w:pPr>
              <w:widowControl/>
              <w:snapToGrid w:val="0"/>
              <w:spacing w:line="300" w:lineRule="atLeast"/>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6"/>
                <w:szCs w:val="16"/>
              </w:rPr>
              <w:t>（限租赁和商务服务业填报</w:t>
            </w:r>
            <w:r>
              <w:rPr>
                <w:rFonts w:hint="eastAsia" w:ascii="宋体" w:hAnsi="宋体" w:cs="宋体"/>
                <w:color w:val="000000"/>
                <w:kern w:val="0"/>
                <w:sz w:val="15"/>
                <w:szCs w:val="15"/>
              </w:rPr>
              <w:t>）</w:t>
            </w:r>
          </w:p>
        </w:tc>
        <w:tc>
          <w:tcPr>
            <w:tcW w:w="7186" w:type="dxa"/>
            <w:gridSpan w:val="8"/>
            <w:tcBorders>
              <w:top w:val="single" w:color="auto" w:sz="4" w:space="0"/>
              <w:left w:val="single" w:color="auto" w:sz="4" w:space="0"/>
              <w:bottom w:val="single" w:color="auto" w:sz="4" w:space="0"/>
              <w:right w:val="nil"/>
            </w:tcBorders>
            <w:noWrap w:val="0"/>
            <w:tcMar>
              <w:top w:w="0" w:type="dxa"/>
              <w:left w:w="108" w:type="dxa"/>
              <w:bottom w:w="0" w:type="dxa"/>
              <w:right w:w="108" w:type="dxa"/>
            </w:tcMar>
            <w:vAlign w:val="center"/>
          </w:tcPr>
          <w:p w14:paraId="3175B093">
            <w:pPr>
              <w:widowControl/>
              <w:snapToGrid w:val="0"/>
              <w:jc w:val="left"/>
              <w:rPr>
                <w:rFonts w:ascii="宋体" w:hAnsi="宋体" w:cs="宋体"/>
                <w:kern w:val="0"/>
                <w:sz w:val="24"/>
              </w:rPr>
            </w:pPr>
          </w:p>
        </w:tc>
      </w:tr>
      <w:tr w14:paraId="7E1807C5">
        <w:tblPrEx>
          <w:tblCellMar>
            <w:top w:w="0" w:type="dxa"/>
            <w:left w:w="0" w:type="dxa"/>
            <w:bottom w:w="0" w:type="dxa"/>
            <w:right w:w="0" w:type="dxa"/>
          </w:tblCellMar>
        </w:tblPrEx>
        <w:trPr>
          <w:gridBefore w:val="1"/>
          <w:wBefore w:w="20" w:type="dxa"/>
          <w:trHeight w:val="23" w:hRule="atLeast"/>
          <w:jc w:val="center"/>
        </w:trPr>
        <w:tc>
          <w:tcPr>
            <w:tcW w:w="9372" w:type="dxa"/>
            <w:gridSpan w:val="9"/>
            <w:tcBorders>
              <w:top w:val="single" w:color="auto" w:sz="4" w:space="0"/>
              <w:left w:val="nil"/>
              <w:bottom w:val="single" w:color="auto" w:sz="4" w:space="0"/>
              <w:right w:val="nil"/>
            </w:tcBorders>
            <w:noWrap w:val="0"/>
            <w:tcMar>
              <w:top w:w="0" w:type="dxa"/>
              <w:left w:w="108" w:type="dxa"/>
              <w:bottom w:w="0" w:type="dxa"/>
              <w:right w:w="108" w:type="dxa"/>
            </w:tcMar>
            <w:vAlign w:val="center"/>
          </w:tcPr>
          <w:p w14:paraId="2A298A2D">
            <w:pPr>
              <w:widowControl/>
              <w:snapToGrid w:val="0"/>
              <w:jc w:val="left"/>
              <w:rPr>
                <w:rFonts w:ascii="宋体" w:hAnsi="宋体" w:cs="宋体"/>
                <w:kern w:val="0"/>
                <w:sz w:val="24"/>
              </w:rPr>
            </w:pPr>
            <w:r>
              <w:rPr>
                <w:rFonts w:hint="eastAsia" w:ascii="宋体" w:hAnsi="宋体" w:cs="宋体"/>
                <w:b/>
                <w:bCs/>
                <w:color w:val="000000"/>
                <w:kern w:val="0"/>
                <w:sz w:val="18"/>
                <w:szCs w:val="18"/>
                <w:lang w:eastAsia="zh-CN"/>
              </w:rPr>
              <w:t>单位地理信息</w:t>
            </w:r>
          </w:p>
        </w:tc>
      </w:tr>
      <w:tr w14:paraId="6699567E">
        <w:tblPrEx>
          <w:tblCellMar>
            <w:top w:w="0" w:type="dxa"/>
            <w:left w:w="0" w:type="dxa"/>
            <w:bottom w:w="0" w:type="dxa"/>
            <w:right w:w="0" w:type="dxa"/>
          </w:tblCellMar>
        </w:tblPrEx>
        <w:trPr>
          <w:gridBefore w:val="1"/>
          <w:wBefore w:w="20" w:type="dxa"/>
          <w:trHeight w:val="23" w:hRule="atLeast"/>
          <w:jc w:val="center"/>
        </w:trPr>
        <w:tc>
          <w:tcPr>
            <w:tcW w:w="2186"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0CF245D">
            <w:pPr>
              <w:widowControl/>
              <w:snapToGrid w:val="0"/>
              <w:spacing w:line="300" w:lineRule="atLeast"/>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eastAsia="zh-CN"/>
              </w:rPr>
              <w:t>单位所在建筑物</w:t>
            </w:r>
          </w:p>
          <w:p w14:paraId="1C62BFC1">
            <w:pPr>
              <w:widowControl/>
              <w:snapToGrid w:val="0"/>
              <w:spacing w:line="300" w:lineRule="atLeast"/>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坐标经度、纬度</w:t>
            </w:r>
          </w:p>
        </w:tc>
        <w:tc>
          <w:tcPr>
            <w:tcW w:w="2399"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AF4885E">
            <w:pPr>
              <w:widowControl/>
              <w:snapToGrid w:val="0"/>
              <w:jc w:val="left"/>
              <w:rPr>
                <w:rFonts w:ascii="宋体" w:hAnsi="宋体" w:cs="宋体"/>
                <w:kern w:val="0"/>
                <w:sz w:val="24"/>
              </w:rPr>
            </w:pPr>
          </w:p>
        </w:tc>
        <w:tc>
          <w:tcPr>
            <w:tcW w:w="2587"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2D07D10">
            <w:pPr>
              <w:widowControl/>
              <w:snapToGrid w:val="0"/>
              <w:spacing w:line="200" w:lineRule="atLeast"/>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单位所在建筑物详细地址</w:t>
            </w:r>
          </w:p>
        </w:tc>
        <w:tc>
          <w:tcPr>
            <w:tcW w:w="2200" w:type="dxa"/>
            <w:gridSpan w:val="3"/>
            <w:tcBorders>
              <w:top w:val="single" w:color="auto" w:sz="4" w:space="0"/>
              <w:left w:val="single" w:color="auto" w:sz="4" w:space="0"/>
              <w:bottom w:val="single" w:color="auto" w:sz="4" w:space="0"/>
              <w:right w:val="nil"/>
            </w:tcBorders>
            <w:noWrap w:val="0"/>
            <w:tcMar>
              <w:top w:w="0" w:type="dxa"/>
              <w:left w:w="108" w:type="dxa"/>
              <w:bottom w:w="0" w:type="dxa"/>
              <w:right w:w="108" w:type="dxa"/>
            </w:tcMar>
            <w:vAlign w:val="center"/>
          </w:tcPr>
          <w:p w14:paraId="573AD7C8">
            <w:pPr>
              <w:widowControl/>
              <w:snapToGrid w:val="0"/>
              <w:jc w:val="left"/>
              <w:rPr>
                <w:rFonts w:ascii="宋体" w:hAnsi="宋体" w:cs="宋体"/>
                <w:kern w:val="0"/>
                <w:sz w:val="24"/>
              </w:rPr>
            </w:pPr>
          </w:p>
        </w:tc>
      </w:tr>
      <w:tr w14:paraId="6558748A">
        <w:tblPrEx>
          <w:tblCellMar>
            <w:top w:w="0" w:type="dxa"/>
            <w:left w:w="0" w:type="dxa"/>
            <w:bottom w:w="0" w:type="dxa"/>
            <w:right w:w="0" w:type="dxa"/>
          </w:tblCellMar>
        </w:tblPrEx>
        <w:trPr>
          <w:gridBefore w:val="1"/>
          <w:wBefore w:w="20" w:type="dxa"/>
          <w:trHeight w:val="23" w:hRule="atLeast"/>
          <w:jc w:val="center"/>
        </w:trPr>
        <w:tc>
          <w:tcPr>
            <w:tcW w:w="2186"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B08EF53">
            <w:pPr>
              <w:widowControl/>
              <w:snapToGrid w:val="0"/>
              <w:spacing w:line="300" w:lineRule="atLeast"/>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单位所在建筑物名称</w:t>
            </w:r>
          </w:p>
        </w:tc>
        <w:tc>
          <w:tcPr>
            <w:tcW w:w="2399"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1DE1041">
            <w:pPr>
              <w:widowControl/>
              <w:snapToGrid w:val="0"/>
              <w:jc w:val="left"/>
              <w:rPr>
                <w:rFonts w:ascii="宋体" w:hAnsi="宋体" w:cs="宋体"/>
                <w:kern w:val="0"/>
                <w:sz w:val="24"/>
              </w:rPr>
            </w:pPr>
          </w:p>
        </w:tc>
        <w:tc>
          <w:tcPr>
            <w:tcW w:w="2587"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85CBFEB">
            <w:pPr>
              <w:widowControl/>
              <w:snapToGrid w:val="0"/>
              <w:spacing w:line="200" w:lineRule="atLeast"/>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单位所在建筑物行政区划代码</w:t>
            </w:r>
          </w:p>
        </w:tc>
        <w:tc>
          <w:tcPr>
            <w:tcW w:w="2200" w:type="dxa"/>
            <w:gridSpan w:val="3"/>
            <w:tcBorders>
              <w:top w:val="single" w:color="auto" w:sz="4" w:space="0"/>
              <w:left w:val="single" w:color="auto" w:sz="4" w:space="0"/>
              <w:bottom w:val="single" w:color="auto" w:sz="4" w:space="0"/>
              <w:right w:val="nil"/>
            </w:tcBorders>
            <w:noWrap w:val="0"/>
            <w:tcMar>
              <w:top w:w="0" w:type="dxa"/>
              <w:left w:w="108" w:type="dxa"/>
              <w:bottom w:w="0" w:type="dxa"/>
              <w:right w:w="108" w:type="dxa"/>
            </w:tcMar>
            <w:vAlign w:val="center"/>
          </w:tcPr>
          <w:p w14:paraId="5E768E16">
            <w:pPr>
              <w:widowControl/>
              <w:snapToGrid w:val="0"/>
              <w:jc w:val="left"/>
              <w:rPr>
                <w:rFonts w:ascii="宋体" w:hAnsi="宋体" w:cs="宋体"/>
                <w:kern w:val="0"/>
                <w:sz w:val="24"/>
              </w:rPr>
            </w:pPr>
          </w:p>
        </w:tc>
      </w:tr>
      <w:tr w14:paraId="77843AF9">
        <w:tblPrEx>
          <w:tblCellMar>
            <w:top w:w="0" w:type="dxa"/>
            <w:left w:w="0" w:type="dxa"/>
            <w:bottom w:w="0" w:type="dxa"/>
            <w:right w:w="0" w:type="dxa"/>
          </w:tblCellMar>
        </w:tblPrEx>
        <w:trPr>
          <w:gridBefore w:val="1"/>
          <w:wBefore w:w="20" w:type="dxa"/>
          <w:trHeight w:val="23" w:hRule="atLeast"/>
          <w:jc w:val="center"/>
        </w:trPr>
        <w:tc>
          <w:tcPr>
            <w:tcW w:w="9372" w:type="dxa"/>
            <w:gridSpan w:val="9"/>
            <w:tcBorders>
              <w:top w:val="single" w:color="auto" w:sz="4" w:space="0"/>
              <w:left w:val="nil"/>
              <w:bottom w:val="single" w:color="auto" w:sz="4" w:space="0"/>
              <w:right w:val="nil"/>
            </w:tcBorders>
            <w:noWrap w:val="0"/>
            <w:tcMar>
              <w:top w:w="0" w:type="dxa"/>
              <w:left w:w="108" w:type="dxa"/>
              <w:bottom w:w="0" w:type="dxa"/>
              <w:right w:w="108" w:type="dxa"/>
            </w:tcMar>
            <w:vAlign w:val="center"/>
          </w:tcPr>
          <w:p w14:paraId="5C834F9A">
            <w:pPr>
              <w:widowControl/>
              <w:snapToGrid w:val="0"/>
              <w:spacing w:line="300" w:lineRule="atLeast"/>
              <w:jc w:val="left"/>
              <w:rPr>
                <w:rFonts w:hint="eastAsia" w:ascii="宋体" w:hAnsi="宋体" w:cs="宋体"/>
                <w:kern w:val="0"/>
                <w:sz w:val="24"/>
              </w:rPr>
            </w:pPr>
            <w:r>
              <w:rPr>
                <w:rFonts w:hint="eastAsia" w:ascii="宋体" w:hAnsi="宋体" w:cs="宋体"/>
                <w:color w:val="000000"/>
                <w:kern w:val="0"/>
                <w:sz w:val="18"/>
                <w:szCs w:val="18"/>
              </w:rPr>
              <w:t>是否为能源加工转换或回收企业（选填1或0）    1.是 0.否   □（限所属专业=1的单位填报）</w:t>
            </w:r>
          </w:p>
        </w:tc>
      </w:tr>
      <w:tr w14:paraId="2144FF2C">
        <w:tblPrEx>
          <w:tblCellMar>
            <w:top w:w="0" w:type="dxa"/>
            <w:left w:w="0" w:type="dxa"/>
            <w:bottom w:w="0" w:type="dxa"/>
            <w:right w:w="0" w:type="dxa"/>
          </w:tblCellMar>
        </w:tblPrEx>
        <w:trPr>
          <w:gridBefore w:val="1"/>
          <w:wBefore w:w="20" w:type="dxa"/>
          <w:trHeight w:val="23" w:hRule="atLeast"/>
          <w:jc w:val="center"/>
        </w:trPr>
        <w:tc>
          <w:tcPr>
            <w:tcW w:w="9372" w:type="dxa"/>
            <w:gridSpan w:val="9"/>
            <w:tcBorders>
              <w:top w:val="single" w:color="auto" w:sz="4" w:space="0"/>
              <w:left w:val="nil"/>
              <w:bottom w:val="single" w:color="auto" w:sz="4" w:space="0"/>
              <w:right w:val="nil"/>
            </w:tcBorders>
            <w:noWrap w:val="0"/>
            <w:tcMar>
              <w:top w:w="0" w:type="dxa"/>
              <w:left w:w="108" w:type="dxa"/>
              <w:bottom w:w="0" w:type="dxa"/>
              <w:right w:w="108" w:type="dxa"/>
            </w:tcMar>
            <w:vAlign w:val="center"/>
          </w:tcPr>
          <w:p w14:paraId="38195454">
            <w:pPr>
              <w:widowControl/>
              <w:snapToGrid w:val="0"/>
              <w:spacing w:line="300" w:lineRule="atLeast"/>
              <w:jc w:val="left"/>
              <w:rPr>
                <w:rFonts w:hint="eastAsia" w:ascii="宋体" w:hAnsi="宋体" w:cs="宋体"/>
                <w:kern w:val="0"/>
                <w:sz w:val="24"/>
              </w:rPr>
            </w:pPr>
            <w:r>
              <w:rPr>
                <w:rFonts w:hint="eastAsia" w:ascii="宋体" w:hAnsi="宋体" w:cs="宋体"/>
                <w:color w:val="000000"/>
                <w:kern w:val="0"/>
                <w:sz w:val="18"/>
                <w:szCs w:val="18"/>
              </w:rPr>
              <w:t>是否为有能源产品生产的企业（选填1或0）    1.是 0.否   □（限所属专业=1、3、4、5、6、8的单位填报）</w:t>
            </w:r>
          </w:p>
        </w:tc>
      </w:tr>
      <w:tr w14:paraId="73004E94">
        <w:tblPrEx>
          <w:tblCellMar>
            <w:top w:w="0" w:type="dxa"/>
            <w:left w:w="0" w:type="dxa"/>
            <w:bottom w:w="0" w:type="dxa"/>
            <w:right w:w="0" w:type="dxa"/>
          </w:tblCellMar>
        </w:tblPrEx>
        <w:trPr>
          <w:gridBefore w:val="1"/>
          <w:wBefore w:w="20" w:type="dxa"/>
          <w:trHeight w:val="23" w:hRule="atLeast"/>
          <w:jc w:val="center"/>
        </w:trPr>
        <w:tc>
          <w:tcPr>
            <w:tcW w:w="9372" w:type="dxa"/>
            <w:gridSpan w:val="9"/>
            <w:tcBorders>
              <w:top w:val="single" w:color="auto" w:sz="4" w:space="0"/>
              <w:left w:val="nil"/>
              <w:bottom w:val="single" w:color="auto" w:sz="4" w:space="0"/>
              <w:right w:val="nil"/>
            </w:tcBorders>
            <w:noWrap w:val="0"/>
            <w:tcMar>
              <w:top w:w="0" w:type="dxa"/>
              <w:left w:w="108" w:type="dxa"/>
              <w:bottom w:w="0" w:type="dxa"/>
              <w:right w:w="108" w:type="dxa"/>
            </w:tcMar>
            <w:vAlign w:val="center"/>
          </w:tcPr>
          <w:p w14:paraId="5DDFCC5B">
            <w:pPr>
              <w:widowControl/>
              <w:snapToGrid w:val="0"/>
              <w:spacing w:line="300" w:lineRule="atLeast"/>
              <w:jc w:val="left"/>
              <w:rPr>
                <w:rFonts w:hint="eastAsia" w:ascii="宋体" w:hAnsi="宋体" w:cs="宋体"/>
                <w:kern w:val="0"/>
                <w:sz w:val="24"/>
              </w:rPr>
            </w:pPr>
            <w:r>
              <w:rPr>
                <w:rFonts w:hint="eastAsia" w:ascii="宋体" w:hAnsi="宋体" w:cs="宋体"/>
                <w:color w:val="000000"/>
                <w:kern w:val="0"/>
                <w:sz w:val="18"/>
                <w:szCs w:val="18"/>
              </w:rPr>
              <w:t>是否为有能源商品经销的企业（选填1或0）    1.是 0.否   □（限所属专业=3、4、5、6、8的单位填报）</w:t>
            </w:r>
          </w:p>
        </w:tc>
      </w:tr>
      <w:tr w14:paraId="4123EF3B">
        <w:tblPrEx>
          <w:tblCellMar>
            <w:top w:w="0" w:type="dxa"/>
            <w:left w:w="0" w:type="dxa"/>
            <w:bottom w:w="0" w:type="dxa"/>
            <w:right w:w="0" w:type="dxa"/>
          </w:tblCellMar>
        </w:tblPrEx>
        <w:trPr>
          <w:gridBefore w:val="1"/>
          <w:wBefore w:w="20" w:type="dxa"/>
          <w:trHeight w:val="23" w:hRule="atLeast"/>
          <w:jc w:val="center"/>
        </w:trPr>
        <w:tc>
          <w:tcPr>
            <w:tcW w:w="9372" w:type="dxa"/>
            <w:gridSpan w:val="9"/>
            <w:tcBorders>
              <w:top w:val="single" w:color="auto" w:sz="4" w:space="0"/>
              <w:left w:val="nil"/>
              <w:bottom w:val="single" w:color="auto" w:sz="4" w:space="0"/>
              <w:right w:val="nil"/>
            </w:tcBorders>
            <w:noWrap w:val="0"/>
            <w:tcMar>
              <w:top w:w="0" w:type="dxa"/>
              <w:left w:w="108" w:type="dxa"/>
              <w:bottom w:w="0" w:type="dxa"/>
              <w:right w:w="108" w:type="dxa"/>
            </w:tcMar>
            <w:vAlign w:val="center"/>
          </w:tcPr>
          <w:p w14:paraId="29766C02">
            <w:pPr>
              <w:widowControl/>
              <w:snapToGrid w:val="0"/>
              <w:spacing w:line="300" w:lineRule="atLeast"/>
              <w:jc w:val="left"/>
              <w:rPr>
                <w:rFonts w:ascii="宋体" w:hAnsi="宋体" w:cs="宋体"/>
                <w:kern w:val="0"/>
                <w:sz w:val="24"/>
              </w:rPr>
            </w:pPr>
            <w:r>
              <w:rPr>
                <w:rFonts w:hint="eastAsia" w:ascii="宋体" w:hAnsi="宋体" w:cs="宋体"/>
                <w:color w:val="000000"/>
                <w:kern w:val="0"/>
                <w:sz w:val="18"/>
                <w:szCs w:val="18"/>
              </w:rPr>
              <w:t>是否为工业战新企业（有工业战略性新兴产业产品生产活动）    1.是 0.否   □</w:t>
            </w:r>
          </w:p>
        </w:tc>
      </w:tr>
      <w:tr w14:paraId="06A42AD9">
        <w:tblPrEx>
          <w:tblCellMar>
            <w:top w:w="0" w:type="dxa"/>
            <w:left w:w="0" w:type="dxa"/>
            <w:bottom w:w="0" w:type="dxa"/>
            <w:right w:w="0" w:type="dxa"/>
          </w:tblCellMar>
        </w:tblPrEx>
        <w:trPr>
          <w:gridBefore w:val="1"/>
          <w:wBefore w:w="20" w:type="dxa"/>
          <w:trHeight w:val="23" w:hRule="atLeast"/>
          <w:jc w:val="center"/>
        </w:trPr>
        <w:tc>
          <w:tcPr>
            <w:tcW w:w="9372" w:type="dxa"/>
            <w:gridSpan w:val="9"/>
            <w:tcBorders>
              <w:top w:val="single" w:color="auto" w:sz="4" w:space="0"/>
              <w:left w:val="nil"/>
              <w:bottom w:val="single" w:color="auto" w:sz="4" w:space="0"/>
              <w:right w:val="nil"/>
            </w:tcBorders>
            <w:noWrap w:val="0"/>
            <w:tcMar>
              <w:top w:w="0" w:type="dxa"/>
              <w:left w:w="108" w:type="dxa"/>
              <w:bottom w:w="0" w:type="dxa"/>
              <w:right w:w="108" w:type="dxa"/>
            </w:tcMar>
            <w:vAlign w:val="center"/>
          </w:tcPr>
          <w:p w14:paraId="3C76F2EF">
            <w:pPr>
              <w:widowControl/>
              <w:snapToGrid w:val="0"/>
              <w:spacing w:line="300" w:lineRule="atLeast"/>
              <w:jc w:val="left"/>
              <w:rPr>
                <w:rFonts w:ascii="宋体" w:hAnsi="宋体" w:cs="宋体"/>
                <w:kern w:val="0"/>
                <w:sz w:val="24"/>
              </w:rPr>
            </w:pPr>
            <w:r>
              <w:rPr>
                <w:rFonts w:hint="eastAsia" w:ascii="宋体" w:hAnsi="宋体" w:cs="宋体"/>
                <w:color w:val="000000"/>
                <w:kern w:val="0"/>
                <w:sz w:val="18"/>
                <w:szCs w:val="18"/>
              </w:rPr>
              <w:t>批发和零售业、住宿和餐饮业、服务业单位是否次年定报调查单位（选填1或0）    1.是  0.否   □</w:t>
            </w:r>
          </w:p>
        </w:tc>
      </w:tr>
      <w:tr w14:paraId="258CE78B">
        <w:tblPrEx>
          <w:tblCellMar>
            <w:top w:w="0" w:type="dxa"/>
            <w:left w:w="0" w:type="dxa"/>
            <w:bottom w:w="0" w:type="dxa"/>
            <w:right w:w="0" w:type="dxa"/>
          </w:tblCellMar>
        </w:tblPrEx>
        <w:trPr>
          <w:gridBefore w:val="1"/>
          <w:wBefore w:w="20" w:type="dxa"/>
          <w:trHeight w:val="23" w:hRule="atLeast"/>
          <w:jc w:val="center"/>
        </w:trPr>
        <w:tc>
          <w:tcPr>
            <w:tcW w:w="9372" w:type="dxa"/>
            <w:gridSpan w:val="9"/>
            <w:tcBorders>
              <w:top w:val="single" w:color="auto" w:sz="4" w:space="0"/>
              <w:left w:val="nil"/>
              <w:bottom w:val="single" w:color="auto" w:sz="4" w:space="0"/>
              <w:right w:val="nil"/>
            </w:tcBorders>
            <w:noWrap w:val="0"/>
            <w:tcMar>
              <w:top w:w="0" w:type="dxa"/>
              <w:left w:w="108" w:type="dxa"/>
              <w:bottom w:w="0" w:type="dxa"/>
              <w:right w:w="108" w:type="dxa"/>
            </w:tcMar>
            <w:vAlign w:val="center"/>
          </w:tcPr>
          <w:p w14:paraId="3358F502">
            <w:pPr>
              <w:widowControl/>
              <w:snapToGrid w:val="0"/>
              <w:spacing w:line="300" w:lineRule="atLeast"/>
              <w:jc w:val="left"/>
              <w:rPr>
                <w:rFonts w:ascii="宋体" w:hAnsi="宋体" w:cs="宋体"/>
                <w:kern w:val="0"/>
                <w:sz w:val="24"/>
              </w:rPr>
            </w:pPr>
            <w:r>
              <w:rPr>
                <w:rFonts w:hint="eastAsia" w:ascii="宋体" w:hAnsi="宋体" w:cs="宋体"/>
                <w:color w:val="000000"/>
                <w:kern w:val="0"/>
                <w:sz w:val="18"/>
                <w:szCs w:val="18"/>
              </w:rPr>
              <w:t>批发和零售业企业是否能填报《重要商品购进、销售和库存》（E204-2表）（选填1或0）    1.是  0.否   □</w:t>
            </w:r>
          </w:p>
        </w:tc>
      </w:tr>
      <w:tr w14:paraId="2308F91E">
        <w:tblPrEx>
          <w:tblCellMar>
            <w:top w:w="0" w:type="dxa"/>
            <w:left w:w="0" w:type="dxa"/>
            <w:bottom w:w="0" w:type="dxa"/>
            <w:right w:w="0" w:type="dxa"/>
          </w:tblCellMar>
        </w:tblPrEx>
        <w:trPr>
          <w:gridBefore w:val="1"/>
          <w:wBefore w:w="20" w:type="dxa"/>
          <w:trHeight w:val="23" w:hRule="atLeast"/>
          <w:jc w:val="center"/>
        </w:trPr>
        <w:tc>
          <w:tcPr>
            <w:tcW w:w="9372" w:type="dxa"/>
            <w:gridSpan w:val="9"/>
            <w:tcBorders>
              <w:top w:val="single" w:color="auto" w:sz="4" w:space="0"/>
              <w:left w:val="nil"/>
              <w:bottom w:val="single" w:color="auto" w:sz="4" w:space="0"/>
              <w:right w:val="nil"/>
            </w:tcBorders>
            <w:noWrap w:val="0"/>
            <w:tcMar>
              <w:top w:w="0" w:type="dxa"/>
              <w:left w:w="108" w:type="dxa"/>
              <w:bottom w:w="0" w:type="dxa"/>
              <w:right w:w="108" w:type="dxa"/>
            </w:tcMar>
            <w:vAlign w:val="center"/>
          </w:tcPr>
          <w:p w14:paraId="2F3547D4">
            <w:pPr>
              <w:widowControl/>
              <w:snapToGrid w:val="0"/>
              <w:spacing w:line="300" w:lineRule="atLeast"/>
              <w:jc w:val="left"/>
              <w:rPr>
                <w:rFonts w:hint="eastAsia" w:ascii="宋体" w:hAnsi="宋体" w:cs="宋体"/>
                <w:kern w:val="0"/>
                <w:sz w:val="24"/>
              </w:rPr>
            </w:pPr>
            <w:r>
              <w:rPr>
                <w:rFonts w:hint="eastAsia" w:ascii="宋体" w:hAnsi="宋体" w:cs="宋体"/>
                <w:b/>
                <w:bCs/>
                <w:color w:val="000000"/>
                <w:kern w:val="0"/>
                <w:sz w:val="18"/>
                <w:szCs w:val="18"/>
              </w:rPr>
              <w:t>纳入单位资料[不含辖区变更（跨省）需纳入单位]</w:t>
            </w:r>
          </w:p>
        </w:tc>
      </w:tr>
      <w:tr w14:paraId="1786737D">
        <w:tblPrEx>
          <w:tblCellMar>
            <w:top w:w="0" w:type="dxa"/>
            <w:left w:w="0" w:type="dxa"/>
            <w:bottom w:w="0" w:type="dxa"/>
            <w:right w:w="0" w:type="dxa"/>
          </w:tblCellMar>
        </w:tblPrEx>
        <w:trPr>
          <w:gridBefore w:val="1"/>
          <w:wBefore w:w="20" w:type="dxa"/>
          <w:trHeight w:val="23" w:hRule="atLeast"/>
          <w:jc w:val="center"/>
        </w:trPr>
        <w:tc>
          <w:tcPr>
            <w:tcW w:w="9372" w:type="dxa"/>
            <w:gridSpan w:val="9"/>
            <w:tcBorders>
              <w:top w:val="single" w:color="auto" w:sz="4" w:space="0"/>
              <w:left w:val="nil"/>
              <w:bottom w:val="single" w:color="auto" w:sz="4" w:space="0"/>
              <w:right w:val="nil"/>
            </w:tcBorders>
            <w:noWrap w:val="0"/>
            <w:tcMar>
              <w:top w:w="0" w:type="dxa"/>
              <w:left w:w="108" w:type="dxa"/>
              <w:bottom w:w="0" w:type="dxa"/>
              <w:right w:w="108" w:type="dxa"/>
            </w:tcMar>
            <w:vAlign w:val="center"/>
          </w:tcPr>
          <w:p w14:paraId="108726D2">
            <w:pPr>
              <w:widowControl/>
              <w:snapToGrid w:val="0"/>
              <w:spacing w:line="240" w:lineRule="atLeast"/>
              <w:ind w:left="220"/>
              <w:jc w:val="left"/>
              <w:rPr>
                <w:rFonts w:ascii="宋体" w:hAnsi="宋体" w:cs="宋体"/>
                <w:kern w:val="0"/>
                <w:sz w:val="24"/>
              </w:rPr>
            </w:pPr>
            <w:r>
              <w:rPr>
                <w:rFonts w:hint="eastAsia" w:ascii="宋体" w:hAnsi="宋体" w:cs="宋体"/>
                <w:color w:val="000000"/>
                <w:kern w:val="0"/>
                <w:sz w:val="18"/>
                <w:szCs w:val="18"/>
              </w:rPr>
              <w:t>对相关材料进行勾选，如是其他，请填写。</w:t>
            </w:r>
          </w:p>
          <w:p w14:paraId="5E1F3BE6">
            <w:pPr>
              <w:widowControl/>
              <w:snapToGrid w:val="0"/>
              <w:spacing w:line="240" w:lineRule="atLeast"/>
              <w:ind w:left="220"/>
              <w:jc w:val="left"/>
              <w:rPr>
                <w:rFonts w:hint="eastAsia" w:ascii="宋体" w:hAnsi="宋体" w:cs="宋体"/>
                <w:color w:val="000000"/>
                <w:kern w:val="0"/>
                <w:sz w:val="18"/>
                <w:szCs w:val="18"/>
              </w:rPr>
            </w:pPr>
            <w:r>
              <w:rPr>
                <w:rFonts w:hint="eastAsia" w:ascii="宋体" w:hAnsi="宋体" w:cs="宋体"/>
                <w:color w:val="000000"/>
                <w:kern w:val="0"/>
                <w:sz w:val="18"/>
                <w:szCs w:val="18"/>
              </w:rPr>
              <w:t>营业执照（证书）复印件 □</w:t>
            </w:r>
          </w:p>
          <w:p w14:paraId="237B7C28">
            <w:pPr>
              <w:widowControl/>
              <w:snapToGrid w:val="0"/>
              <w:spacing w:line="240" w:lineRule="atLeast"/>
              <w:ind w:left="220"/>
              <w:jc w:val="left"/>
              <w:rPr>
                <w:rFonts w:hint="eastAsia" w:ascii="宋体" w:hAnsi="宋体" w:cs="宋体"/>
                <w:color w:val="000000"/>
                <w:kern w:val="0"/>
                <w:sz w:val="18"/>
                <w:szCs w:val="18"/>
              </w:rPr>
            </w:pPr>
            <w:r>
              <w:rPr>
                <w:rFonts w:hint="eastAsia" w:ascii="宋体" w:hAnsi="宋体" w:cs="宋体"/>
                <w:color w:val="000000"/>
                <w:kern w:val="0"/>
                <w:sz w:val="18"/>
                <w:szCs w:val="18"/>
              </w:rPr>
              <w:t>建筑业企业资质证书复印件 □</w:t>
            </w:r>
          </w:p>
          <w:p w14:paraId="22D7ED25">
            <w:pPr>
              <w:widowControl/>
              <w:snapToGrid w:val="0"/>
              <w:spacing w:line="240" w:lineRule="atLeast"/>
              <w:ind w:left="220"/>
              <w:jc w:val="left"/>
              <w:rPr>
                <w:rFonts w:ascii="宋体" w:hAnsi="宋体" w:cs="宋体"/>
                <w:color w:val="000000"/>
                <w:kern w:val="0"/>
                <w:sz w:val="18"/>
                <w:szCs w:val="18"/>
                <w:lang w:val="en"/>
              </w:rPr>
            </w:pPr>
            <w:r>
              <w:rPr>
                <w:rFonts w:hint="eastAsia" w:ascii="宋体" w:hAnsi="宋体" w:cs="宋体"/>
                <w:color w:val="000000"/>
                <w:kern w:val="0"/>
                <w:sz w:val="18"/>
                <w:szCs w:val="18"/>
              </w:rPr>
              <w:t>房地产开发经营企业资质证书复印件 □</w:t>
            </w:r>
          </w:p>
          <w:p w14:paraId="23627697">
            <w:pPr>
              <w:widowControl/>
              <w:snapToGrid w:val="0"/>
              <w:spacing w:line="240" w:lineRule="atLeast"/>
              <w:ind w:left="220"/>
              <w:jc w:val="left"/>
              <w:rPr>
                <w:rFonts w:hint="eastAsia" w:ascii="宋体" w:hAnsi="宋体" w:cs="宋体"/>
                <w:color w:val="000000"/>
                <w:kern w:val="0"/>
                <w:sz w:val="18"/>
                <w:szCs w:val="18"/>
              </w:rPr>
            </w:pPr>
            <w:r>
              <w:rPr>
                <w:rFonts w:hint="eastAsia" w:ascii="宋体" w:hAnsi="宋体" w:cs="宋体"/>
                <w:color w:val="000000"/>
                <w:kern w:val="0"/>
                <w:sz w:val="18"/>
                <w:szCs w:val="18"/>
              </w:rPr>
              <w:t>发改委（经信委或工信委）对建设项目的批复（或备案）文件复印件[限新开业（投产）工业企业] □</w:t>
            </w:r>
          </w:p>
          <w:p w14:paraId="0B901F83">
            <w:pPr>
              <w:widowControl/>
              <w:snapToGrid w:val="0"/>
              <w:spacing w:line="240" w:lineRule="atLeast"/>
              <w:ind w:left="220"/>
              <w:jc w:val="left"/>
              <w:rPr>
                <w:rFonts w:hint="eastAsia" w:ascii="宋体" w:hAnsi="宋体" w:cs="宋体"/>
                <w:color w:val="000000"/>
                <w:kern w:val="0"/>
                <w:sz w:val="18"/>
                <w:szCs w:val="18"/>
              </w:rPr>
            </w:pPr>
            <w:r>
              <w:rPr>
                <w:rFonts w:hint="eastAsia" w:ascii="宋体" w:hAnsi="宋体" w:cs="宋体"/>
                <w:color w:val="000000"/>
                <w:kern w:val="0"/>
                <w:sz w:val="18"/>
                <w:szCs w:val="18"/>
              </w:rPr>
              <w:t>企业生产经营场地入口的实地彩色清晰照片（需有企业名称的挂牌）（限工业）□</w:t>
            </w:r>
          </w:p>
          <w:p w14:paraId="6BB4D212">
            <w:pPr>
              <w:widowControl/>
              <w:snapToGrid w:val="0"/>
              <w:spacing w:line="240" w:lineRule="atLeast"/>
              <w:ind w:left="220"/>
              <w:jc w:val="left"/>
              <w:rPr>
                <w:rFonts w:hint="eastAsia" w:ascii="宋体" w:hAnsi="宋体" w:eastAsia="宋体" w:cs="宋体"/>
                <w:color w:val="000000"/>
                <w:kern w:val="0"/>
                <w:sz w:val="18"/>
                <w:szCs w:val="18"/>
              </w:rPr>
            </w:pPr>
            <w:r>
              <w:rPr>
                <w:rFonts w:hint="eastAsia" w:ascii="宋体" w:hAnsi="宋体" w:cs="宋体"/>
                <w:color w:val="000000"/>
                <w:kern w:val="0"/>
                <w:sz w:val="18"/>
                <w:szCs w:val="18"/>
              </w:rPr>
              <w:t xml:space="preserve">生产加工现场的彩色清晰设备照片（限工业）□  </w:t>
            </w:r>
          </w:p>
          <w:p w14:paraId="0B237B50">
            <w:pPr>
              <w:widowControl/>
              <w:snapToGrid w:val="0"/>
              <w:spacing w:line="240" w:lineRule="atLeast"/>
              <w:ind w:left="22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战新产品照片（附产品说明） □</w:t>
            </w:r>
          </w:p>
          <w:p w14:paraId="26616966">
            <w:pPr>
              <w:widowControl/>
              <w:snapToGrid w:val="0"/>
              <w:spacing w:line="240" w:lineRule="atLeast"/>
              <w:ind w:left="22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战新产品信息表 □</w:t>
            </w:r>
          </w:p>
          <w:p w14:paraId="54DF8187">
            <w:pPr>
              <w:widowControl/>
              <w:snapToGrid w:val="0"/>
              <w:spacing w:line="240" w:lineRule="atLeast"/>
              <w:ind w:left="22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利润表复印件 </w:t>
            </w:r>
            <w:r>
              <w:rPr>
                <w:rFonts w:hint="eastAsia" w:ascii="宋体" w:hAnsi="宋体" w:eastAsia="宋体" w:cs="宋体"/>
                <w:color w:val="000000"/>
                <w:kern w:val="0"/>
                <w:sz w:val="18"/>
                <w:szCs w:val="18"/>
              </w:rPr>
              <w:sym w:font="Wingdings 2" w:char="00A3"/>
            </w:r>
          </w:p>
          <w:p w14:paraId="179CD037">
            <w:pPr>
              <w:widowControl/>
              <w:snapToGrid w:val="0"/>
              <w:spacing w:line="240" w:lineRule="atLeast"/>
              <w:ind w:left="22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增值税纳税申报表 □</w:t>
            </w:r>
          </w:p>
          <w:p w14:paraId="79A20BA5">
            <w:pPr>
              <w:widowControl/>
              <w:snapToGrid w:val="0"/>
              <w:spacing w:line="240" w:lineRule="atLeast"/>
              <w:ind w:left="22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增值税纳税申报表附列资料（一） □</w:t>
            </w:r>
          </w:p>
          <w:p w14:paraId="66371186">
            <w:pPr>
              <w:widowControl/>
              <w:snapToGrid w:val="0"/>
              <w:spacing w:line="240" w:lineRule="atLeast"/>
              <w:ind w:left="220"/>
              <w:jc w:val="left"/>
              <w:rPr>
                <w:rFonts w:hint="eastAsia" w:ascii="宋体" w:hAnsi="宋体" w:cs="宋体"/>
                <w:color w:val="000000"/>
                <w:kern w:val="0"/>
                <w:sz w:val="18"/>
                <w:szCs w:val="18"/>
              </w:rPr>
            </w:pPr>
            <w:r>
              <w:rPr>
                <w:rFonts w:hint="eastAsia" w:ascii="宋体" w:hAnsi="宋体" w:cs="宋体"/>
                <w:color w:val="000000"/>
                <w:kern w:val="0"/>
                <w:sz w:val="18"/>
                <w:szCs w:val="18"/>
              </w:rPr>
              <w:t>连续3个月的统计报表（限非批发和零售</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住宿和餐饮附营的限额以上批发和零售</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住宿和餐饮产业活动单位）□</w:t>
            </w:r>
          </w:p>
          <w:p w14:paraId="4AC6E9E4">
            <w:pPr>
              <w:widowControl/>
              <w:snapToGrid w:val="0"/>
              <w:spacing w:line="240" w:lineRule="atLeast"/>
              <w:ind w:left="220"/>
              <w:jc w:val="left"/>
              <w:rPr>
                <w:rFonts w:ascii="宋体" w:hAnsi="宋体" w:cs="宋体"/>
                <w:kern w:val="0"/>
                <w:sz w:val="24"/>
              </w:rPr>
            </w:pPr>
            <w:r>
              <w:rPr>
                <w:rFonts w:hint="eastAsia" w:ascii="宋体" w:hAnsi="宋体" w:cs="宋体"/>
                <w:color w:val="000000"/>
                <w:kern w:val="0"/>
                <w:sz w:val="18"/>
                <w:szCs w:val="18"/>
              </w:rPr>
              <w:t>其他资料 □</w:t>
            </w:r>
          </w:p>
        </w:tc>
      </w:tr>
      <w:tr w14:paraId="17919161">
        <w:tblPrEx>
          <w:tblCellMar>
            <w:top w:w="0" w:type="dxa"/>
            <w:left w:w="0" w:type="dxa"/>
            <w:bottom w:w="0" w:type="dxa"/>
            <w:right w:w="0" w:type="dxa"/>
          </w:tblCellMar>
        </w:tblPrEx>
        <w:trPr>
          <w:gridBefore w:val="1"/>
          <w:wBefore w:w="20" w:type="dxa"/>
          <w:trHeight w:val="23" w:hRule="atLeast"/>
          <w:jc w:val="center"/>
        </w:trPr>
        <w:tc>
          <w:tcPr>
            <w:tcW w:w="9372" w:type="dxa"/>
            <w:gridSpan w:val="9"/>
            <w:tcBorders>
              <w:top w:val="single" w:color="auto" w:sz="4" w:space="0"/>
              <w:left w:val="nil"/>
              <w:bottom w:val="single" w:color="auto" w:sz="4" w:space="0"/>
              <w:right w:val="nil"/>
            </w:tcBorders>
            <w:noWrap w:val="0"/>
            <w:tcMar>
              <w:top w:w="0" w:type="dxa"/>
              <w:left w:w="108" w:type="dxa"/>
              <w:bottom w:w="0" w:type="dxa"/>
              <w:right w:w="108" w:type="dxa"/>
            </w:tcMar>
            <w:vAlign w:val="center"/>
          </w:tcPr>
          <w:p w14:paraId="39616201">
            <w:pPr>
              <w:widowControl/>
              <w:snapToGrid w:val="0"/>
              <w:spacing w:line="240" w:lineRule="atLeast"/>
              <w:jc w:val="left"/>
              <w:rPr>
                <w:rFonts w:ascii="宋体" w:hAnsi="宋体" w:cs="宋体"/>
                <w:kern w:val="0"/>
                <w:sz w:val="24"/>
                <w:lang w:val="en"/>
              </w:rPr>
            </w:pPr>
            <w:r>
              <w:rPr>
                <w:rFonts w:hint="eastAsia" w:ascii="宋体" w:hAnsi="宋体" w:cs="宋体"/>
                <w:b/>
                <w:bCs/>
                <w:color w:val="000000"/>
                <w:kern w:val="0"/>
                <w:sz w:val="18"/>
                <w:szCs w:val="18"/>
              </w:rPr>
              <w:t>新增其他有5000万元及以上在建项目法人单位在建项目情况，项目材料包括审批核准备案文件（或可行性研究报告），证明项目开工的材料（施工合同或购置合同，或付款凭证；施工照片或设备照片）。</w:t>
            </w:r>
          </w:p>
        </w:tc>
      </w:tr>
      <w:tr w14:paraId="3DB1547F">
        <w:tblPrEx>
          <w:tblCellMar>
            <w:top w:w="0" w:type="dxa"/>
            <w:left w:w="0" w:type="dxa"/>
            <w:bottom w:w="0" w:type="dxa"/>
            <w:right w:w="0" w:type="dxa"/>
          </w:tblCellMar>
        </w:tblPrEx>
        <w:trPr>
          <w:gridBefore w:val="1"/>
          <w:wBefore w:w="20" w:type="dxa"/>
          <w:trHeight w:val="23" w:hRule="atLeast"/>
          <w:jc w:val="center"/>
        </w:trPr>
        <w:tc>
          <w:tcPr>
            <w:tcW w:w="9372" w:type="dxa"/>
            <w:gridSpan w:val="9"/>
            <w:tcBorders>
              <w:top w:val="single" w:color="auto" w:sz="4" w:space="0"/>
              <w:left w:val="nil"/>
              <w:bottom w:val="single" w:color="auto" w:sz="4" w:space="0"/>
              <w:right w:val="nil"/>
            </w:tcBorders>
            <w:noWrap w:val="0"/>
            <w:tcMar>
              <w:top w:w="0" w:type="dxa"/>
              <w:left w:w="108" w:type="dxa"/>
              <w:bottom w:w="0" w:type="dxa"/>
              <w:right w:w="108" w:type="dxa"/>
            </w:tcMar>
            <w:vAlign w:val="center"/>
          </w:tcPr>
          <w:p w14:paraId="6BB9E803">
            <w:pPr>
              <w:widowControl/>
              <w:snapToGrid w:val="0"/>
              <w:spacing w:line="240" w:lineRule="atLeast"/>
              <w:ind w:left="218" w:leftChars="104" w:right="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  项目编码（18位）：</w:t>
            </w:r>
            <w:r>
              <w:rPr>
                <w:rFonts w:hint="eastAsia" w:ascii="宋体" w:hAnsi="宋体" w:eastAsia="宋体" w:cs="宋体"/>
                <w:color w:val="000000"/>
                <w:kern w:val="0"/>
                <w:sz w:val="18"/>
                <w:szCs w:val="18"/>
                <w:u w:val="none"/>
              </w:rPr>
              <w:t>                          </w:t>
            </w:r>
            <w:r>
              <w:rPr>
                <w:rFonts w:hint="eastAsia" w:ascii="宋体" w:hAnsi="宋体" w:eastAsia="宋体" w:cs="宋体"/>
                <w:color w:val="000000"/>
                <w:kern w:val="0"/>
                <w:sz w:val="18"/>
                <w:szCs w:val="18"/>
              </w:rPr>
              <w:t>   </w:t>
            </w:r>
          </w:p>
          <w:p w14:paraId="12BC73F6">
            <w:pPr>
              <w:widowControl/>
              <w:snapToGrid w:val="0"/>
              <w:spacing w:line="240" w:lineRule="atLeast"/>
              <w:ind w:left="218" w:leftChars="104" w:right="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项目名称：</w:t>
            </w:r>
            <w:r>
              <w:rPr>
                <w:rFonts w:hint="eastAsia" w:ascii="宋体" w:hAnsi="宋体" w:eastAsia="宋体" w:cs="宋体"/>
                <w:color w:val="000000"/>
                <w:kern w:val="0"/>
                <w:sz w:val="18"/>
                <w:szCs w:val="18"/>
                <w:u w:val="none"/>
              </w:rPr>
              <w:t xml:space="preserve">                               </w:t>
            </w:r>
            <w:r>
              <w:rPr>
                <w:rFonts w:hint="eastAsia" w:ascii="宋体" w:hAnsi="宋体" w:eastAsia="宋体" w:cs="宋体"/>
                <w:color w:val="000000"/>
                <w:kern w:val="0"/>
                <w:sz w:val="18"/>
                <w:szCs w:val="18"/>
              </w:rPr>
              <w:t>      </w:t>
            </w:r>
          </w:p>
          <w:p w14:paraId="5678C131">
            <w:pPr>
              <w:widowControl/>
              <w:snapToGrid w:val="0"/>
              <w:spacing w:line="240" w:lineRule="atLeast"/>
              <w:ind w:left="218" w:leftChars="104" w:right="0" w:firstLine="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项目处理地代码（区划前6位）：</w:t>
            </w:r>
            <w:r>
              <w:rPr>
                <w:rFonts w:hint="eastAsia" w:ascii="宋体" w:hAnsi="宋体" w:eastAsia="宋体" w:cs="宋体"/>
                <w:color w:val="000000"/>
                <w:kern w:val="0"/>
                <w:sz w:val="18"/>
                <w:szCs w:val="18"/>
                <w:u w:val="none"/>
              </w:rPr>
              <w:t xml:space="preserve">                          </w:t>
            </w:r>
            <w:r>
              <w:rPr>
                <w:rFonts w:hint="eastAsia" w:ascii="宋体" w:hAnsi="宋体" w:eastAsia="宋体" w:cs="宋体"/>
                <w:color w:val="000000"/>
                <w:kern w:val="0"/>
                <w:sz w:val="18"/>
                <w:szCs w:val="18"/>
              </w:rPr>
              <w:t>   </w:t>
            </w:r>
          </w:p>
          <w:p w14:paraId="69BDFF9A">
            <w:pPr>
              <w:widowControl/>
              <w:snapToGrid w:val="0"/>
              <w:spacing w:line="240" w:lineRule="atLeast"/>
              <w:ind w:left="218" w:leftChars="104" w:right="0" w:firstLine="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项目行业代码（4位）：</w:t>
            </w:r>
            <w:r>
              <w:rPr>
                <w:rFonts w:hint="eastAsia" w:ascii="宋体" w:hAnsi="宋体" w:eastAsia="宋体" w:cs="宋体"/>
                <w:color w:val="000000"/>
                <w:kern w:val="0"/>
                <w:sz w:val="18"/>
                <w:szCs w:val="18"/>
                <w:u w:val="none"/>
              </w:rPr>
              <w:t xml:space="preserve">                                        </w:t>
            </w:r>
            <w:r>
              <w:rPr>
                <w:rFonts w:hint="eastAsia" w:ascii="宋体" w:hAnsi="宋体" w:eastAsia="宋体" w:cs="宋体"/>
                <w:color w:val="000000"/>
                <w:kern w:val="0"/>
                <w:sz w:val="18"/>
                <w:szCs w:val="18"/>
              </w:rPr>
              <w:t> </w:t>
            </w:r>
          </w:p>
          <w:p w14:paraId="6ABE69C1">
            <w:pPr>
              <w:widowControl/>
              <w:snapToGrid w:val="0"/>
              <w:spacing w:line="240" w:lineRule="atLeast"/>
              <w:ind w:left="218" w:leftChars="104" w:right="0" w:firstLine="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计划总投资（万元）：</w:t>
            </w:r>
            <w:r>
              <w:rPr>
                <w:rFonts w:hint="eastAsia" w:ascii="宋体" w:hAnsi="宋体" w:eastAsia="宋体" w:cs="宋体"/>
                <w:color w:val="000000"/>
                <w:kern w:val="0"/>
                <w:sz w:val="18"/>
                <w:szCs w:val="18"/>
                <w:u w:val="none"/>
              </w:rPr>
              <w:t xml:space="preserve">                            </w:t>
            </w:r>
            <w:r>
              <w:rPr>
                <w:rFonts w:hint="eastAsia" w:ascii="宋体" w:hAnsi="宋体" w:eastAsia="宋体" w:cs="宋体"/>
                <w:color w:val="000000"/>
                <w:kern w:val="0"/>
                <w:sz w:val="18"/>
                <w:szCs w:val="18"/>
              </w:rPr>
              <w:t>     </w:t>
            </w:r>
          </w:p>
          <w:p w14:paraId="2F47C844">
            <w:pPr>
              <w:widowControl/>
              <w:snapToGrid w:val="0"/>
              <w:spacing w:line="240" w:lineRule="atLeast"/>
              <w:ind w:left="218" w:leftChars="104"/>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项目材料  □  </w:t>
            </w:r>
            <w:r>
              <w:rPr>
                <w:rFonts w:hint="eastAsia" w:ascii="宋体" w:hAnsi="宋体" w:eastAsia="宋体" w:cs="宋体"/>
                <w:color w:val="000000"/>
                <w:kern w:val="0"/>
                <w:sz w:val="18"/>
                <w:szCs w:val="18"/>
                <w:u w:val="none"/>
              </w:rPr>
              <w:t xml:space="preserve">                                                      </w:t>
            </w:r>
          </w:p>
          <w:p w14:paraId="0B2D54D6">
            <w:pPr>
              <w:widowControl/>
              <w:snapToGrid w:val="0"/>
              <w:spacing w:line="240" w:lineRule="atLeast"/>
              <w:ind w:left="218" w:leftChars="104"/>
              <w:jc w:val="left"/>
              <w:rPr>
                <w:rFonts w:hint="eastAsia" w:ascii="宋体" w:hAnsi="宋体" w:cs="宋体"/>
                <w:b/>
                <w:bCs/>
                <w:color w:val="000000"/>
                <w:kern w:val="0"/>
                <w:sz w:val="18"/>
                <w:szCs w:val="18"/>
              </w:rPr>
            </w:pPr>
            <w:r>
              <w:rPr>
                <w:rFonts w:hint="eastAsia" w:ascii="宋体" w:hAnsi="宋体" w:eastAsia="宋体" w:cs="宋体"/>
                <w:color w:val="000000"/>
                <w:kern w:val="0"/>
                <w:sz w:val="18"/>
                <w:szCs w:val="18"/>
              </w:rPr>
              <w:t>02   …</w:t>
            </w:r>
          </w:p>
        </w:tc>
      </w:tr>
      <w:tr w14:paraId="3304B462">
        <w:tblPrEx>
          <w:tblCellMar>
            <w:top w:w="0" w:type="dxa"/>
            <w:left w:w="0" w:type="dxa"/>
            <w:bottom w:w="0" w:type="dxa"/>
            <w:right w:w="0" w:type="dxa"/>
          </w:tblCellMar>
        </w:tblPrEx>
        <w:trPr>
          <w:gridBefore w:val="1"/>
          <w:wBefore w:w="20" w:type="dxa"/>
          <w:trHeight w:val="23" w:hRule="atLeast"/>
          <w:jc w:val="center"/>
        </w:trPr>
        <w:tc>
          <w:tcPr>
            <w:tcW w:w="9372" w:type="dxa"/>
            <w:gridSpan w:val="9"/>
            <w:tcBorders>
              <w:top w:val="single" w:color="auto" w:sz="4" w:space="0"/>
              <w:left w:val="nil"/>
              <w:bottom w:val="single" w:color="auto" w:sz="4" w:space="0"/>
              <w:right w:val="nil"/>
            </w:tcBorders>
            <w:noWrap w:val="0"/>
            <w:tcMar>
              <w:top w:w="0" w:type="dxa"/>
              <w:left w:w="108" w:type="dxa"/>
              <w:bottom w:w="0" w:type="dxa"/>
              <w:right w:w="108" w:type="dxa"/>
            </w:tcMar>
            <w:vAlign w:val="center"/>
          </w:tcPr>
          <w:p w14:paraId="42DF21A8">
            <w:pPr>
              <w:widowControl/>
              <w:snapToGrid w:val="0"/>
              <w:spacing w:line="240" w:lineRule="atLeast"/>
              <w:jc w:val="left"/>
              <w:rPr>
                <w:rFonts w:hint="eastAsia" w:ascii="宋体" w:hAnsi="宋体" w:cs="宋体"/>
                <w:color w:val="000000"/>
                <w:kern w:val="0"/>
                <w:sz w:val="18"/>
                <w:szCs w:val="18"/>
              </w:rPr>
            </w:pPr>
            <w:r>
              <w:rPr>
                <w:rFonts w:hint="eastAsia" w:ascii="宋体" w:hAnsi="宋体" w:cs="宋体"/>
                <w:b/>
                <w:bCs/>
                <w:color w:val="000000"/>
                <w:kern w:val="0"/>
                <w:sz w:val="18"/>
                <w:szCs w:val="18"/>
              </w:rPr>
              <w:t>因改制、重新注册、合并或拆分等发生变动单位资料</w:t>
            </w:r>
          </w:p>
        </w:tc>
      </w:tr>
      <w:tr w14:paraId="2BD10E8C">
        <w:tblPrEx>
          <w:tblCellMar>
            <w:top w:w="0" w:type="dxa"/>
            <w:left w:w="0" w:type="dxa"/>
            <w:bottom w:w="0" w:type="dxa"/>
            <w:right w:w="0" w:type="dxa"/>
          </w:tblCellMar>
        </w:tblPrEx>
        <w:trPr>
          <w:gridBefore w:val="1"/>
          <w:wBefore w:w="20" w:type="dxa"/>
          <w:trHeight w:val="23" w:hRule="atLeast"/>
          <w:jc w:val="center"/>
        </w:trPr>
        <w:tc>
          <w:tcPr>
            <w:tcW w:w="9372" w:type="dxa"/>
            <w:gridSpan w:val="9"/>
            <w:tcBorders>
              <w:top w:val="single" w:color="auto" w:sz="4" w:space="0"/>
              <w:left w:val="nil"/>
              <w:bottom w:val="single" w:color="auto" w:sz="4" w:space="0"/>
              <w:right w:val="nil"/>
            </w:tcBorders>
            <w:noWrap w:val="0"/>
            <w:tcMar>
              <w:top w:w="0" w:type="dxa"/>
              <w:left w:w="108" w:type="dxa"/>
              <w:bottom w:w="0" w:type="dxa"/>
              <w:right w:w="108" w:type="dxa"/>
            </w:tcMar>
            <w:vAlign w:val="center"/>
          </w:tcPr>
          <w:p w14:paraId="6B7B7F28">
            <w:pPr>
              <w:widowControl/>
              <w:snapToGrid w:val="0"/>
              <w:spacing w:line="240" w:lineRule="atLeast"/>
              <w:ind w:left="57" w:right="57"/>
              <w:jc w:val="left"/>
              <w:rPr>
                <w:rFonts w:ascii="宋体" w:hAnsi="宋体" w:cs="宋体"/>
                <w:kern w:val="0"/>
                <w:sz w:val="24"/>
              </w:rPr>
            </w:pPr>
            <w:r>
              <w:rPr>
                <w:rFonts w:hint="eastAsia" w:ascii="宋体" w:hAnsi="宋体" w:cs="宋体"/>
                <w:color w:val="000000"/>
                <w:kern w:val="0"/>
                <w:sz w:val="18"/>
                <w:szCs w:val="18"/>
              </w:rPr>
              <w:t>对相关材料进行勾选，如是其他，请填写。</w:t>
            </w:r>
          </w:p>
          <w:p w14:paraId="776A476A">
            <w:pPr>
              <w:widowControl/>
              <w:snapToGrid w:val="0"/>
              <w:spacing w:line="240" w:lineRule="atLeast"/>
              <w:ind w:left="220" w:right="57" w:firstLine="0"/>
              <w:jc w:val="left"/>
              <w:rPr>
                <w:rFonts w:hint="eastAsia" w:ascii="宋体" w:hAnsi="宋体" w:cs="宋体"/>
                <w:color w:val="000000"/>
                <w:kern w:val="0"/>
                <w:sz w:val="18"/>
                <w:szCs w:val="18"/>
              </w:rPr>
            </w:pPr>
            <w:r>
              <w:rPr>
                <w:rFonts w:hint="eastAsia" w:ascii="宋体" w:hAnsi="宋体" w:cs="宋体"/>
                <w:color w:val="000000"/>
                <w:kern w:val="0"/>
                <w:sz w:val="18"/>
                <w:szCs w:val="18"/>
              </w:rPr>
              <w:t>证明单位变动的有关文件复印件 □</w:t>
            </w:r>
          </w:p>
          <w:p w14:paraId="69CBA263">
            <w:pPr>
              <w:widowControl/>
              <w:snapToGrid w:val="0"/>
              <w:spacing w:line="240" w:lineRule="atLeast"/>
              <w:ind w:left="220" w:right="57" w:firstLine="0"/>
              <w:jc w:val="left"/>
              <w:rPr>
                <w:rFonts w:hint="eastAsia" w:ascii="宋体" w:hAnsi="宋体" w:cs="宋体"/>
                <w:color w:val="000000"/>
                <w:kern w:val="0"/>
                <w:sz w:val="18"/>
                <w:szCs w:val="18"/>
              </w:rPr>
            </w:pPr>
            <w:r>
              <w:rPr>
                <w:rFonts w:hint="eastAsia" w:ascii="宋体" w:hAnsi="宋体" w:cs="宋体"/>
                <w:color w:val="000000"/>
                <w:kern w:val="0"/>
                <w:sz w:val="18"/>
                <w:szCs w:val="18"/>
              </w:rPr>
              <w:t>新单位与原单位对应关系 □</w:t>
            </w:r>
          </w:p>
          <w:p w14:paraId="02EBDF64">
            <w:pPr>
              <w:widowControl/>
              <w:snapToGrid w:val="0"/>
              <w:spacing w:line="240" w:lineRule="atLeast"/>
              <w:ind w:left="220" w:right="57" w:firstLine="0"/>
              <w:jc w:val="left"/>
              <w:rPr>
                <w:rFonts w:ascii="宋体" w:hAnsi="宋体" w:cs="宋体"/>
                <w:kern w:val="0"/>
                <w:sz w:val="24"/>
              </w:rPr>
            </w:pPr>
            <w:r>
              <w:rPr>
                <w:rFonts w:hint="eastAsia" w:ascii="宋体" w:hAnsi="宋体" w:cs="宋体"/>
                <w:color w:val="000000"/>
                <w:kern w:val="0"/>
                <w:sz w:val="18"/>
                <w:szCs w:val="18"/>
              </w:rPr>
              <w:t>原单位同期数如何处理的说明 □</w:t>
            </w:r>
          </w:p>
          <w:p w14:paraId="61EEBF39">
            <w:pPr>
              <w:widowControl/>
              <w:snapToGrid w:val="0"/>
              <w:spacing w:line="240" w:lineRule="atLeast"/>
              <w:ind w:left="220" w:right="57"/>
              <w:jc w:val="left"/>
              <w:rPr>
                <w:rFonts w:ascii="宋体" w:hAnsi="宋体" w:cs="宋体"/>
                <w:kern w:val="0"/>
                <w:sz w:val="24"/>
              </w:rPr>
            </w:pPr>
            <w:r>
              <w:rPr>
                <w:rFonts w:hint="eastAsia" w:ascii="宋体" w:hAnsi="宋体" w:cs="宋体"/>
                <w:b/>
                <w:bCs/>
                <w:color w:val="000000"/>
                <w:kern w:val="0"/>
                <w:sz w:val="18"/>
                <w:szCs w:val="18"/>
              </w:rPr>
              <w:t>新单位还需提供以下材料：</w:t>
            </w:r>
          </w:p>
          <w:p w14:paraId="3040C123">
            <w:pPr>
              <w:widowControl/>
              <w:snapToGrid w:val="0"/>
              <w:spacing w:line="240" w:lineRule="atLeast"/>
              <w:ind w:left="220" w:right="57"/>
              <w:jc w:val="left"/>
              <w:rPr>
                <w:rFonts w:hint="eastAsia" w:ascii="宋体" w:hAnsi="宋体" w:cs="宋体"/>
                <w:color w:val="000000"/>
                <w:kern w:val="0"/>
                <w:sz w:val="18"/>
                <w:szCs w:val="18"/>
              </w:rPr>
            </w:pPr>
            <w:r>
              <w:rPr>
                <w:rFonts w:hint="eastAsia" w:ascii="宋体" w:hAnsi="宋体" w:cs="宋体"/>
                <w:color w:val="000000"/>
                <w:kern w:val="0"/>
                <w:sz w:val="18"/>
                <w:szCs w:val="18"/>
              </w:rPr>
              <w:t xml:space="preserve">营业执照（证书）复印件 </w:t>
            </w:r>
            <w:r>
              <w:rPr>
                <w:rFonts w:hint="eastAsia" w:ascii="宋体" w:hAnsi="宋体" w:cs="宋体"/>
                <w:color w:val="000000"/>
                <w:kern w:val="0"/>
                <w:sz w:val="18"/>
                <w:szCs w:val="18"/>
                <w:lang w:val="en"/>
              </w:rPr>
              <w:t>□</w:t>
            </w:r>
          </w:p>
          <w:p w14:paraId="1E661828">
            <w:pPr>
              <w:widowControl/>
              <w:snapToGrid w:val="0"/>
              <w:spacing w:line="240" w:lineRule="atLeast"/>
              <w:ind w:left="220" w:right="57"/>
              <w:jc w:val="left"/>
              <w:rPr>
                <w:rFonts w:hint="default" w:ascii="宋体" w:hAnsi="宋体" w:cs="宋体"/>
                <w:color w:val="000000"/>
                <w:kern w:val="0"/>
                <w:sz w:val="18"/>
                <w:szCs w:val="18"/>
                <w:lang w:val="en-US"/>
              </w:rPr>
            </w:pPr>
            <w:r>
              <w:rPr>
                <w:rFonts w:hint="eastAsia" w:ascii="宋体" w:hAnsi="宋体" w:cs="宋体"/>
                <w:color w:val="000000"/>
                <w:kern w:val="0"/>
                <w:sz w:val="18"/>
                <w:szCs w:val="18"/>
              </w:rPr>
              <w:t>建筑业企业资质证书复印件 □</w:t>
            </w:r>
          </w:p>
          <w:p w14:paraId="18124BD1">
            <w:pPr>
              <w:widowControl/>
              <w:snapToGrid w:val="0"/>
              <w:spacing w:line="240" w:lineRule="atLeast"/>
              <w:ind w:left="220" w:right="57"/>
              <w:jc w:val="left"/>
              <w:rPr>
                <w:rFonts w:ascii="宋体" w:hAnsi="宋体" w:cs="宋体"/>
                <w:kern w:val="0"/>
                <w:sz w:val="24"/>
              </w:rPr>
            </w:pPr>
            <w:r>
              <w:rPr>
                <w:rFonts w:hint="eastAsia" w:ascii="宋体" w:hAnsi="宋体" w:cs="宋体"/>
                <w:color w:val="000000"/>
                <w:kern w:val="0"/>
                <w:sz w:val="18"/>
                <w:szCs w:val="18"/>
              </w:rPr>
              <w:t xml:space="preserve">房地产开发经营企业资质证书复印件 □ </w:t>
            </w:r>
          </w:p>
          <w:p w14:paraId="60E91A1F">
            <w:pPr>
              <w:widowControl/>
              <w:snapToGrid w:val="0"/>
              <w:spacing w:line="240" w:lineRule="atLeast"/>
              <w:ind w:left="220" w:right="57"/>
              <w:jc w:val="left"/>
              <w:rPr>
                <w:rFonts w:hint="eastAsia" w:ascii="宋体" w:hAnsi="宋体" w:cs="宋体"/>
                <w:color w:val="000000"/>
                <w:kern w:val="0"/>
                <w:sz w:val="18"/>
                <w:szCs w:val="18"/>
              </w:rPr>
            </w:pPr>
            <w:r>
              <w:rPr>
                <w:rFonts w:hint="eastAsia" w:ascii="宋体" w:hAnsi="宋体" w:cs="宋体"/>
                <w:color w:val="000000"/>
                <w:kern w:val="0"/>
                <w:sz w:val="18"/>
                <w:szCs w:val="18"/>
              </w:rPr>
              <w:t>利润表复印件 □</w:t>
            </w:r>
          </w:p>
          <w:p w14:paraId="2F55BF53">
            <w:pPr>
              <w:widowControl/>
              <w:snapToGrid w:val="0"/>
              <w:spacing w:line="240" w:lineRule="atLeast"/>
              <w:ind w:left="220" w:right="57"/>
              <w:jc w:val="left"/>
              <w:rPr>
                <w:rFonts w:hint="eastAsia" w:ascii="宋体" w:hAnsi="宋体" w:cs="宋体"/>
                <w:color w:val="000000"/>
                <w:kern w:val="0"/>
                <w:sz w:val="18"/>
                <w:szCs w:val="18"/>
              </w:rPr>
            </w:pPr>
            <w:r>
              <w:rPr>
                <w:rFonts w:hint="eastAsia" w:ascii="宋体" w:hAnsi="宋体" w:cs="宋体"/>
                <w:color w:val="000000"/>
                <w:kern w:val="0"/>
                <w:sz w:val="18"/>
                <w:szCs w:val="18"/>
              </w:rPr>
              <w:t>增值税纳税申报表 □</w:t>
            </w:r>
          </w:p>
          <w:p w14:paraId="12F7C8D5">
            <w:pPr>
              <w:widowControl/>
              <w:snapToGrid w:val="0"/>
              <w:spacing w:line="240" w:lineRule="atLeast"/>
              <w:ind w:left="220" w:right="57"/>
              <w:jc w:val="left"/>
              <w:rPr>
                <w:rFonts w:hint="eastAsia" w:ascii="宋体" w:hAnsi="宋体" w:cs="宋体"/>
                <w:color w:val="000000"/>
                <w:kern w:val="0"/>
                <w:sz w:val="18"/>
                <w:szCs w:val="18"/>
              </w:rPr>
            </w:pPr>
            <w:r>
              <w:rPr>
                <w:rFonts w:hint="eastAsia" w:ascii="宋体" w:hAnsi="宋体" w:cs="宋体"/>
                <w:color w:val="000000"/>
                <w:kern w:val="0"/>
                <w:sz w:val="18"/>
                <w:szCs w:val="18"/>
              </w:rPr>
              <w:t>增值税纳税申报表附列资料（一）□</w:t>
            </w:r>
          </w:p>
          <w:p w14:paraId="3CF19C66">
            <w:pPr>
              <w:widowControl/>
              <w:snapToGrid w:val="0"/>
              <w:spacing w:line="240" w:lineRule="atLeast"/>
              <w:ind w:left="220" w:right="57"/>
              <w:jc w:val="left"/>
              <w:rPr>
                <w:rFonts w:hint="eastAsia" w:ascii="宋体" w:hAnsi="宋体" w:cs="宋体"/>
                <w:color w:val="000000"/>
                <w:kern w:val="0"/>
                <w:sz w:val="18"/>
                <w:szCs w:val="18"/>
              </w:rPr>
            </w:pPr>
            <w:r>
              <w:rPr>
                <w:rFonts w:hint="eastAsia" w:ascii="宋体" w:hAnsi="宋体" w:cs="宋体"/>
                <w:color w:val="000000"/>
                <w:kern w:val="0"/>
                <w:sz w:val="18"/>
                <w:szCs w:val="18"/>
              </w:rPr>
              <w:t xml:space="preserve">其他资料 □  </w:t>
            </w:r>
            <w:r>
              <w:rPr>
                <w:rFonts w:ascii="宋体" w:hAnsi="宋体" w:cs="宋体"/>
                <w:color w:val="000000"/>
                <w:kern w:val="0"/>
                <w:sz w:val="18"/>
                <w:szCs w:val="18"/>
                <w:u w:val="single"/>
              </w:rPr>
              <w:t>     </w:t>
            </w:r>
            <w:r>
              <w:rPr>
                <w:rFonts w:hint="eastAsia" w:ascii="宋体" w:hAnsi="宋体" w:cs="宋体"/>
                <w:color w:val="000000"/>
                <w:kern w:val="0"/>
                <w:sz w:val="18"/>
                <w:szCs w:val="18"/>
                <w:u w:val="single"/>
              </w:rPr>
              <w:t xml:space="preserve">         </w:t>
            </w:r>
            <w:r>
              <w:rPr>
                <w:rFonts w:ascii="宋体" w:hAnsi="宋体" w:cs="宋体"/>
                <w:color w:val="000000"/>
                <w:kern w:val="0"/>
                <w:sz w:val="18"/>
                <w:szCs w:val="18"/>
                <w:u w:val="single"/>
              </w:rPr>
              <w:t>           </w:t>
            </w:r>
          </w:p>
        </w:tc>
      </w:tr>
      <w:tr w14:paraId="1FB80D03">
        <w:tblPrEx>
          <w:tblCellMar>
            <w:top w:w="0" w:type="dxa"/>
            <w:left w:w="0" w:type="dxa"/>
            <w:bottom w:w="0" w:type="dxa"/>
            <w:right w:w="0" w:type="dxa"/>
          </w:tblCellMar>
        </w:tblPrEx>
        <w:trPr>
          <w:gridBefore w:val="1"/>
          <w:wBefore w:w="20" w:type="dxa"/>
          <w:trHeight w:val="23" w:hRule="atLeast"/>
          <w:jc w:val="center"/>
        </w:trPr>
        <w:tc>
          <w:tcPr>
            <w:tcW w:w="9372" w:type="dxa"/>
            <w:gridSpan w:val="9"/>
            <w:tcBorders>
              <w:top w:val="single" w:color="auto" w:sz="4" w:space="0"/>
              <w:left w:val="nil"/>
              <w:bottom w:val="single" w:color="auto" w:sz="4" w:space="0"/>
              <w:right w:val="nil"/>
            </w:tcBorders>
            <w:noWrap w:val="0"/>
            <w:tcMar>
              <w:top w:w="0" w:type="dxa"/>
              <w:left w:w="108" w:type="dxa"/>
              <w:bottom w:w="0" w:type="dxa"/>
              <w:right w:w="108" w:type="dxa"/>
            </w:tcMar>
            <w:vAlign w:val="center"/>
          </w:tcPr>
          <w:p w14:paraId="778BEF02">
            <w:pPr>
              <w:widowControl/>
              <w:snapToGrid w:val="0"/>
              <w:spacing w:line="240" w:lineRule="atLeast"/>
              <w:jc w:val="left"/>
              <w:rPr>
                <w:rFonts w:ascii="宋体" w:hAnsi="宋体" w:cs="宋体"/>
                <w:kern w:val="0"/>
                <w:sz w:val="24"/>
              </w:rPr>
            </w:pPr>
            <w:r>
              <w:rPr>
                <w:rFonts w:hint="eastAsia" w:ascii="宋体" w:hAnsi="宋体" w:cs="宋体"/>
                <w:b/>
                <w:bCs/>
                <w:color w:val="000000"/>
                <w:kern w:val="0"/>
                <w:sz w:val="18"/>
                <w:szCs w:val="18"/>
              </w:rPr>
              <w:t>辖区变更（跨省）需纳入单位资料</w:t>
            </w:r>
          </w:p>
        </w:tc>
      </w:tr>
      <w:tr w14:paraId="4D999C3E">
        <w:tblPrEx>
          <w:tblCellMar>
            <w:top w:w="0" w:type="dxa"/>
            <w:left w:w="0" w:type="dxa"/>
            <w:bottom w:w="0" w:type="dxa"/>
            <w:right w:w="0" w:type="dxa"/>
          </w:tblCellMar>
        </w:tblPrEx>
        <w:trPr>
          <w:gridBefore w:val="1"/>
          <w:wBefore w:w="20" w:type="dxa"/>
          <w:trHeight w:val="23" w:hRule="atLeast"/>
          <w:jc w:val="center"/>
        </w:trPr>
        <w:tc>
          <w:tcPr>
            <w:tcW w:w="9372" w:type="dxa"/>
            <w:gridSpan w:val="9"/>
            <w:tcBorders>
              <w:top w:val="single" w:color="auto" w:sz="4" w:space="0"/>
              <w:left w:val="nil"/>
              <w:bottom w:val="single" w:color="auto" w:sz="8" w:space="0"/>
              <w:right w:val="nil"/>
            </w:tcBorders>
            <w:noWrap w:val="0"/>
            <w:tcMar>
              <w:top w:w="0" w:type="dxa"/>
              <w:left w:w="108" w:type="dxa"/>
              <w:bottom w:w="0" w:type="dxa"/>
              <w:right w:w="108" w:type="dxa"/>
            </w:tcMar>
            <w:vAlign w:val="center"/>
          </w:tcPr>
          <w:p w14:paraId="2BF56C6C">
            <w:pPr>
              <w:widowControl/>
              <w:snapToGrid w:val="0"/>
              <w:spacing w:line="240" w:lineRule="atLeast"/>
              <w:jc w:val="left"/>
              <w:rPr>
                <w:rFonts w:ascii="宋体" w:hAnsi="宋体" w:cs="宋体"/>
                <w:kern w:val="0"/>
                <w:sz w:val="24"/>
              </w:rPr>
            </w:pPr>
            <w:r>
              <w:rPr>
                <w:rFonts w:hint="eastAsia" w:ascii="宋体" w:hAnsi="宋体" w:cs="宋体"/>
                <w:color w:val="000000"/>
                <w:kern w:val="0"/>
                <w:sz w:val="18"/>
                <w:szCs w:val="18"/>
              </w:rPr>
              <w:t>对相关材料进行勾选，如是其他，请填写。</w:t>
            </w:r>
          </w:p>
          <w:p w14:paraId="6B4E266C">
            <w:pPr>
              <w:widowControl/>
              <w:snapToGrid w:val="0"/>
              <w:spacing w:line="240" w:lineRule="atLeast"/>
              <w:ind w:left="218" w:leftChars="104" w:firstLine="0"/>
              <w:jc w:val="left"/>
              <w:rPr>
                <w:rFonts w:hint="eastAsia" w:ascii="宋体" w:hAnsi="宋体" w:cs="宋体"/>
                <w:color w:val="000000"/>
                <w:kern w:val="0"/>
                <w:sz w:val="18"/>
                <w:szCs w:val="18"/>
              </w:rPr>
            </w:pPr>
            <w:r>
              <w:rPr>
                <w:rFonts w:hint="eastAsia" w:ascii="宋体" w:hAnsi="宋体" w:cs="宋体"/>
                <w:color w:val="000000"/>
                <w:kern w:val="0"/>
                <w:sz w:val="18"/>
                <w:szCs w:val="18"/>
              </w:rPr>
              <w:t>营业执照（证书）复印件 □</w:t>
            </w:r>
          </w:p>
          <w:p w14:paraId="4F1CD982">
            <w:pPr>
              <w:widowControl/>
              <w:snapToGrid w:val="0"/>
              <w:spacing w:line="240" w:lineRule="atLeast"/>
              <w:ind w:left="218" w:leftChars="104" w:firstLine="0"/>
              <w:jc w:val="left"/>
              <w:rPr>
                <w:rFonts w:hint="eastAsia" w:ascii="宋体" w:hAnsi="宋体" w:cs="宋体"/>
                <w:color w:val="000000"/>
                <w:kern w:val="0"/>
                <w:sz w:val="18"/>
                <w:szCs w:val="18"/>
              </w:rPr>
            </w:pPr>
            <w:r>
              <w:rPr>
                <w:rFonts w:hint="eastAsia" w:ascii="宋体" w:hAnsi="宋体" w:cs="宋体"/>
                <w:color w:val="000000"/>
                <w:kern w:val="0"/>
                <w:sz w:val="18"/>
                <w:szCs w:val="18"/>
              </w:rPr>
              <w:t>反映单位辖区变更（跨省）的资料 □</w:t>
            </w:r>
          </w:p>
          <w:p w14:paraId="18C5A354">
            <w:pPr>
              <w:widowControl/>
              <w:snapToGrid w:val="0"/>
              <w:spacing w:line="240" w:lineRule="atLeast"/>
              <w:ind w:left="218" w:leftChars="104" w:firstLine="0"/>
              <w:jc w:val="left"/>
              <w:rPr>
                <w:rFonts w:ascii="宋体" w:hAnsi="宋体" w:cs="宋体"/>
                <w:kern w:val="0"/>
                <w:sz w:val="24"/>
              </w:rPr>
            </w:pPr>
            <w:r>
              <w:rPr>
                <w:rFonts w:hint="eastAsia" w:ascii="宋体" w:hAnsi="宋体" w:cs="宋体"/>
                <w:color w:val="000000"/>
                <w:kern w:val="0"/>
                <w:sz w:val="18"/>
                <w:szCs w:val="18"/>
              </w:rPr>
              <w:t>其他资料 □</w:t>
            </w:r>
            <w:r>
              <w:rPr>
                <w:rFonts w:hint="eastAsia" w:ascii="宋体" w:hAnsi="宋体" w:cs="宋体"/>
                <w:color w:val="000000"/>
                <w:kern w:val="0"/>
                <w:sz w:val="18"/>
                <w:szCs w:val="18"/>
                <w:u w:val="single"/>
              </w:rPr>
              <w:t>                        </w:t>
            </w:r>
          </w:p>
        </w:tc>
      </w:tr>
    </w:tbl>
    <w:p w14:paraId="646CCDA3">
      <w:pPr>
        <w:keepNext w:val="0"/>
        <w:keepLines w:val="0"/>
        <w:widowControl w:val="0"/>
        <w:suppressLineNumbers w:val="0"/>
        <w:spacing w:line="240" w:lineRule="exact"/>
        <w:ind w:left="1477" w:hanging="1477" w:hangingChars="821"/>
        <w:jc w:val="left"/>
        <w:rPr>
          <w:rFonts w:hint="eastAsia" w:ascii="宋体" w:hAnsi="Times New Roman" w:eastAsia="宋体" w:cs="Times New Roman"/>
          <w:kern w:val="2"/>
          <w:sz w:val="18"/>
          <w:szCs w:val="18"/>
          <w:lang w:val="en-US" w:eastAsia="zh-CN" w:bidi="ar"/>
        </w:rPr>
      </w:pPr>
      <w:r>
        <w:rPr>
          <w:rFonts w:hint="eastAsia" w:ascii="宋体" w:hAnsi="Times New Roman" w:eastAsia="宋体" w:cs="Times New Roman"/>
          <w:kern w:val="2"/>
          <w:sz w:val="18"/>
          <w:szCs w:val="18"/>
          <w:lang w:val="en-US" w:eastAsia="zh-CN" w:bidi="ar"/>
        </w:rPr>
        <w:t>说明：1.统计范围：</w:t>
      </w:r>
      <w:r>
        <w:rPr>
          <w:rFonts w:hint="eastAsia" w:ascii="宋体" w:hAnsi="Times New Roman" w:cs="Times New Roman"/>
          <w:kern w:val="2"/>
          <w:sz w:val="18"/>
          <w:szCs w:val="18"/>
          <w:lang w:val="en-US" w:eastAsia="zh-CN" w:bidi="ar"/>
        </w:rPr>
        <w:t>拟纳入一套表调查单位管理的</w:t>
      </w:r>
      <w:r>
        <w:rPr>
          <w:rFonts w:hint="eastAsia" w:ascii="宋体" w:hAnsi="Times New Roman" w:eastAsia="宋体" w:cs="Times New Roman"/>
          <w:i w:val="0"/>
          <w:caps w:val="0"/>
          <w:color w:val="auto"/>
          <w:spacing w:val="0"/>
          <w:kern w:val="2"/>
          <w:sz w:val="18"/>
          <w:szCs w:val="18"/>
          <w:lang w:val="en-US" w:eastAsia="zh-CN" w:bidi="ar"/>
        </w:rPr>
        <w:t>规模以上工业、限额以上批发和零售业、限额以上住宿和餐饮业、规模以上服务业法人单位，规模以上工业个体经营户</w:t>
      </w:r>
      <w:r>
        <w:rPr>
          <w:rFonts w:hint="eastAsia" w:ascii="宋体" w:eastAsia="宋体" w:cs="Times New Roman"/>
          <w:i w:val="0"/>
          <w:caps w:val="0"/>
          <w:color w:val="auto"/>
          <w:spacing w:val="0"/>
          <w:kern w:val="2"/>
          <w:sz w:val="18"/>
          <w:szCs w:val="18"/>
          <w:lang w:val="en-US" w:eastAsia="zh-CN" w:bidi="ar"/>
        </w:rPr>
        <w:t>。拟纳入的</w:t>
      </w:r>
      <w:r>
        <w:rPr>
          <w:rFonts w:hint="eastAsia" w:ascii="宋体" w:hAnsi="Times New Roman" w:eastAsia="宋体" w:cs="Times New Roman"/>
          <w:i w:val="0"/>
          <w:caps w:val="0"/>
          <w:color w:val="auto"/>
          <w:spacing w:val="0"/>
          <w:kern w:val="2"/>
          <w:sz w:val="18"/>
          <w:szCs w:val="18"/>
          <w:lang w:val="en-US" w:eastAsia="zh-CN" w:bidi="ar"/>
        </w:rPr>
        <w:t>非批发和零售业法人单位附营的限额以上批发和零售业产业活动单位</w:t>
      </w:r>
      <w:r>
        <w:rPr>
          <w:rFonts w:hint="eastAsia" w:ascii="宋体" w:eastAsia="宋体" w:cs="Times New Roman"/>
          <w:i w:val="0"/>
          <w:caps w:val="0"/>
          <w:color w:val="auto"/>
          <w:spacing w:val="0"/>
          <w:kern w:val="2"/>
          <w:sz w:val="18"/>
          <w:szCs w:val="18"/>
          <w:lang w:val="en-US" w:eastAsia="zh-CN" w:bidi="ar"/>
        </w:rPr>
        <w:t>、</w:t>
      </w:r>
      <w:r>
        <w:rPr>
          <w:rFonts w:hint="eastAsia" w:ascii="宋体" w:hAnsi="Times New Roman" w:eastAsia="宋体" w:cs="Times New Roman"/>
          <w:i w:val="0"/>
          <w:caps w:val="0"/>
          <w:color w:val="auto"/>
          <w:spacing w:val="0"/>
          <w:kern w:val="2"/>
          <w:sz w:val="18"/>
          <w:szCs w:val="18"/>
          <w:lang w:val="en-US" w:eastAsia="zh-CN" w:bidi="ar"/>
        </w:rPr>
        <w:t>非住宿和餐饮业法人单位附营的限额以上住宿和餐饮业产业活动单位</w:t>
      </w:r>
      <w:r>
        <w:rPr>
          <w:rFonts w:hint="eastAsia" w:ascii="宋体" w:hAnsi="Times New Roman" w:eastAsia="宋体" w:cs="Times New Roman"/>
          <w:kern w:val="2"/>
          <w:sz w:val="18"/>
          <w:szCs w:val="18"/>
          <w:lang w:val="en-US" w:eastAsia="zh-CN" w:bidi="ar"/>
        </w:rPr>
        <w:t>。</w:t>
      </w:r>
    </w:p>
    <w:p w14:paraId="210B1520">
      <w:pPr>
        <w:numPr>
          <w:ilvl w:val="0"/>
          <w:numId w:val="0"/>
        </w:numPr>
        <w:spacing w:line="240" w:lineRule="exact"/>
        <w:ind w:left="2083" w:leftChars="250" w:hanging="1558" w:hangingChars="866"/>
        <w:jc w:val="left"/>
        <w:rPr>
          <w:color w:val="000000"/>
        </w:rPr>
      </w:pPr>
      <w:r>
        <w:rPr>
          <w:rFonts w:hint="eastAsia" w:ascii="宋体" w:cs="Times New Roman"/>
          <w:kern w:val="2"/>
          <w:sz w:val="18"/>
          <w:szCs w:val="18"/>
          <w:lang w:val="en-US" w:eastAsia="zh-CN" w:bidi="ar"/>
        </w:rPr>
        <w:t>2.</w:t>
      </w:r>
      <w:r>
        <w:rPr>
          <w:rFonts w:hint="eastAsia" w:ascii="宋体" w:hAnsi="Times New Roman" w:eastAsia="宋体" w:cs="Times New Roman"/>
          <w:kern w:val="2"/>
          <w:sz w:val="18"/>
          <w:szCs w:val="18"/>
          <w:lang w:val="en-US" w:eastAsia="zh-CN" w:bidi="ar"/>
        </w:rPr>
        <w:t>报送日期及方式：</w:t>
      </w:r>
      <w:r>
        <w:rPr>
          <w:rFonts w:hint="eastAsia" w:ascii="宋体" w:hAnsi="Times New Roman" w:cs="Times New Roman"/>
          <w:kern w:val="2"/>
          <w:sz w:val="18"/>
          <w:szCs w:val="18"/>
          <w:lang w:val="en-US" w:eastAsia="zh-CN" w:bidi="ar"/>
        </w:rPr>
        <w:t>第一批：</w:t>
      </w:r>
      <w:r>
        <w:rPr>
          <w:rFonts w:hint="eastAsia" w:ascii="宋体" w:eastAsia="宋体" w:cs="Times New Roman"/>
          <w:kern w:val="2"/>
          <w:sz w:val="18"/>
          <w:szCs w:val="18"/>
          <w:lang w:val="en-US" w:eastAsia="zh-CN" w:bidi="ar"/>
        </w:rPr>
        <w:t>当年</w:t>
      </w:r>
      <w:r>
        <w:rPr>
          <w:rFonts w:hint="eastAsia" w:ascii="宋体"/>
          <w:sz w:val="18"/>
          <w:szCs w:val="18"/>
          <w:lang w:bidi="ar"/>
        </w:rPr>
        <w:t>11月</w:t>
      </w:r>
      <w:r>
        <w:rPr>
          <w:rFonts w:hint="eastAsia" w:ascii="宋体"/>
          <w:sz w:val="18"/>
          <w:szCs w:val="18"/>
          <w:lang w:val="en-US" w:eastAsia="zh-CN" w:bidi="ar"/>
        </w:rPr>
        <w:t>15</w:t>
      </w:r>
      <w:r>
        <w:rPr>
          <w:rFonts w:hint="eastAsia" w:ascii="宋体"/>
          <w:sz w:val="18"/>
          <w:szCs w:val="18"/>
          <w:lang w:bidi="ar"/>
        </w:rPr>
        <w:t>日前，</w:t>
      </w:r>
      <w:r>
        <w:rPr>
          <w:rFonts w:hint="eastAsia" w:ascii="宋体" w:eastAsia="宋体"/>
          <w:sz w:val="18"/>
          <w:szCs w:val="18"/>
          <w:lang w:bidi="ar"/>
        </w:rPr>
        <w:t>各</w:t>
      </w:r>
      <w:r>
        <w:rPr>
          <w:rFonts w:hint="eastAsia" w:ascii="宋体"/>
          <w:sz w:val="18"/>
          <w:szCs w:val="18"/>
          <w:lang w:eastAsia="zh-CN" w:bidi="ar"/>
        </w:rPr>
        <w:t>街道</w:t>
      </w:r>
      <w:r>
        <w:rPr>
          <w:rFonts w:hint="eastAsia" w:ascii="宋体" w:eastAsia="宋体"/>
          <w:sz w:val="18"/>
          <w:szCs w:val="18"/>
          <w:lang w:eastAsia="zh-CN" w:bidi="ar"/>
        </w:rPr>
        <w:t>将调查对象填报的报表上传至审核系统；</w:t>
      </w:r>
      <w:r>
        <w:rPr>
          <w:rFonts w:hint="eastAsia" w:ascii="宋体" w:hAnsi="Times New Roman" w:eastAsia="宋体" w:cs="Times New Roman"/>
          <w:kern w:val="2"/>
          <w:sz w:val="18"/>
          <w:szCs w:val="18"/>
          <w:lang w:val="en-US" w:eastAsia="zh-CN" w:bidi="ar"/>
        </w:rPr>
        <w:t>第</w:t>
      </w:r>
      <w:r>
        <w:rPr>
          <w:rFonts w:hint="eastAsia" w:ascii="宋体" w:eastAsia="宋体" w:cs="Times New Roman"/>
          <w:kern w:val="2"/>
          <w:sz w:val="18"/>
          <w:szCs w:val="18"/>
          <w:lang w:val="en-US" w:eastAsia="zh-CN" w:bidi="ar"/>
        </w:rPr>
        <w:t>二</w:t>
      </w:r>
      <w:r>
        <w:rPr>
          <w:rFonts w:hint="eastAsia" w:ascii="宋体" w:hAnsi="Times New Roman" w:eastAsia="宋体" w:cs="Times New Roman"/>
          <w:kern w:val="2"/>
          <w:sz w:val="18"/>
          <w:szCs w:val="18"/>
          <w:lang w:val="en-US" w:eastAsia="zh-CN" w:bidi="ar"/>
        </w:rPr>
        <w:t>批：</w:t>
      </w:r>
      <w:r>
        <w:rPr>
          <w:rFonts w:hint="eastAsia" w:ascii="宋体" w:cs="Times New Roman"/>
          <w:kern w:val="2"/>
          <w:sz w:val="18"/>
          <w:szCs w:val="18"/>
          <w:lang w:val="en-US" w:eastAsia="zh-CN" w:bidi="ar"/>
        </w:rPr>
        <w:t>当</w:t>
      </w:r>
      <w:r>
        <w:rPr>
          <w:rFonts w:hint="eastAsia" w:ascii="宋体" w:eastAsia="宋体" w:cs="Times New Roman"/>
          <w:kern w:val="2"/>
          <w:sz w:val="18"/>
          <w:szCs w:val="18"/>
          <w:lang w:val="en-US" w:eastAsia="zh-CN" w:bidi="ar"/>
        </w:rPr>
        <w:t>年1</w:t>
      </w:r>
      <w:r>
        <w:rPr>
          <w:rFonts w:hint="eastAsia" w:ascii="宋体" w:cs="Times New Roman"/>
          <w:kern w:val="2"/>
          <w:sz w:val="18"/>
          <w:szCs w:val="18"/>
          <w:lang w:val="en-US" w:eastAsia="zh-CN" w:bidi="ar"/>
        </w:rPr>
        <w:t>2</w:t>
      </w:r>
      <w:r>
        <w:rPr>
          <w:rFonts w:hint="eastAsia" w:ascii="宋体" w:eastAsia="宋体" w:cs="Times New Roman"/>
          <w:kern w:val="2"/>
          <w:sz w:val="18"/>
          <w:szCs w:val="18"/>
          <w:lang w:val="en-US" w:eastAsia="zh-CN" w:bidi="ar"/>
        </w:rPr>
        <w:t>月</w:t>
      </w:r>
      <w:r>
        <w:rPr>
          <w:rFonts w:hint="eastAsia" w:ascii="宋体" w:cs="Times New Roman"/>
          <w:kern w:val="2"/>
          <w:sz w:val="18"/>
          <w:szCs w:val="18"/>
          <w:lang w:val="en-US" w:eastAsia="zh-CN" w:bidi="ar"/>
        </w:rPr>
        <w:t>31</w:t>
      </w:r>
      <w:r>
        <w:rPr>
          <w:rFonts w:hint="eastAsia" w:ascii="宋体" w:eastAsia="宋体" w:cs="Times New Roman"/>
          <w:kern w:val="2"/>
          <w:sz w:val="18"/>
          <w:szCs w:val="18"/>
          <w:lang w:val="en-US" w:eastAsia="zh-CN" w:bidi="ar"/>
        </w:rPr>
        <w:t>日</w:t>
      </w:r>
      <w:r>
        <w:rPr>
          <w:rFonts w:hint="eastAsia" w:ascii="宋体" w:eastAsia="宋体"/>
          <w:sz w:val="18"/>
          <w:szCs w:val="18"/>
          <w:lang w:bidi="ar"/>
        </w:rPr>
        <w:t>前，各</w:t>
      </w:r>
      <w:r>
        <w:rPr>
          <w:rFonts w:hint="eastAsia" w:ascii="宋体"/>
          <w:sz w:val="18"/>
          <w:szCs w:val="18"/>
          <w:lang w:eastAsia="zh-CN" w:bidi="ar"/>
        </w:rPr>
        <w:t>街道</w:t>
      </w:r>
      <w:r>
        <w:rPr>
          <w:rFonts w:hint="eastAsia" w:ascii="宋体" w:eastAsia="宋体"/>
          <w:sz w:val="18"/>
          <w:szCs w:val="18"/>
          <w:lang w:eastAsia="zh-CN" w:bidi="ar"/>
        </w:rPr>
        <w:t>将调查对象填报的报表上传至审核系统。</w:t>
      </w:r>
    </w:p>
    <w:p w14:paraId="3D81E785"/>
    <w:p w14:paraId="403029C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Nimbus Roman No9 L">
    <w:altName w:val="华文仿宋"/>
    <w:panose1 w:val="00000000000000000000"/>
    <w:charset w:val="00"/>
    <w:family w:val="auto"/>
    <w:pitch w:val="default"/>
    <w:sig w:usb0="00000000" w:usb1="00000000" w:usb2="00000000"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zYzIwNzRkNmI5MTE0YWM2ZDZjMzk1YzE2ZTIxY2UifQ=="/>
  </w:docVars>
  <w:rsids>
    <w:rsidRoot w:val="4A1947CF"/>
    <w:rsid w:val="1C930072"/>
    <w:rsid w:val="312362F8"/>
    <w:rsid w:val="4A1947CF"/>
    <w:rsid w:val="666D2B49"/>
    <w:rsid w:val="F31ED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120" w:afterLines="0"/>
      <w:ind w:left="200" w:leftChars="200" w:firstLine="200" w:firstLineChars="200"/>
      <w:jc w:val="both"/>
    </w:pPr>
    <w:rPr>
      <w:rFonts w:ascii="Calibri" w:hAnsi="Calibri" w:eastAsia="宋体" w:cs="Times New Roman"/>
      <w:kern w:val="2"/>
      <w:sz w:val="21"/>
      <w:szCs w:val="24"/>
      <w:lang w:val="en-US" w:eastAsia="zh-CN" w:bidi="ar-SA"/>
    </w:rPr>
  </w:style>
  <w:style w:type="paragraph" w:styleId="3">
    <w:name w:val="Body Text Indent"/>
    <w:basedOn w:val="1"/>
    <w:next w:val="1"/>
    <w:qFormat/>
    <w:uiPriority w:val="0"/>
    <w:pPr>
      <w:spacing w:line="460" w:lineRule="exact"/>
      <w:ind w:firstLine="601"/>
    </w:pPr>
    <w:rPr>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1542</Words>
  <Characters>1601</Characters>
  <Lines>0</Lines>
  <Paragraphs>0</Paragraphs>
  <TotalTime>0</TotalTime>
  <ScaleCrop>false</ScaleCrop>
  <LinksUpToDate>false</LinksUpToDate>
  <CharactersWithSpaces>1978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Shmily</cp:lastModifiedBy>
  <dcterms:modified xsi:type="dcterms:W3CDTF">2024-10-22T06:21:53Z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82A30321D24D410A8868344707120AD3_12</vt:lpwstr>
  </property>
</Properties>
</file>